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svg" ContentType="image/svg"/>
  <Override PartName="/word/media/image3.tif" ContentType="image/tiff"/>
  <Override PartName="/word/media/image4.tif" ContentType="image/tif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rilledutableau"/>
        <w:tblW w:w="946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66"/>
      </w:tblGrid>
      <w:tr>
        <w:trPr>
          <w:trHeight w:val="5409" w:hRule="atLeast"/>
        </w:trPr>
        <w:tc>
          <w:tcPr>
            <w:tcW w:w="946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fr-FR" w:eastAsia="en-US" w:bidi="ar-SA"/>
              </w:rPr>
              <w:t>Présentation - Table de destinée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0" distB="12065" distL="0" distR="13970" simplePos="0" locked="0" layoutInCell="1" allowOverlap="1" relativeHeight="8" wp14:anchorId="157A483B">
                      <wp:simplePos x="0" y="0"/>
                      <wp:positionH relativeFrom="column">
                        <wp:posOffset>3398520</wp:posOffset>
                      </wp:positionH>
                      <wp:positionV relativeFrom="paragraph">
                        <wp:posOffset>18415</wp:posOffset>
                      </wp:positionV>
                      <wp:extent cx="824230" cy="495935"/>
                      <wp:effectExtent l="3175" t="3810" r="3175" b="2540"/>
                      <wp:wrapNone/>
                      <wp:docPr id="1" name="Zone de texte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400" cy="496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9" path="m0,0l-2147483645,0l-2147483645,-2147483646l0,-2147483646xe" fillcolor="white" stroked="t" o:allowincell="f" style="position:absolute;margin-left:267.6pt;margin-top:1.45pt;width:64.85pt;height:39pt;mso-wrap-style:square;v-text-anchor:top" wp14:anchorId="157A483B">
                      <v:fill o:detectmouseclick="t" type="solid" color2="black"/>
                      <v:stroke color="black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?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anchor behindDoc="0" distT="0" distB="0" distL="114300" distR="114300" simplePos="0" locked="0" layoutInCell="1" allowOverlap="1" relativeHeight="11">
                  <wp:simplePos x="0" y="0"/>
                  <wp:positionH relativeFrom="column">
                    <wp:posOffset>1710055</wp:posOffset>
                  </wp:positionH>
                  <wp:positionV relativeFrom="paragraph">
                    <wp:posOffset>10160</wp:posOffset>
                  </wp:positionV>
                  <wp:extent cx="573405" cy="573405"/>
                  <wp:effectExtent l="0" t="0" r="0" b="0"/>
                  <wp:wrapTight wrapText="bothSides">
                    <wp:wrapPolygon edited="0">
                      <wp:start x="9897" y="873"/>
                      <wp:lineTo x="9667" y="1099"/>
                      <wp:lineTo x="9447" y="1316"/>
                      <wp:lineTo x="9226" y="1540"/>
                      <wp:lineTo x="8995" y="1757"/>
                      <wp:lineTo x="8995" y="1982"/>
                      <wp:lineTo x="8995" y="2199"/>
                      <wp:lineTo x="8995" y="2415"/>
                      <wp:lineTo x="8995" y="2640"/>
                      <wp:lineTo x="8995" y="2857"/>
                      <wp:lineTo x="8995" y="3081"/>
                      <wp:lineTo x="8995" y="3298"/>
                      <wp:lineTo x="9226" y="3523"/>
                      <wp:lineTo x="9447" y="3740"/>
                      <wp:lineTo x="9667" y="3964"/>
                      <wp:lineTo x="9897" y="4181"/>
                      <wp:lineTo x="9447" y="4839"/>
                      <wp:lineTo x="8545" y="5065"/>
                      <wp:lineTo x="8094" y="5281"/>
                      <wp:lineTo x="7873" y="5506"/>
                      <wp:lineTo x="7422" y="5723"/>
                      <wp:lineTo x="7193" y="5948"/>
                      <wp:lineTo x="7193" y="6164"/>
                      <wp:lineTo x="6972" y="6389"/>
                      <wp:lineTo x="6972" y="6606"/>
                      <wp:lineTo x="6972" y="6831"/>
                      <wp:lineTo x="6972" y="7047"/>
                      <wp:lineTo x="6750" y="7264"/>
                      <wp:lineTo x="6750" y="7489"/>
                      <wp:lineTo x="6750" y="7705"/>
                      <wp:lineTo x="6750" y="7930"/>
                      <wp:lineTo x="6521" y="8147"/>
                      <wp:lineTo x="6521" y="8372"/>
                      <wp:lineTo x="6521" y="8588"/>
                      <wp:lineTo x="6521" y="8814"/>
                      <wp:lineTo x="6521" y="9030"/>
                      <wp:lineTo x="6300" y="9255"/>
                      <wp:lineTo x="6300" y="9472"/>
                      <wp:lineTo x="6300" y="9688"/>
                      <wp:lineTo x="6300" y="9914"/>
                      <wp:lineTo x="6071" y="10130"/>
                      <wp:lineTo x="6071" y="10355"/>
                      <wp:lineTo x="6071" y="10572"/>
                      <wp:lineTo x="6071" y="10796"/>
                      <wp:lineTo x="5849" y="11013"/>
                      <wp:lineTo x="5849" y="11238"/>
                      <wp:lineTo x="5849" y="11455"/>
                      <wp:lineTo x="5849" y="11679"/>
                      <wp:lineTo x="5849" y="11896"/>
                      <wp:lineTo x="5849" y="12113"/>
                      <wp:lineTo x="5849" y="12337"/>
                      <wp:lineTo x="6071" y="12554"/>
                      <wp:lineTo x="6300" y="12779"/>
                      <wp:lineTo x="8545" y="12996"/>
                      <wp:lineTo x="8545" y="13221"/>
                      <wp:lineTo x="8545" y="13437"/>
                      <wp:lineTo x="8545" y="13663"/>
                      <wp:lineTo x="8545" y="13879"/>
                      <wp:lineTo x="8545" y="14104"/>
                      <wp:lineTo x="8545" y="14321"/>
                      <wp:lineTo x="8545" y="14538"/>
                      <wp:lineTo x="8545" y="14762"/>
                      <wp:lineTo x="8545" y="14979"/>
                      <wp:lineTo x="8545" y="15204"/>
                      <wp:lineTo x="8545" y="15420"/>
                      <wp:lineTo x="8545" y="15645"/>
                      <wp:lineTo x="8545" y="15862"/>
                      <wp:lineTo x="8545" y="16086"/>
                      <wp:lineTo x="8545" y="16303"/>
                      <wp:lineTo x="8545" y="16528"/>
                      <wp:lineTo x="8545" y="16745"/>
                      <wp:lineTo x="8545" y="16961"/>
                      <wp:lineTo x="8545" y="17186"/>
                      <wp:lineTo x="8545" y="17403"/>
                      <wp:lineTo x="8545" y="17628"/>
                      <wp:lineTo x="8545" y="17844"/>
                      <wp:lineTo x="8545" y="18070"/>
                      <wp:lineTo x="8545" y="18287"/>
                      <wp:lineTo x="8545" y="18511"/>
                      <wp:lineTo x="8545" y="18728"/>
                      <wp:lineTo x="8545" y="18953"/>
                      <wp:lineTo x="8545" y="19169"/>
                      <wp:lineTo x="8545" y="19386"/>
                      <wp:lineTo x="8545" y="19611"/>
                      <wp:lineTo x="8545" y="19828"/>
                      <wp:lineTo x="8545" y="20052"/>
                      <wp:lineTo x="8545" y="20269"/>
                      <wp:lineTo x="8545" y="20494"/>
                      <wp:lineTo x="12822" y="20494"/>
                      <wp:lineTo x="12822" y="20269"/>
                      <wp:lineTo x="12822" y="20052"/>
                      <wp:lineTo x="12822" y="19828"/>
                      <wp:lineTo x="12822" y="19611"/>
                      <wp:lineTo x="12822" y="19386"/>
                      <wp:lineTo x="12822" y="19169"/>
                      <wp:lineTo x="12822" y="18953"/>
                      <wp:lineTo x="12822" y="18728"/>
                      <wp:lineTo x="12822" y="18511"/>
                      <wp:lineTo x="12822" y="18287"/>
                      <wp:lineTo x="12822" y="18070"/>
                      <wp:lineTo x="12822" y="17844"/>
                      <wp:lineTo x="12822" y="17628"/>
                      <wp:lineTo x="12822" y="17403"/>
                      <wp:lineTo x="12822" y="17186"/>
                      <wp:lineTo x="12822" y="16961"/>
                      <wp:lineTo x="12822" y="16745"/>
                      <wp:lineTo x="12822" y="16528"/>
                      <wp:lineTo x="12822" y="16303"/>
                      <wp:lineTo x="12822" y="16086"/>
                      <wp:lineTo x="12822" y="15862"/>
                      <wp:lineTo x="12822" y="15645"/>
                      <wp:lineTo x="12822" y="15420"/>
                      <wp:lineTo x="12822" y="15204"/>
                      <wp:lineTo x="12822" y="14979"/>
                      <wp:lineTo x="12822" y="14762"/>
                      <wp:lineTo x="12822" y="14538"/>
                      <wp:lineTo x="12822" y="14321"/>
                      <wp:lineTo x="12822" y="14104"/>
                      <wp:lineTo x="12822" y="13879"/>
                      <wp:lineTo x="12822" y="13663"/>
                      <wp:lineTo x="12822" y="13437"/>
                      <wp:lineTo x="12822" y="13221"/>
                      <wp:lineTo x="12822" y="12996"/>
                      <wp:lineTo x="14847" y="12779"/>
                      <wp:lineTo x="15297" y="12554"/>
                      <wp:lineTo x="15519" y="12337"/>
                      <wp:lineTo x="15519" y="12113"/>
                      <wp:lineTo x="15519" y="11896"/>
                      <wp:lineTo x="15519" y="11679"/>
                      <wp:lineTo x="15519" y="11455"/>
                      <wp:lineTo x="15519" y="11238"/>
                      <wp:lineTo x="15519" y="11013"/>
                      <wp:lineTo x="15297" y="10796"/>
                      <wp:lineTo x="15297" y="10572"/>
                      <wp:lineTo x="15297" y="10355"/>
                      <wp:lineTo x="15297" y="10130"/>
                      <wp:lineTo x="15068" y="9914"/>
                      <wp:lineTo x="15068" y="9688"/>
                      <wp:lineTo x="15068" y="9472"/>
                      <wp:lineTo x="15068" y="9255"/>
                      <wp:lineTo x="15068" y="9030"/>
                      <wp:lineTo x="14847" y="8814"/>
                      <wp:lineTo x="14847" y="8588"/>
                      <wp:lineTo x="14847" y="8372"/>
                      <wp:lineTo x="14847" y="8147"/>
                      <wp:lineTo x="14617" y="7930"/>
                      <wp:lineTo x="14617" y="7705"/>
                      <wp:lineTo x="14617" y="7489"/>
                      <wp:lineTo x="14617" y="7264"/>
                      <wp:lineTo x="14396" y="7047"/>
                      <wp:lineTo x="14396" y="6831"/>
                      <wp:lineTo x="14396" y="6606"/>
                      <wp:lineTo x="14396" y="6389"/>
                      <wp:lineTo x="14175" y="6164"/>
                      <wp:lineTo x="14175" y="5948"/>
                      <wp:lineTo x="13946" y="5723"/>
                      <wp:lineTo x="13724" y="5506"/>
                      <wp:lineTo x="13274" y="5281"/>
                      <wp:lineTo x="12822" y="5065"/>
                      <wp:lineTo x="12142" y="4839"/>
                      <wp:lineTo x="11470" y="4181"/>
                      <wp:lineTo x="11700" y="3964"/>
                      <wp:lineTo x="11921" y="3740"/>
                      <wp:lineTo x="12142" y="3523"/>
                      <wp:lineTo x="12372" y="3298"/>
                      <wp:lineTo x="12372" y="3081"/>
                      <wp:lineTo x="12372" y="2857"/>
                      <wp:lineTo x="12372" y="2640"/>
                      <wp:lineTo x="12372" y="2415"/>
                      <wp:lineTo x="12372" y="2199"/>
                      <wp:lineTo x="12372" y="1982"/>
                      <wp:lineTo x="12372" y="1757"/>
                      <wp:lineTo x="12142" y="1540"/>
                      <wp:lineTo x="11921" y="1316"/>
                      <wp:lineTo x="11700" y="1099"/>
                      <wp:lineTo x="11470" y="873"/>
                      <wp:lineTo x="9897" y="873"/>
                    </wp:wrapPolygon>
                  </wp:wrapTight>
                  <wp:docPr id="2" name="Graphique 11" descr="Ho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que 11" descr="Ho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96DAC541-7B7A-43D3-8B79-37D633B846F1}">
                                <asvg:svgBlip xmlns:asvg="http://schemas.microsoft.com/office/drawing/2016/SVG/main" r:embed="rId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573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anchor behindDoc="0" distT="12700" distB="30480" distL="0" distR="19685" simplePos="0" locked="0" layoutInCell="1" allowOverlap="1" relativeHeight="10" wp14:anchorId="1A36493E">
                      <wp:simplePos x="0" y="0"/>
                      <wp:positionH relativeFrom="column">
                        <wp:posOffset>2456180</wp:posOffset>
                      </wp:positionH>
                      <wp:positionV relativeFrom="paragraph">
                        <wp:posOffset>5080</wp:posOffset>
                      </wp:positionV>
                      <wp:extent cx="818515" cy="274955"/>
                      <wp:effectExtent l="6985" t="16510" r="9525" b="15875"/>
                      <wp:wrapNone/>
                      <wp:docPr id="3" name="Flèche vers la droite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8640" cy="27504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4472c4"/>
                              </a:solidFill>
                              <a:ln>
                                <a:solidFill>
                                  <a:srgbClr val="32549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0800,10800" path="m0@5l@3@5l@3,l21600,10800l@3,21600l@3@6l0@6xe">
                      <v:stroke joinstyle="miter"/>
                      <v:formulas>
                        <v:f eqn="val 21600"/>
                        <v:f eqn="val #1"/>
                        <v:f eqn="val #0"/>
                        <v:f eqn="sum width 0 @2"/>
                        <v:f eqn="prod 1 @1 2"/>
                        <v:f eqn="sum 10800 0 @4"/>
                        <v:f eqn="sum 10800 @4 0"/>
                        <v:f eqn="prod @5 @2 10800"/>
                        <v:f eqn="sum @3 @7 0"/>
                      </v:formulas>
                      <v:path gradientshapeok="t" o:connecttype="rect" textboxrect="0,@5,@8,@6"/>
                      <v:handles>
                        <v:h position="0,@5"/>
                        <v:h position="@3,0"/>
                      </v:handles>
                    </v:shapetype>
                    <v:shape id="shape_0" ID="Flèche vers la droite 10" path="l-2147483635,-2147483631l-2147483635,0l-2147483622,-2147483632l-2147483635,-2147483623l-2147483635,-2147483629l0,-2147483629xe" fillcolor="#4472c4" stroked="t" o:allowincell="f" style="position:absolute;margin-left:193.4pt;margin-top:0.4pt;width:64.4pt;height:21.6pt;mso-wrap-style:none;v-text-anchor:middle" wp14:anchorId="1A36493E" type="_x0000_t13">
                      <v:fill o:detectmouseclick="t" type="solid" color2="#bb8d3b"/>
                      <v:stroke color="#325490" weight="12600" joinstyle="miter" endcap="flat"/>
                      <w10:wrap type="none"/>
                    </v:shape>
                  </w:pict>
                </mc:Fallback>
              </mc:AlternateConten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Je suis fils/fille de …  que vais-je devenir ?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r>
              <w:rPr>
                <w:rFonts w:eastAsia="Wingdings" w:cs="Wingdings" w:ascii="Wingdings" w:hAnsi="Wingdings"/>
                <w:kern w:val="0"/>
                <w:sz w:val="22"/>
                <w:szCs w:val="22"/>
                <w:lang w:val="fr-FR" w:eastAsia="en-US" w:bidi="ar-SA"/>
              </w:rPr>
              <w:sym w:font="Wingdings" w:char="f0e8"/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On s’intéresse </w:t>
            </w:r>
            <w:r>
              <w:rPr>
                <w:rFonts w:eastAsia="Calibri" w:cs="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  <w:t>au devenir des individus</w:t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en mesurant en pourcentage la position sociale des fils ou des filles issus d’une catégorie sociale donnée. (« Quel est le devenir/destin d’une personne » ? d’où le concept de « table de destinée ».) 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Exemple :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kern w:val="0"/>
                <w:sz w:val="22"/>
                <w:szCs w:val="22"/>
                <w:lang w:val="fr-FR" w:eastAsia="en-US" w:bidi="ar-SA"/>
              </w:rPr>
              <w:sym w:font="Wingdings" w:char="f0e8"/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u w:val="single"/>
                <w:lang w:val="fr-FR" w:eastAsia="en-US" w:bidi="ar-SA"/>
              </w:rPr>
              <w:t>Dès lors que des individus appartiennent à une PCS différente de leur père, il y a de la mobilité sociale</w:t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. Les phénomènes 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fr-FR" w:eastAsia="en-US" w:bidi="ar-SA"/>
              </w:rPr>
              <w:t>de reproduction sociale</w:t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se repèrent le long de la 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fr-FR" w:eastAsia="en-US" w:bidi="ar-SA"/>
              </w:rPr>
              <w:t>diagonale du tableau</w:t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[PCS du fils/fille identique à celle du père]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kern w:val="0"/>
                <w:sz w:val="22"/>
                <w:szCs w:val="22"/>
                <w:lang w:val="fr-FR" w:eastAsia="en-US" w:bidi="ar-SA"/>
              </w:rPr>
              <w:sym w:font="Wingdings" w:char="f0e8"/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Astuce, si les ensembles (100%) renvoient au père, il s’agit d’une table de destinée.</w:t>
            </w:r>
          </w:p>
        </w:tc>
      </w:tr>
    </w:tbl>
    <w:p>
      <w:pPr>
        <w:pStyle w:val="Normal"/>
        <w:rPr>
          <w:b/>
          <w:bCs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243205</wp:posOffset>
            </wp:positionH>
            <wp:positionV relativeFrom="paragraph">
              <wp:posOffset>93345</wp:posOffset>
            </wp:positionV>
            <wp:extent cx="5233670" cy="1983740"/>
            <wp:effectExtent l="0" t="0" r="0" b="0"/>
            <wp:wrapTight wrapText="bothSides">
              <wp:wrapPolygon edited="0">
                <wp:start x="-5" y="0"/>
                <wp:lineTo x="-5" y="21425"/>
                <wp:lineTo x="21547" y="21425"/>
                <wp:lineTo x="21547" y="0"/>
                <wp:lineTo x="-5" y="0"/>
              </wp:wrapPolygon>
            </wp:wrapTight>
            <wp:docPr id="4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670" cy="1983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  <w:u w:val="single"/>
        </w:rPr>
        <w:t>Questions :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Q1 – A quelles catégories renvoient les ensembles (100%) ? </w:t>
      </w:r>
      <w:r>
        <w:rPr>
          <w:sz w:val="22"/>
          <w:szCs w:val="22"/>
          <w:highlight w:val="green"/>
        </w:rPr>
        <w:t>Aux pères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Q2 – A quelle question la table de la destinée répond-elle ? </w:t>
      </w:r>
      <w:r>
        <w:rPr>
          <w:sz w:val="22"/>
          <w:szCs w:val="22"/>
          <w:highlight w:val="green"/>
        </w:rPr>
        <w:t>Que deviennent les enfants issus d’une même catégorie sociale ?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Q3 – Faites une phrase pour chaque donnée entourée. .</w:t>
      </w:r>
      <w:r>
        <w:rPr>
          <w:sz w:val="22"/>
          <w:szCs w:val="22"/>
          <w:highlight w:val="green"/>
        </w:rPr>
        <w:t>25 % des fils agriculteurs sont devenus agriculteurs il s’agit de reproduction sociale. 9,4 % des fils d’ouvriers sont devenus cadres occupent une profession intellectuelles supérieures. Il s’agit de mobilité sociale ascendante. 47,6 % des fils d’ouvriers sont devenus ouvriers. Il s’agit de reproduction sociale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Q4 – Comment s’appelle la situation où les individus occupent la même PCS que leur père ? Dans quelles PCS ce phénomène est-il particulièrement visible ?  </w:t>
      </w:r>
      <w:r>
        <w:rPr>
          <w:sz w:val="22"/>
          <w:szCs w:val="22"/>
          <w:highlight w:val="green"/>
        </w:rPr>
        <w:t>Situation de reproduction sociale qui est très visible pour les ouvriers et pour les cadres et professions intellectuelles supérieures.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tbl>
      <w:tblPr>
        <w:tblStyle w:val="Grilledutableau"/>
        <w:tblW w:w="97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95"/>
      </w:tblGrid>
      <w:tr>
        <w:trPr>
          <w:trHeight w:val="6583" w:hRule="atLeast"/>
        </w:trPr>
        <w:tc>
          <w:tcPr>
            <w:tcW w:w="979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fr-FR" w:eastAsia="en-US" w:bidi="ar-SA"/>
              </w:rPr>
              <w:t>Présentation - Table de recrutement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5751" w:leader="none"/>
              </w:tabs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fr-FR" w:eastAsia="en-US" w:bidi="ar-SA"/>
              </w:rPr>
            </w:pPr>
            <w:r>
              <w:drawing>
                <wp:anchor behindDoc="0" distT="0" distB="0" distL="114300" distR="114300" simplePos="0" locked="0" layoutInCell="1" allowOverlap="1" relativeHeight="4">
                  <wp:simplePos x="0" y="0"/>
                  <wp:positionH relativeFrom="column">
                    <wp:posOffset>3582035</wp:posOffset>
                  </wp:positionH>
                  <wp:positionV relativeFrom="paragraph">
                    <wp:posOffset>163830</wp:posOffset>
                  </wp:positionV>
                  <wp:extent cx="573405" cy="573405"/>
                  <wp:effectExtent l="0" t="0" r="0" b="0"/>
                  <wp:wrapTight wrapText="bothSides">
                    <wp:wrapPolygon edited="0">
                      <wp:start x="8604" y="0"/>
                      <wp:lineTo x="5254" y="8130"/>
                      <wp:lineTo x="5254" y="11471"/>
                      <wp:lineTo x="7168" y="21044"/>
                      <wp:lineTo x="13869" y="21044"/>
                      <wp:lineTo x="16258" y="10038"/>
                      <wp:lineTo x="15782" y="8130"/>
                      <wp:lineTo x="12431" y="0"/>
                      <wp:lineTo x="8604" y="0"/>
                    </wp:wrapPolygon>
                  </wp:wrapTight>
                  <wp:docPr id="5" name="Graphique 6" descr="Ho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que 6" descr="Ho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573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mc:AlternateContent>
                <mc:Choice Requires="wps">
                  <w:drawing>
                    <wp:anchor behindDoc="0" distT="0" distB="12065" distL="0" distR="13970" simplePos="0" locked="0" layoutInCell="1" allowOverlap="1" relativeHeight="6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182245</wp:posOffset>
                      </wp:positionV>
                      <wp:extent cx="824230" cy="495935"/>
                      <wp:effectExtent l="3175" t="3810" r="3175" b="2540"/>
                      <wp:wrapNone/>
                      <wp:docPr id="6" name="Zone de texte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400" cy="496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8" path="m0,0l-2147483645,0l-2147483645,-2147483646l0,-2147483646xe" fillcolor="white" stroked="t" o:allowincell="f" style="position:absolute;margin-left:90.15pt;margin-top:14.35pt;width:64.85pt;height:39pt;mso-wrap-style:square;v-text-anchor:top">
                      <v:fill o:detectmouseclick="t" type="solid" color2="black"/>
                      <v:stroke color="black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?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"/>
                <w:kern w:val="0"/>
                <w:sz w:val="24"/>
                <w:szCs w:val="24"/>
                <w:lang w:val="fr-FR" w:eastAsia="en-US" w:bidi="ar-SA"/>
              </w:rPr>
              <w:tab/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fr-FR" w:eastAsia="en-US" w:bidi="ar-SA"/>
              </w:rPr>
              <mc:AlternateContent>
                <mc:Choice Requires="wps">
                  <w:drawing>
                    <wp:anchor behindDoc="0" distT="12700" distB="30480" distL="12700" distR="6985" simplePos="0" locked="0" layoutInCell="1" allowOverlap="1" relativeHeight="5">
                      <wp:simplePos x="0" y="0"/>
                      <wp:positionH relativeFrom="column">
                        <wp:posOffset>2475230</wp:posOffset>
                      </wp:positionH>
                      <wp:positionV relativeFrom="paragraph">
                        <wp:posOffset>108585</wp:posOffset>
                      </wp:positionV>
                      <wp:extent cx="818515" cy="274955"/>
                      <wp:effectExtent l="10160" t="16510" r="6350" b="15875"/>
                      <wp:wrapNone/>
                      <wp:docPr id="7" name="Flèche vers la droite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818640" cy="27504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4472c4"/>
                              </a:solidFill>
                              <a:ln>
                                <a:solidFill>
                                  <a:srgbClr val="32549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Flèche vers la droite 7" path="l-2147483635,-2147483631l-2147483635,0l-2147483622,-2147483632l-2147483635,-2147483623l-2147483635,-2147483629l0,-2147483629xe" fillcolor="#4472c4" stroked="t" o:allowincell="f" style="position:absolute;margin-left:194.9pt;margin-top:8.55pt;width:64.4pt;height:21.6pt;mso-wrap-style:none;v-text-anchor:middle;rotation:180" type="_x0000_t13">
                      <v:fill o:detectmouseclick="t" type="solid" color2="#bb8d3b"/>
                      <v:stroke color="#325490" weight="12600" joinstyle="miter" endcap="flat"/>
                      <w10:wrap type="none"/>
                    </v:shape>
                  </w:pict>
                </mc:Fallback>
              </mc:AlternateContent>
            </w:r>
          </w:p>
          <w:p>
            <w:pPr>
              <w:pStyle w:val="Normal"/>
              <w:widowControl/>
              <w:tabs>
                <w:tab w:val="clear" w:pos="708"/>
                <w:tab w:val="left" w:pos="5421" w:leader="none"/>
              </w:tabs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fr-FR" w:eastAsia="en-US" w:bidi="ar-SA"/>
              </w:rPr>
              <w:tab/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5619" w:leader="none"/>
              </w:tabs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fr-FR" w:eastAsia="en-US" w:bidi="ar-SA"/>
              </w:rPr>
              <w:tab/>
              <w:t xml:space="preserve">   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fr-FR" w:eastAsia="en-US" w:bidi="ar-SA"/>
              </w:rPr>
              <w:t xml:space="preserve">Je suis ….. . D’où suis-je originaire socialement ? 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kern w:val="0"/>
                <w:sz w:val="22"/>
                <w:szCs w:val="22"/>
                <w:lang w:val="fr-FR" w:eastAsia="en-US" w:bidi="ar-SA"/>
              </w:rPr>
              <w:sym w:font="Wingdings" w:char="f0e8"/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On interroge </w:t>
            </w:r>
            <w:r>
              <w:rPr>
                <w:rFonts w:eastAsia="Calibri" w:cs="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  <w:t>le milieu d’origine de l’individu</w:t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en s’intéressant à la PCS du père des individus appartenant à une même catégorie sociale. (« Depuis quel(s) milieu(x) d’origine telle PCS recrute-t-elle » ? d’où le concept de « table de recrutement »).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kern w:val="0"/>
                <w:sz w:val="22"/>
                <w:szCs w:val="22"/>
                <w:lang w:val="fr-FR" w:eastAsia="en-US" w:bidi="ar-SA"/>
              </w:rPr>
              <w:sym w:font="Wingdings" w:char="f0e8"/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u w:val="single"/>
                <w:lang w:val="fr-FR" w:eastAsia="en-US" w:bidi="ar-SA"/>
              </w:rPr>
              <w:t>Dès lors que des individus d’une même catégorie sociale proviennent d’une PCS différente de leur père, il y a de la mobilité sociale et le recrutement est diversifié</w:t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. Les phénomènes de reproduction sociale se repèrent le long de la 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fr-FR" w:eastAsia="en-US" w:bidi="ar-SA"/>
              </w:rPr>
              <w:t>diagonale du tableau</w:t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[PCS du fils/fille d’une même catégorie sociale équivalente à celle du père]. On parle alors d’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u w:val="single"/>
                <w:lang w:val="fr-FR" w:eastAsia="en-US" w:bidi="ar-SA"/>
              </w:rPr>
              <w:t>autorecrutement</w:t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 : quand une PCS accueille une forte part d’individus dont le père appartient à la même PCS.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Wingdings" w:cs="Wingdings" w:ascii="Wingdings" w:hAnsi="Wingdings"/>
                <w:kern w:val="0"/>
                <w:sz w:val="22"/>
                <w:szCs w:val="22"/>
                <w:lang w:val="fr-FR" w:eastAsia="en-US" w:bidi="ar-SA"/>
              </w:rPr>
              <w:sym w:font="Wingdings" w:char="f0e8"/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Astuce, si les ensembles (100%) renvoient aux enfants (fils ou filles), il s’agit d’une table de recrutement.</w:t>
            </w:r>
          </w:p>
        </w:tc>
      </w:tr>
    </w:tbl>
    <w:p>
      <w:pPr>
        <w:pStyle w:val="Normal"/>
        <w:rPr>
          <w:b/>
          <w:bCs/>
        </w:rPr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27940</wp:posOffset>
            </wp:positionH>
            <wp:positionV relativeFrom="paragraph">
              <wp:posOffset>115570</wp:posOffset>
            </wp:positionV>
            <wp:extent cx="4846320" cy="1704340"/>
            <wp:effectExtent l="0" t="0" r="0" b="0"/>
            <wp:wrapTight wrapText="bothSides">
              <wp:wrapPolygon edited="0">
                <wp:start x="-5" y="0"/>
                <wp:lineTo x="-5" y="21399"/>
                <wp:lineTo x="21561" y="21399"/>
                <wp:lineTo x="21561" y="0"/>
                <wp:lineTo x="-5" y="0"/>
              </wp:wrapPolygon>
            </wp:wrapTight>
            <wp:docPr id="8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170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  <w:u w:val="single"/>
        </w:rPr>
        <w:t xml:space="preserve">Questions :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Q1 – A quelles catégories renvoient les ensembles (100%) ? </w:t>
      </w:r>
      <w:r>
        <w:rPr>
          <w:b/>
          <w:bCs/>
          <w:sz w:val="22"/>
          <w:szCs w:val="22"/>
          <w:highlight w:val="green"/>
        </w:rPr>
        <w:t>Aux enfants ici les fils.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Q2 – A quelle question la table de recrutement répond-elle ? </w:t>
      </w:r>
      <w:r>
        <w:rPr>
          <w:b/>
          <w:bCs/>
          <w:sz w:val="22"/>
          <w:szCs w:val="22"/>
          <w:highlight w:val="green"/>
        </w:rPr>
        <w:t>D’où sont originaires les individus qui occupent la même PCS. Que faisait leur père ?</w:t>
      </w:r>
    </w:p>
    <w:p>
      <w:pPr>
        <w:pStyle w:val="Normal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Q3 – Faites une phrase pour chaque donnée entourée. </w:t>
      </w:r>
      <w:r>
        <w:rPr>
          <w:b/>
          <w:bCs/>
          <w:sz w:val="22"/>
          <w:szCs w:val="22"/>
        </w:rPr>
        <w:t>0,9 % des agriculteurs exploitants avait un père cadres ou professions intellectuelles supérieures. (</w:t>
      </w:r>
      <w:r>
        <w:rPr>
          <w:b/>
          <w:bCs/>
          <w:sz w:val="22"/>
          <w:szCs w:val="22"/>
          <w:highlight w:val="green"/>
        </w:rPr>
        <w:t>MS descendante ?) 8 % des cadres ou professions intellectuelles supérieures avaient un père un employé (MS ascendante) . 57,7 % des ouvriers avaient un père ouvrier.(reproduction sociale)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Q4 – Quel phénomène représente la diagonale en gras ?  </w:t>
      </w:r>
      <w:r>
        <w:rPr>
          <w:b/>
          <w:bCs/>
          <w:sz w:val="22"/>
          <w:szCs w:val="22"/>
          <w:highlight w:val="green"/>
        </w:rPr>
        <w:t>Reproduction sociale ou auto recrutement ;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Q5 - Dans quelles PCS ce phénomène est-il particulièrement visible ?  </w:t>
      </w:r>
      <w:r>
        <w:rPr>
          <w:b/>
          <w:bCs/>
          <w:sz w:val="22"/>
          <w:szCs w:val="22"/>
          <w:highlight w:val="green"/>
        </w:rPr>
        <w:t>Chez les agriculteurs exploitants</w:t>
      </w:r>
      <w:r>
        <w:rPr>
          <w:b/>
          <w:bCs/>
          <w:sz w:val="22"/>
          <w:szCs w:val="22"/>
        </w:rPr>
        <w:t>.</w:t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tbl>
      <w:tblPr>
        <w:tblStyle w:val="Grilledutableau"/>
        <w:tblpPr w:vertAnchor="page" w:horzAnchor="margin" w:tblpXSpec="center" w:leftFromText="141" w:rightFromText="141" w:tblpY="1516"/>
        <w:tblW w:w="1114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143"/>
      </w:tblGrid>
      <w:tr>
        <w:trPr>
          <w:trHeight w:val="257" w:hRule="atLeast"/>
        </w:trPr>
        <w:tc>
          <w:tcPr>
            <w:tcW w:w="111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4"/>
                <w:lang w:val="fr-FR" w:eastAsia="en-US" w:bidi="ar-SA"/>
              </w:rPr>
              <w:t>Synthèse</w:t>
            </w:r>
          </w:p>
        </w:tc>
      </w:tr>
      <w:tr>
        <w:trPr>
          <w:trHeight w:val="5836" w:hRule="atLeast"/>
        </w:trPr>
        <w:tc>
          <w:tcPr>
            <w:tcW w:w="1114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2"/>
                <w:szCs w:val="22"/>
                <w:u w:val="single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  <w:t xml:space="preserve">I-Pour ne pas se tromper ! </w:t>
            </w:r>
            <w:r>
              <w:rPr>
                <w:rFonts w:eastAsia="Calibri" w:cs=""/>
                <w:bCs/>
                <w:kern w:val="0"/>
                <w:sz w:val="22"/>
                <w:szCs w:val="22"/>
                <w:lang w:val="fr-FR" w:eastAsia="en-US" w:bidi="ar-SA"/>
              </w:rPr>
              <w:t xml:space="preserve"> Où</w:t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sont les ensembles : 100% ; 100%  etc.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eastAsia="Calibri" w:cs=""/>
                <w:kern w:val="0"/>
                <w:sz w:val="22"/>
                <w:szCs w:val="22"/>
                <w:u w:val="single"/>
                <w:lang w:val="fr-FR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szCs w:val="21"/>
              </w:rPr>
            </w:pPr>
            <w:r>
              <w:rPr>
                <w:rFonts w:eastAsia="Calibri" w:cs=""/>
                <w:kern w:val="0"/>
                <w:szCs w:val="21"/>
                <w:lang w:val="fr-FR" w:eastAsia="en-US" w:bidi="ar-SA"/>
              </w:rPr>
              <w:t xml:space="preserve">Si les </w:t>
            </w:r>
            <w:r>
              <w:rPr>
                <w:rFonts w:eastAsia="Calibri" w:cs=""/>
                <w:b/>
                <w:kern w:val="0"/>
                <w:szCs w:val="21"/>
                <w:lang w:val="fr-FR" w:eastAsia="en-US" w:bidi="ar-SA"/>
              </w:rPr>
              <w:t>ensembles</w:t>
            </w:r>
            <w:r>
              <w:rPr>
                <w:rFonts w:eastAsia="Calibri" w:cs=""/>
                <w:kern w:val="0"/>
                <w:szCs w:val="21"/>
                <w:lang w:val="fr-FR" w:eastAsia="en-US" w:bidi="ar-SA"/>
              </w:rPr>
              <w:t xml:space="preserve"> renvoient aux </w:t>
            </w:r>
            <w:r>
              <w:rPr>
                <w:rFonts w:eastAsia="Calibri" w:cs=""/>
                <w:b/>
                <w:kern w:val="0"/>
                <w:szCs w:val="21"/>
                <w:lang w:val="fr-FR" w:eastAsia="en-US" w:bidi="ar-SA"/>
              </w:rPr>
              <w:t>PCS des pères</w:t>
            </w:r>
            <w:r>
              <w:rPr>
                <w:rFonts w:eastAsia="Calibri" w:cs=""/>
                <w:kern w:val="0"/>
                <w:szCs w:val="21"/>
                <w:lang w:val="fr-FR" w:eastAsia="en-US" w:bidi="ar-SA"/>
              </w:rPr>
              <w:t xml:space="preserve">, il s’agit d’une </w:t>
            </w:r>
            <w:r>
              <w:rPr>
                <w:rFonts w:eastAsia="Calibri" w:cs=""/>
                <w:b/>
                <w:kern w:val="0"/>
                <w:szCs w:val="21"/>
                <w:lang w:val="fr-FR" w:eastAsia="en-US" w:bidi="ar-SA"/>
              </w:rPr>
              <w:t xml:space="preserve">table de destinée </w:t>
            </w:r>
            <w:r>
              <w:rPr>
                <w:rFonts w:eastAsia="Calibri" w:cs=""/>
                <w:kern w:val="0"/>
                <w:szCs w:val="21"/>
                <w:lang w:val="fr-FR" w:eastAsia="en-US" w:bidi="ar-SA"/>
              </w:rPr>
              <w:t xml:space="preserve">auquel cas on interroge le devenir des fils/fille de …. ( </w:t>
            </w:r>
            <w:r>
              <w:rPr>
                <w:rFonts w:eastAsia="Calibri" w:cs=""/>
                <w:i/>
                <w:kern w:val="0"/>
                <w:lang w:val="fr-FR" w:eastAsia="en-US" w:bidi="ar-SA"/>
              </w:rPr>
              <w:t>Exemple : Sur 100 fils d’agriculteurs, 30 sont devenus ouvriers</w:t>
            </w:r>
            <w:r>
              <w:rPr>
                <w:rFonts w:eastAsia="Calibri" w:cs=""/>
                <w:kern w:val="0"/>
                <w:lang w:val="fr-FR" w:eastAsia="en-US" w:bidi="ar-SA"/>
              </w:rPr>
              <w:t>.)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eastAsia="Calibri" w:cs=""/>
                <w:kern w:val="0"/>
                <w:sz w:val="22"/>
                <w:szCs w:val="22"/>
                <w:u w:val="single"/>
                <w:lang w:val="fr-FR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szCs w:val="21"/>
              </w:rPr>
            </w:pPr>
            <w:r>
              <w:rPr>
                <w:rFonts w:eastAsia="Calibri" w:cs=""/>
                <w:kern w:val="0"/>
                <w:szCs w:val="21"/>
                <w:lang w:val="fr-FR" w:eastAsia="en-US" w:bidi="ar-SA"/>
              </w:rPr>
              <w:t xml:space="preserve">Si les </w:t>
            </w:r>
            <w:r>
              <w:rPr>
                <w:rFonts w:eastAsia="Calibri" w:cs=""/>
                <w:b/>
                <w:kern w:val="0"/>
                <w:szCs w:val="21"/>
                <w:lang w:val="fr-FR" w:eastAsia="en-US" w:bidi="ar-SA"/>
              </w:rPr>
              <w:t>ensembles</w:t>
            </w:r>
            <w:r>
              <w:rPr>
                <w:rFonts w:eastAsia="Calibri" w:cs=""/>
                <w:kern w:val="0"/>
                <w:szCs w:val="21"/>
                <w:lang w:val="fr-FR" w:eastAsia="en-US" w:bidi="ar-SA"/>
              </w:rPr>
              <w:t xml:space="preserve"> concernent les </w:t>
            </w:r>
            <w:r>
              <w:rPr>
                <w:rFonts w:eastAsia="Calibri" w:cs=""/>
                <w:b/>
                <w:kern w:val="0"/>
                <w:szCs w:val="21"/>
                <w:lang w:val="fr-FR" w:eastAsia="en-US" w:bidi="ar-SA"/>
              </w:rPr>
              <w:t>PCS des fils/filles</w:t>
            </w:r>
            <w:r>
              <w:rPr>
                <w:rFonts w:eastAsia="Calibri" w:cs=""/>
                <w:kern w:val="0"/>
                <w:szCs w:val="21"/>
                <w:lang w:val="fr-FR" w:eastAsia="en-US" w:bidi="ar-SA"/>
              </w:rPr>
              <w:t xml:space="preserve">, il s’agit d’une </w:t>
            </w:r>
            <w:r>
              <w:rPr>
                <w:rFonts w:eastAsia="Calibri" w:cs=""/>
                <w:b/>
                <w:kern w:val="0"/>
                <w:szCs w:val="21"/>
                <w:lang w:val="fr-FR" w:eastAsia="en-US" w:bidi="ar-SA"/>
              </w:rPr>
              <w:t>table de recrutement</w:t>
            </w:r>
            <w:r>
              <w:rPr>
                <w:rFonts w:eastAsia="Calibri" w:cs=""/>
                <w:kern w:val="0"/>
                <w:szCs w:val="21"/>
                <w:lang w:val="fr-FR" w:eastAsia="en-US" w:bidi="ar-SA"/>
              </w:rPr>
              <w:t xml:space="preserve"> auquel car on interroge le milieu d’origine des fils à travers la PCS des pères. (</w:t>
            </w:r>
            <w:r>
              <w:rPr>
                <w:rFonts w:eastAsia="Calibri" w:cs=""/>
                <w:i/>
                <w:kern w:val="0"/>
                <w:lang w:val="fr-FR" w:eastAsia="en-US" w:bidi="ar-SA"/>
              </w:rPr>
              <w:t>Exemple : Sur 100 employés, 40 avaient comme père un ouvrier).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eastAsia="Calibri" w:cs=""/>
                <w:kern w:val="0"/>
                <w:sz w:val="22"/>
                <w:szCs w:val="22"/>
                <w:u w:val="single"/>
                <w:lang w:val="fr-F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sz w:val="22"/>
                <w:szCs w:val="22"/>
                <w:u w:val="single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  <w:t>II – Quelles interprétations ?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2"/>
                <w:szCs w:val="22"/>
                <w:u w:val="single"/>
              </w:rPr>
            </w:pPr>
            <w:r>
              <w:rPr>
                <w:rFonts w:eastAsia="Calibri" w:cs=""/>
                <w:kern w:val="0"/>
                <w:sz w:val="22"/>
                <w:szCs w:val="22"/>
                <w:u w:val="single"/>
                <w:lang w:val="fr-FR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szCs w:val="21"/>
              </w:rPr>
            </w:pPr>
            <w:r>
              <w:rPr>
                <w:rFonts w:eastAsia="Calibri" w:cs=""/>
                <w:kern w:val="0"/>
                <w:szCs w:val="21"/>
                <w:lang w:val="fr-FR" w:eastAsia="en-US" w:bidi="ar-SA"/>
              </w:rPr>
              <w:t xml:space="preserve">Il y a une </w:t>
            </w:r>
            <w:r>
              <w:rPr>
                <w:rFonts w:eastAsia="Calibri" w:cs=""/>
                <w:b/>
                <w:kern w:val="0"/>
                <w:szCs w:val="21"/>
                <w:lang w:val="fr-FR" w:eastAsia="en-US" w:bidi="ar-SA"/>
              </w:rPr>
              <w:t>forte reproduction sociale</w:t>
            </w:r>
            <w:r>
              <w:rPr>
                <w:rFonts w:eastAsia="Calibri" w:cs=""/>
                <w:kern w:val="0"/>
                <w:szCs w:val="21"/>
                <w:lang w:val="fr-FR" w:eastAsia="en-US" w:bidi="ar-SA"/>
              </w:rPr>
              <w:t xml:space="preserve">  (ou un fort autorecrutement) si l’on voit que les </w:t>
            </w:r>
            <w:r>
              <w:rPr>
                <w:rFonts w:eastAsia="Calibri" w:cs=""/>
                <w:b/>
                <w:kern w:val="0"/>
                <w:szCs w:val="21"/>
                <w:lang w:val="fr-FR" w:eastAsia="en-US" w:bidi="ar-SA"/>
              </w:rPr>
              <w:t xml:space="preserve">chiffres </w:t>
            </w:r>
            <w:r>
              <w:rPr>
                <w:rFonts w:eastAsia="Calibri" w:cs=""/>
                <w:kern w:val="0"/>
                <w:szCs w:val="21"/>
                <w:lang w:val="fr-FR" w:eastAsia="en-US" w:bidi="ar-SA"/>
              </w:rPr>
              <w:t xml:space="preserve">sont </w:t>
            </w:r>
            <w:r>
              <w:rPr>
                <w:rFonts w:eastAsia="Calibri" w:cs=""/>
                <w:b/>
                <w:kern w:val="0"/>
                <w:szCs w:val="21"/>
                <w:lang w:val="fr-FR" w:eastAsia="en-US" w:bidi="ar-SA"/>
              </w:rPr>
              <w:t>élevés</w:t>
            </w:r>
            <w:r>
              <w:rPr>
                <w:rFonts w:eastAsia="Calibri" w:cs=""/>
                <w:kern w:val="0"/>
                <w:szCs w:val="21"/>
                <w:lang w:val="fr-FR" w:eastAsia="en-US" w:bidi="ar-SA"/>
              </w:rPr>
              <w:t xml:space="preserve"> au niveau des </w:t>
            </w:r>
            <w:r>
              <w:rPr>
                <w:rFonts w:eastAsia="Calibri" w:cs=""/>
                <w:b/>
                <w:kern w:val="0"/>
                <w:szCs w:val="21"/>
                <w:lang w:val="fr-FR" w:eastAsia="en-US" w:bidi="ar-SA"/>
              </w:rPr>
              <w:t>diagonales</w:t>
            </w:r>
            <w:r>
              <w:rPr>
                <w:rFonts w:eastAsia="Calibri" w:cs=""/>
                <w:kern w:val="0"/>
                <w:szCs w:val="21"/>
                <w:lang w:val="fr-FR" w:eastAsia="en-US" w:bidi="ar-SA"/>
              </w:rPr>
              <w:t xml:space="preserve"> des tables.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szCs w:val="21"/>
              </w:rPr>
            </w:pPr>
            <w:r>
              <w:rPr>
                <w:rFonts w:eastAsia="Calibri" w:cs=""/>
                <w:kern w:val="0"/>
                <w:szCs w:val="21"/>
                <w:lang w:val="fr-FR" w:eastAsia="en-US" w:bidi="ar-SA"/>
              </w:rPr>
              <w:t xml:space="preserve">On peut constater une </w:t>
            </w:r>
            <w:r>
              <w:rPr>
                <w:rFonts w:eastAsia="Calibri" w:cs=""/>
                <w:b/>
                <w:kern w:val="0"/>
                <w:szCs w:val="21"/>
                <w:lang w:val="fr-FR" w:eastAsia="en-US" w:bidi="ar-SA"/>
              </w:rPr>
              <w:t>relative mobilité sociale</w:t>
            </w:r>
            <w:r>
              <w:rPr>
                <w:rFonts w:eastAsia="Calibri" w:cs=""/>
                <w:kern w:val="0"/>
                <w:szCs w:val="21"/>
                <w:lang w:val="fr-FR" w:eastAsia="en-US" w:bidi="ar-SA"/>
              </w:rPr>
              <w:t xml:space="preserve"> s’il y a une </w:t>
            </w:r>
            <w:r>
              <w:rPr>
                <w:rFonts w:eastAsia="Calibri" w:cs=""/>
                <w:b/>
                <w:kern w:val="0"/>
                <w:szCs w:val="21"/>
                <w:lang w:val="fr-FR" w:eastAsia="en-US" w:bidi="ar-SA"/>
              </w:rPr>
              <w:t>distribution</w:t>
            </w:r>
            <w:r>
              <w:rPr>
                <w:rFonts w:eastAsia="Calibri" w:cs=""/>
                <w:kern w:val="0"/>
                <w:szCs w:val="21"/>
                <w:lang w:val="fr-FR" w:eastAsia="en-US" w:bidi="ar-SA"/>
              </w:rPr>
              <w:t xml:space="preserve"> </w:t>
            </w:r>
            <w:r>
              <w:rPr>
                <w:rFonts w:eastAsia="Calibri" w:cs=""/>
                <w:b/>
                <w:kern w:val="0"/>
                <w:szCs w:val="21"/>
                <w:lang w:val="fr-FR" w:eastAsia="en-US" w:bidi="ar-SA"/>
              </w:rPr>
              <w:t>plus ou moins hétérogène</w:t>
            </w:r>
            <w:r>
              <w:rPr>
                <w:rFonts w:eastAsia="Calibri" w:cs=""/>
                <w:kern w:val="0"/>
                <w:szCs w:val="21"/>
                <w:lang w:val="fr-FR" w:eastAsia="en-US" w:bidi="ar-SA"/>
              </w:rPr>
              <w:t xml:space="preserve"> au niveau de la destinée ou du recrutement des fils/filles. </w:t>
            </w:r>
          </w:p>
          <w:p>
            <w:pPr>
              <w:pStyle w:val="ListParagraph"/>
              <w:widowControl/>
              <w:spacing w:before="0" w:after="200"/>
              <w:contextualSpacing/>
              <w:jc w:val="left"/>
              <w:rPr>
                <w:szCs w:val="21"/>
              </w:rPr>
            </w:pPr>
            <w:r>
              <w:rPr>
                <w:rFonts w:eastAsia="Calibri" w:cs=""/>
                <w:kern w:val="0"/>
                <w:szCs w:val="21"/>
                <w:lang w:val="fr-FR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szCs w:val="21"/>
              </w:rPr>
            </w:pPr>
            <w:r>
              <w:rPr>
                <w:rFonts w:eastAsia="Calibri" w:cs=""/>
                <w:kern w:val="0"/>
                <w:szCs w:val="21"/>
                <w:lang w:val="fr-FR" w:eastAsia="en-US" w:bidi="ar-SA"/>
              </w:rPr>
              <w:t>/!\  Il peut être intéressant de voir une amélioration ou une diminution de la mobilité sociale (ou de la reproduction sociale) en comparant les tables entre à différentes périodes. Pour rappel, il y a 4 enquêtes.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szCs w:val="21"/>
              </w:rPr>
            </w:pPr>
            <w:r>
              <w:rPr>
                <w:rFonts w:eastAsia="Calibri" w:cs=""/>
                <w:kern w:val="0"/>
                <w:szCs w:val="21"/>
                <w:lang w:val="fr-FR" w:eastAsia="en-US" w:bidi="ar-SA"/>
              </w:rPr>
              <w:t xml:space="preserve">Si mobilité sociale il y a, </w:t>
            </w:r>
            <w:r>
              <w:rPr>
                <w:rFonts w:eastAsia="Calibri" w:cs=""/>
                <w:b/>
                <w:kern w:val="0"/>
                <w:szCs w:val="21"/>
                <w:lang w:val="fr-FR" w:eastAsia="en-US" w:bidi="ar-SA"/>
              </w:rPr>
              <w:t>attention aux mobilités horizontale ou dite « de proximité »</w:t>
            </w:r>
            <w:r>
              <w:rPr>
                <w:rFonts w:eastAsia="Calibri" w:cs=""/>
                <w:kern w:val="0"/>
                <w:szCs w:val="21"/>
                <w:lang w:val="fr-FR" w:eastAsia="en-US" w:bidi="ar-SA"/>
              </w:rPr>
              <w:t> ! Cela peut s’apparenter à une relative reproduction sociale !</w:t>
            </w:r>
          </w:p>
        </w:tc>
      </w:tr>
    </w:tbl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57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1a53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1a53"/>
    <w:pPr>
      <w:spacing w:lineRule="auto" w:line="276" w:before="0" w:after="200"/>
      <w:ind w:left="720"/>
      <w:contextualSpacing/>
    </w:pPr>
    <w:rPr>
      <w:sz w:val="22"/>
      <w:szCs w:val="22"/>
    </w:rPr>
  </w:style>
  <w:style w:type="paragraph" w:styleId="Contenudecadre">
    <w:name w:val="Contenu de cadre"/>
    <w:basedOn w:val="Normal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b31a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svg"/><Relationship Id="rId4" Type="http://schemas.openxmlformats.org/officeDocument/2006/relationships/image" Target="media/image3.tif"/><Relationship Id="rId5" Type="http://schemas.openxmlformats.org/officeDocument/2006/relationships/image" Target="media/image1.png"/><Relationship Id="rId6" Type="http://schemas.openxmlformats.org/officeDocument/2006/relationships/image" Target="media/image2.svg"/><Relationship Id="rId7" Type="http://schemas.openxmlformats.org/officeDocument/2006/relationships/image" Target="media/image4.tif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LibreOffice/24.8.6.2$Windows_X86_64 LibreOffice_project/6d98ba145e9a8a39fc57bcc76981d1fb1316c60c</Application>
  <AppVersion>15.0000</AppVersion>
  <Pages>2</Pages>
  <Words>733</Words>
  <Characters>3709</Characters>
  <CharactersWithSpaces>4433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2021-01-16T09:45:00Z</dcterms:created>
  <dc:creator>Microsoft Office User</dc:creator>
  <dc:description/>
  <dc:language>fr-FR</dc:language>
  <cp:lastModifiedBy>Microsoft Office User</cp:lastModifiedBy>
  <dcterms:modified xsi:type="dcterms:W3CDTF">2021-01-16T09:56:00Z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