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pBdr>
          <w:top w:val="single" w:sz="4" w:space="1" w:color="000000"/>
          <w:left w:val="single" w:sz="4" w:space="4" w:color="000000"/>
          <w:bottom w:val="single" w:sz="4" w:space="1" w:color="000000"/>
          <w:right w:val="single" w:sz="4" w:space="4" w:color="000000"/>
        </w:pBdr>
        <w:shd w:val="clear" w:color="auto" w:fill="808080" w:themeFill="background1" w:themeFillShade="80"/>
        <w:jc w:val="center"/>
        <w:outlineLvl w:val="0"/>
        <w:rPr>
          <w:rFonts w:ascii="Arial" w:hAnsi="Arial" w:cs="Arial"/>
          <w:color w:themeColor="background1" w:val="FFFFFF"/>
        </w:rPr>
      </w:pPr>
      <w:r>
        <w:rPr/>
      </w:r>
    </w:p>
    <w:p>
      <w:pPr>
        <w:pStyle w:val="Normal"/>
        <w:numPr>
          <w:ilvl w:val="0"/>
          <w:numId w:val="0"/>
        </w:numPr>
        <w:pBdr>
          <w:top w:val="single" w:sz="4" w:space="1" w:color="000000"/>
          <w:left w:val="single" w:sz="4" w:space="4" w:color="000000"/>
          <w:bottom w:val="single" w:sz="4" w:space="1" w:color="000000"/>
          <w:right w:val="single" w:sz="4" w:space="4" w:color="000000"/>
        </w:pBdr>
        <w:shd w:val="clear" w:color="auto" w:fill="808080" w:themeFill="background1" w:themeFillShade="80"/>
        <w:jc w:val="center"/>
        <w:outlineLvl w:val="0"/>
        <w:rPr>
          <w:rFonts w:ascii="Arial" w:hAnsi="Arial" w:cs="Arial"/>
          <w:color w:themeColor="background1" w:val="FFFFFF"/>
        </w:rPr>
      </w:pPr>
      <w:r>
        <w:rPr>
          <w:rFonts w:cs="Arial" w:ascii="Arial" w:hAnsi="Arial"/>
          <w:color w:themeColor="background1" w:val="FFFFFF"/>
        </w:rPr>
        <w:t xml:space="preserve">Fiche mémo </w:t>
      </w:r>
      <w:bookmarkStart w:id="0" w:name="_GoBack"/>
      <w:bookmarkEnd w:id="0"/>
      <w:r>
        <w:rPr>
          <w:rFonts w:cs="Arial" w:ascii="Arial" w:hAnsi="Arial"/>
          <w:color w:themeColor="background1" w:val="FFFFFF"/>
        </w:rPr>
        <w:t>QUESTIONNEMENT</w:t>
      </w:r>
      <w:r>
        <w:rPr>
          <w:rFonts w:cs="Arial" w:ascii="Arial" w:hAnsi="Arial"/>
          <w:color w:themeColor="background1" w:val="FFFFFF"/>
        </w:rPr>
        <w:t xml:space="preserve"> –Quelles sont les principales défaillances du marché</w:t>
      </w:r>
    </w:p>
    <w:tbl>
      <w:tblPr>
        <w:tblStyle w:val="Grilledutableau"/>
        <w:tblW w:w="1074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765"/>
        <w:gridCol w:w="563"/>
        <w:gridCol w:w="792"/>
        <w:gridCol w:w="619"/>
      </w:tblGrid>
      <w:tr>
        <w:trPr/>
        <w:tc>
          <w:tcPr>
            <w:tcW w:w="8765"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t>A la fin du chapitre, vous devez savoir</w:t>
            </w:r>
          </w:p>
        </w:tc>
        <w:tc>
          <w:tcPr>
            <w:tcW w:w="563"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t>Oui</w:t>
            </w:r>
          </w:p>
        </w:tc>
        <w:tc>
          <w:tcPr>
            <w:tcW w:w="792"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t>Pas assez</w:t>
            </w:r>
          </w:p>
        </w:tc>
        <w:tc>
          <w:tcPr>
            <w:tcW w:w="619"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t>Non</w:t>
            </w:r>
          </w:p>
        </w:tc>
      </w:tr>
      <w:tr>
        <w:trPr/>
        <w:tc>
          <w:tcPr>
            <w:tcW w:w="8765" w:type="dxa"/>
            <w:tcBorders/>
          </w:tcPr>
          <w:p>
            <w:pPr>
              <w:pStyle w:val="Normal"/>
              <w:widowControl/>
              <w:spacing w:lineRule="auto" w:line="240" w:before="0" w:after="0"/>
              <w:jc w:val="center"/>
              <w:rPr>
                <w:rFonts w:ascii="Arial" w:hAnsi="Arial" w:cs="Arial"/>
                <w:i/>
                <w:i/>
                <w:color w:themeColor="background1" w:val="FFFFFF"/>
                <w:highlight w:val="darkGray"/>
              </w:rPr>
            </w:pPr>
            <w:r>
              <w:rPr>
                <w:rFonts w:eastAsia="" w:cs="Arial" w:ascii="Arial" w:hAnsi="Arial"/>
                <w:i/>
                <w:color w:themeColor="background1" w:val="FFFFFF"/>
                <w:kern w:val="0"/>
                <w:sz w:val="22"/>
                <w:szCs w:val="22"/>
                <w:highlight w:val="darkGray"/>
                <w:lang w:val="fr-FR" w:eastAsia="fr-FR" w:bidi="ar-SA"/>
              </w:rPr>
              <w:t>DÉFINIR  ET ILLUSTRER DES NOTIONS</w:t>
            </w:r>
          </w:p>
        </w:tc>
        <w:tc>
          <w:tcPr>
            <w:tcW w:w="563"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792"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619"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r>
      <w:tr>
        <w:trPr/>
        <w:tc>
          <w:tcPr>
            <w:tcW w:w="8765" w:type="dxa"/>
            <w:tcBorders/>
          </w:tcPr>
          <w:p>
            <w:pPr>
              <w:pStyle w:val="Normal"/>
              <w:widowControl/>
              <w:spacing w:lineRule="atLeast" w:line="100" w:before="0" w:after="0"/>
              <w:jc w:val="left"/>
              <w:rPr>
                <w:rFonts w:ascii="Arial" w:hAnsi="Arial" w:cs="Arial"/>
              </w:rPr>
            </w:pPr>
            <w:r>
              <w:rPr>
                <w:rFonts w:eastAsia="" w:cs="Arial" w:ascii="Arial" w:hAnsi="Arial"/>
                <w:kern w:val="0"/>
                <w:sz w:val="22"/>
                <w:szCs w:val="22"/>
                <w:lang w:val="fr-FR" w:eastAsia="fr-FR" w:bidi="ar-SA"/>
              </w:rPr>
              <w:t>Défaillance du marché</w:t>
            </w:r>
          </w:p>
        </w:tc>
        <w:tc>
          <w:tcPr>
            <w:tcW w:w="563"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792"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619"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r>
      <w:tr>
        <w:trPr/>
        <w:tc>
          <w:tcPr>
            <w:tcW w:w="8765" w:type="dxa"/>
            <w:tcBorders/>
          </w:tcPr>
          <w:p>
            <w:pPr>
              <w:pStyle w:val="Normal"/>
              <w:widowControl/>
              <w:spacing w:lineRule="atLeast" w:line="100" w:before="0" w:after="0"/>
              <w:jc w:val="left"/>
              <w:rPr>
                <w:rFonts w:ascii="Arial" w:hAnsi="Arial" w:cs="Arial"/>
              </w:rPr>
            </w:pPr>
            <w:r>
              <w:rPr>
                <w:rFonts w:eastAsia="" w:cs="Arial" w:ascii="Arial" w:hAnsi="Arial"/>
                <w:kern w:val="0"/>
                <w:sz w:val="22"/>
                <w:szCs w:val="22"/>
                <w:lang w:val="fr-FR" w:eastAsia="fr-FR" w:bidi="ar-SA"/>
              </w:rPr>
              <w:t>Externalités</w:t>
            </w:r>
          </w:p>
        </w:tc>
        <w:tc>
          <w:tcPr>
            <w:tcW w:w="563"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792"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619"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r>
      <w:tr>
        <w:trPr/>
        <w:tc>
          <w:tcPr>
            <w:tcW w:w="8765"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t>Biens collectifs</w:t>
            </w:r>
          </w:p>
        </w:tc>
        <w:tc>
          <w:tcPr>
            <w:tcW w:w="563"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792"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619"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r>
      <w:tr>
        <w:trPr/>
        <w:tc>
          <w:tcPr>
            <w:tcW w:w="8765"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t>Biens communs</w:t>
            </w:r>
          </w:p>
        </w:tc>
        <w:tc>
          <w:tcPr>
            <w:tcW w:w="563"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792"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619"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r>
      <w:tr>
        <w:trPr/>
        <w:tc>
          <w:tcPr>
            <w:tcW w:w="8765" w:type="dxa"/>
            <w:tcBorders/>
          </w:tcPr>
          <w:p>
            <w:pPr>
              <w:pStyle w:val="Normal"/>
              <w:widowControl/>
              <w:spacing w:lineRule="atLeast" w:line="100" w:before="0" w:after="0"/>
              <w:jc w:val="left"/>
              <w:rPr>
                <w:rFonts w:ascii="Arial" w:hAnsi="Arial" w:eastAsia="Times New Roman" w:cs="Arial"/>
                <w:bCs/>
                <w:i/>
                <w:i/>
                <w:iCs/>
                <w:color w:val="000000"/>
              </w:rPr>
            </w:pPr>
            <w:r>
              <w:rPr>
                <w:rFonts w:eastAsia="" w:cs="Arial" w:ascii="Arial" w:hAnsi="Arial"/>
                <w:kern w:val="0"/>
                <w:sz w:val="22"/>
                <w:szCs w:val="22"/>
                <w:lang w:val="fr-FR" w:eastAsia="fr-FR" w:bidi="ar-SA"/>
              </w:rPr>
              <w:t>Asymétries d'information</w:t>
            </w:r>
          </w:p>
        </w:tc>
        <w:tc>
          <w:tcPr>
            <w:tcW w:w="563"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792"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619"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r>
      <w:tr>
        <w:trPr/>
        <w:tc>
          <w:tcPr>
            <w:tcW w:w="8765"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t>Distinguer les conséquences des asymétries d’information : sélection adverse et aléa moral</w:t>
            </w:r>
          </w:p>
        </w:tc>
        <w:tc>
          <w:tcPr>
            <w:tcW w:w="563"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792"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619"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r>
      <w:tr>
        <w:trPr/>
        <w:tc>
          <w:tcPr>
            <w:tcW w:w="8765"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t>Distinguer  la nature des biens en fonction de leurs caractéristiques (rivalité / exclusion)</w:t>
            </w:r>
          </w:p>
        </w:tc>
        <w:tc>
          <w:tcPr>
            <w:tcW w:w="563"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792"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619"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r>
      <w:tr>
        <w:trPr/>
        <w:tc>
          <w:tcPr>
            <w:tcW w:w="8765"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t>Définir et illustrer les externalités (positives/négatives)</w:t>
            </w:r>
          </w:p>
        </w:tc>
        <w:tc>
          <w:tcPr>
            <w:tcW w:w="563"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792"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619"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r>
      <w:tr>
        <w:trPr/>
        <w:tc>
          <w:tcPr>
            <w:tcW w:w="8765"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t>Illustrer l’intervention des pouvoirs publics face aux défaillances du marché</w:t>
            </w:r>
          </w:p>
        </w:tc>
        <w:tc>
          <w:tcPr>
            <w:tcW w:w="563"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792"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619"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r>
      <w:tr>
        <w:trPr/>
        <w:tc>
          <w:tcPr>
            <w:tcW w:w="10739" w:type="dxa"/>
            <w:gridSpan w:val="4"/>
            <w:tcBorders/>
          </w:tcPr>
          <w:p>
            <w:pPr>
              <w:pStyle w:val="Normal"/>
              <w:widowControl/>
              <w:spacing w:lineRule="auto" w:line="240" w:before="0" w:after="0"/>
              <w:jc w:val="center"/>
              <w:rPr>
                <w:rFonts w:ascii="Arial" w:hAnsi="Arial" w:cs="Arial"/>
                <w:i/>
                <w:i/>
                <w:color w:themeColor="background1" w:val="FFFFFF"/>
                <w:highlight w:val="darkGray"/>
              </w:rPr>
            </w:pPr>
            <w:r>
              <w:rPr>
                <w:rFonts w:eastAsia="" w:cs="Arial" w:ascii="Arial" w:hAnsi="Arial"/>
                <w:i/>
                <w:color w:themeColor="background1" w:val="FFFFFF"/>
                <w:kern w:val="0"/>
                <w:sz w:val="22"/>
                <w:szCs w:val="22"/>
                <w:highlight w:val="darkGray"/>
                <w:lang w:val="fr-FR" w:eastAsia="fr-FR" w:bidi="ar-SA"/>
              </w:rPr>
              <w:t>EXPLIQUER DES MÉCANISMES</w:t>
            </w:r>
          </w:p>
        </w:tc>
      </w:tr>
      <w:tr>
        <w:trPr/>
        <w:tc>
          <w:tcPr>
            <w:tcW w:w="8765"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t>Expliquer pourquoi les situations d’asymétrie d’information conduisent à des défaillances u marché (rationnement ou absence de marché)</w:t>
            </w:r>
          </w:p>
        </w:tc>
        <w:tc>
          <w:tcPr>
            <w:tcW w:w="563"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792"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619"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r>
      <w:tr>
        <w:trPr/>
        <w:tc>
          <w:tcPr>
            <w:tcW w:w="8765"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t>Expliquer pourquoi les biens collectifs constituent une source de défaillance du marché</w:t>
            </w:r>
          </w:p>
        </w:tc>
        <w:tc>
          <w:tcPr>
            <w:tcW w:w="563"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792"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619"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r>
      <w:tr>
        <w:trPr/>
        <w:tc>
          <w:tcPr>
            <w:tcW w:w="8765"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t>Expliquer pourquoi les biens communs constituent une source de défaillance du marché (« tragédie » des biens communs)</w:t>
            </w:r>
          </w:p>
        </w:tc>
        <w:tc>
          <w:tcPr>
            <w:tcW w:w="563"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792"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c>
          <w:tcPr>
            <w:tcW w:w="619" w:type="dxa"/>
            <w:tcBorders/>
          </w:tcPr>
          <w:p>
            <w:pPr>
              <w:pStyle w:val="Normal"/>
              <w:widowControl/>
              <w:spacing w:lineRule="auto" w:line="240" w:before="0" w:after="0"/>
              <w:jc w:val="left"/>
              <w:rPr>
                <w:rFonts w:ascii="Arial" w:hAnsi="Arial" w:cs="Arial"/>
              </w:rPr>
            </w:pPr>
            <w:r>
              <w:rPr>
                <w:rFonts w:eastAsia="" w:cs="Arial" w:ascii="Arial" w:hAnsi="Arial"/>
                <w:kern w:val="0"/>
                <w:sz w:val="22"/>
                <w:szCs w:val="22"/>
                <w:lang w:val="fr-FR" w:eastAsia="fr-FR" w:bidi="ar-SA"/>
              </w:rPr>
            </w:r>
          </w:p>
        </w:tc>
      </w:tr>
    </w:tbl>
    <w:p>
      <w:pPr>
        <w:pStyle w:val="Normal"/>
        <w:spacing w:before="0" w:after="0"/>
        <w:rPr>
          <w:rFonts w:ascii="Arial" w:hAnsi="Arial" w:cs="Arial"/>
        </w:rPr>
      </w:pPr>
      <w:r>
        <w:rPr>
          <w:rFonts w:cs="Arial" w:ascii="Arial" w:hAnsi="Arial"/>
        </w:rPr>
      </w:r>
    </w:p>
    <w:p>
      <w:pPr>
        <w:pStyle w:val="Normal"/>
        <w:spacing w:before="0" w:after="0"/>
        <w:rPr>
          <w:rFonts w:ascii="Arial" w:hAnsi="Arial" w:cs="Arial"/>
          <w:b/>
          <w:sz w:val="18"/>
        </w:rPr>
      </w:pPr>
      <w:r>
        <w:rPr>
          <w:rFonts w:cs="Arial" w:ascii="Arial" w:hAnsi="Arial"/>
          <w:b/>
          <w:sz w:val="18"/>
        </w:rPr>
        <w:t>Compléter le texte avec les notions du programme</w:t>
      </w:r>
    </w:p>
    <w:p>
      <w:pPr>
        <w:pStyle w:val="Normal"/>
        <w:spacing w:before="0" w:after="0"/>
        <w:jc w:val="both"/>
        <w:rPr>
          <w:rFonts w:ascii="Arial" w:hAnsi="Arial" w:cs="Arial"/>
          <w:sz w:val="18"/>
        </w:rPr>
      </w:pPr>
      <w:r>
        <w:rPr>
          <w:rFonts w:cs="Arial" w:ascii="Arial" w:hAnsi="Arial"/>
          <w:sz w:val="18"/>
        </w:rPr>
        <w:t xml:space="preserve">Les …………………… …………………… provoquent des phénomènes de ……………………………….et d’………………………………. La ………………………………..  signifie que des produits de bonne qualité sont évincés du marché, ce qui conduit à une baisse des échanges. L’……………………….est une situation dans laquelle il est difficile de contrôler l’action des individus. Dans les deux cas, l’………………………. des ressources n’est pas efficace. Il est possible de remédier à ces dysfonctionnements en incitant les agents à révéler leurs préférences et en améliorant l’……………………………… </w:t>
      </w:r>
    </w:p>
    <w:p>
      <w:pPr>
        <w:pStyle w:val="Normal"/>
        <w:spacing w:before="0" w:after="0"/>
        <w:jc w:val="both"/>
        <w:rPr>
          <w:rFonts w:ascii="Arial" w:hAnsi="Arial" w:cs="Arial"/>
          <w:sz w:val="18"/>
        </w:rPr>
      </w:pPr>
      <w:r>
        <w:rPr>
          <w:rFonts w:cs="Arial" w:ascii="Arial" w:hAnsi="Arial"/>
          <w:sz w:val="18"/>
        </w:rPr>
        <w:t xml:space="preserve">En présence d’…………………………., la coordination par le marché est défaillante. Pour lutter contre les externalités……………………….., l’État peut réglementer les processus de production pour réduire la pollution. En cas d’externalités ………………………….., il peut récompenser les agents, en accordant des subventions.  La consommation des …………………………………… se caractérise par la non………………. (la consommation d’un individu n’empêche pas celle des autres) et la non……………………. (il est impossible d’en empêcher l’accès). Les pouvoirs publics prennent en charge le financement de la production de ces biens qu’aucune entreprise ne peut produire dans un cadre marchand. En ce qui concerne les biens ………………, leurs caractéristiques  (……………………  et …………………….) conduit à leur……………………………. </w:t>
      </w:r>
    </w:p>
    <w:p>
      <w:pPr>
        <w:pStyle w:val="Normal"/>
        <w:spacing w:before="0" w:after="0"/>
        <w:jc w:val="both"/>
        <w:rPr>
          <w:rFonts w:ascii="Arial" w:hAnsi="Arial" w:cs="Arial"/>
          <w:sz w:val="18"/>
        </w:rPr>
      </w:pPr>
      <w:r>
        <w:rPr>
          <w:rFonts w:cs="Arial" w:ascii="Arial" w:hAnsi="Arial"/>
          <w:sz w:val="18"/>
        </w:rPr>
        <w:t>Les pouvoirs publics peuvent en limiter l’exploitation, par exemple en instaurant des ……………….. ou des ………….. de propriété.</w:t>
      </w:r>
    </w:p>
    <w:p>
      <w:pPr>
        <w:pStyle w:val="Normal"/>
        <w:spacing w:before="0" w:after="0"/>
        <w:rPr>
          <w:rFonts w:ascii="Arial" w:hAnsi="Arial" w:cs="Arial"/>
        </w:rPr>
      </w:pPr>
      <w:r>
        <w:rPr>
          <w:rFonts w:cs="Arial" w:ascii="Arial" w:hAnsi="Arial"/>
        </w:rPr>
        <mc:AlternateContent>
          <mc:Choice Requires="wps">
            <w:drawing>
              <wp:anchor behindDoc="0" distT="0" distB="0" distL="114300" distR="114300" simplePos="0" locked="0" layoutInCell="1" allowOverlap="1" relativeHeight="6">
                <wp:simplePos x="0" y="0"/>
                <wp:positionH relativeFrom="column">
                  <wp:posOffset>5775325</wp:posOffset>
                </wp:positionH>
                <wp:positionV relativeFrom="paragraph">
                  <wp:posOffset>167640</wp:posOffset>
                </wp:positionV>
                <wp:extent cx="1184910" cy="1412240"/>
                <wp:effectExtent l="635" t="635" r="635" b="635"/>
                <wp:wrapNone/>
                <wp:docPr id="1" name=""/>
                <a:graphic xmlns:a="http://schemas.openxmlformats.org/drawingml/2006/main">
                  <a:graphicData uri="http://schemas.microsoft.com/office/word/2010/wordprocessingShape">
                    <wps:wsp>
                      <wps:cNvSpPr/>
                      <wps:nvSpPr>
                        <wps:cNvPr id="2" name=""/>
                        <wps:cNvSpPr/>
                      </wps:nvSpPr>
                      <wps:spPr>
                        <a:xfrm>
                          <a:off x="0" y="0"/>
                          <a:ext cx="1184760" cy="1412280"/>
                        </a:xfrm>
                        <a:prstGeom prst="roundRect">
                          <a:avLst/>
                        </a:prstGeom>
                        <a:solidFill>
                          <a:srgbClr val="ffffff"/>
                        </a:solidFill>
                        <a:ln w="0">
                          <a:solidFill>
                            <a:srgbClr val="000000"/>
                          </a:solidFill>
                        </a:ln>
                      </wps:spPr>
                      <wps:txbx>
                        <w:txbxContent>
                          <w:p>
                            <w:pPr>
                              <w:pStyle w:val="Contenudecadre"/>
                              <w:spacing w:before="0" w:after="200"/>
                              <w:rPr/>
                            </w:pPr>
                            <w:r>
                              <w:rPr/>
                              <w:t>Il faut inciter les agents à révéler leurs informations et améliorer l’information</w:t>
                            </w:r>
                          </w:p>
                        </w:txbxContent>
                      </wps:txbx>
                      <wps:bodyPr anchor="t" anchorCtr="1">
                        <a:noAutofit/>
                      </wps:bodyPr>
                    </wps:wsp>
                  </a:graphicData>
                </a:graphic>
              </wp:anchor>
            </w:drawing>
          </mc:Choice>
          <mc:Fallback>
            <w:pict>
              <v:roundrect id="shape_0" fillcolor="white" stroked="t" o:allowincell="f" style="position:absolute;margin-left:454.75pt;margin-top:13.2pt;width:93.25pt;height:111.15pt;mso-wrap-style:square;v-text-anchor:top-center">
                <v:fill o:detectmouseclick="t" type="solid" color2="black"/>
                <v:stroke color="black" joinstyle="round" endcap="flat"/>
                <v:textbox>
                  <w:txbxContent>
                    <w:p>
                      <w:pPr>
                        <w:pStyle w:val="Contenudecadre"/>
                        <w:spacing w:before="0" w:after="200"/>
                        <w:rPr/>
                      </w:pPr>
                      <w:r>
                        <w:rPr/>
                        <w:t>Il faut inciter les agents à révéler leurs informations et améliorer l’information</w:t>
                      </w:r>
                    </w:p>
                  </w:txbxContent>
                </v:textbox>
                <w10:wrap type="none"/>
              </v:roundrect>
            </w:pict>
          </mc:Fallback>
        </mc:AlternateContent>
        <mc:AlternateContent>
          <mc:Choice Requires="wps">
            <w:drawing>
              <wp:anchor behindDoc="0" distT="0" distB="0" distL="114300" distR="114300" simplePos="0" locked="0" layoutInCell="1" allowOverlap="1" relativeHeight="14">
                <wp:simplePos x="0" y="0"/>
                <wp:positionH relativeFrom="column">
                  <wp:posOffset>3098165</wp:posOffset>
                </wp:positionH>
                <wp:positionV relativeFrom="paragraph">
                  <wp:posOffset>23495</wp:posOffset>
                </wp:positionV>
                <wp:extent cx="2055495" cy="936625"/>
                <wp:effectExtent l="635" t="635" r="635" b="635"/>
                <wp:wrapNone/>
                <wp:docPr id="3" name=""/>
                <a:graphic xmlns:a="http://schemas.openxmlformats.org/drawingml/2006/main">
                  <a:graphicData uri="http://schemas.microsoft.com/office/word/2010/wordprocessingShape">
                    <wps:wsp>
                      <wps:cNvSpPr/>
                      <wps:nvSpPr>
                        <wps:cNvPr id="4" name=""/>
                        <wps:cNvSpPr/>
                      </wps:nvSpPr>
                      <wps:spPr>
                        <a:xfrm>
                          <a:off x="0" y="0"/>
                          <a:ext cx="2055600" cy="936720"/>
                        </a:xfrm>
                        <a:prstGeom prst="roundRect">
                          <a:avLst/>
                        </a:prstGeom>
                        <a:solidFill>
                          <a:srgbClr val="ffffff"/>
                        </a:solidFill>
                        <a:ln w="0">
                          <a:solidFill>
                            <a:srgbClr val="000000"/>
                          </a:solidFill>
                        </a:ln>
                      </wps:spPr>
                      <wps:txbx>
                        <w:txbxContent>
                          <w:p>
                            <w:pPr>
                              <w:pStyle w:val="Contenudecadre"/>
                              <w:spacing w:before="0" w:after="0"/>
                              <w:rPr/>
                            </w:pPr>
                            <w:r>
                              <w:rPr>
                                <w:b/>
                              </w:rPr>
                              <w:t>L’anti-sélection</w:t>
                            </w:r>
                            <w:r>
                              <w:rPr/>
                              <w:t xml:space="preserve"> : </w:t>
                            </w:r>
                          </w:p>
                          <w:p>
                            <w:pPr>
                              <w:pStyle w:val="Contenudecadre"/>
                              <w:spacing w:before="0" w:after="0"/>
                              <w:rPr/>
                            </w:pPr>
                            <w:r>
                              <w:rPr/>
                              <w:t>Des agents (des biens) sont dotés de caractéristiques que d’autres ne connaissent pas</w:t>
                            </w:r>
                          </w:p>
                        </w:txbxContent>
                      </wps:txbx>
                      <wps:bodyPr anchor="t" anchorCtr="1">
                        <a:noAutofit/>
                      </wps:bodyPr>
                    </wps:wsp>
                  </a:graphicData>
                </a:graphic>
              </wp:anchor>
            </w:drawing>
          </mc:Choice>
          <mc:Fallback>
            <w:pict>
              <v:roundrect id="shape_0" fillcolor="white" stroked="t" o:allowincell="f" style="position:absolute;margin-left:243.95pt;margin-top:1.85pt;width:161.8pt;height:73.7pt;mso-wrap-style:square;v-text-anchor:top-center">
                <v:fill o:detectmouseclick="t" type="solid" color2="black"/>
                <v:stroke color="black" joinstyle="round" endcap="flat"/>
                <v:textbox>
                  <w:txbxContent>
                    <w:p>
                      <w:pPr>
                        <w:pStyle w:val="Contenudecadre"/>
                        <w:spacing w:before="0" w:after="0"/>
                        <w:rPr/>
                      </w:pPr>
                      <w:r>
                        <w:rPr>
                          <w:b/>
                        </w:rPr>
                        <w:t>L’anti-sélection</w:t>
                      </w:r>
                      <w:r>
                        <w:rPr/>
                        <w:t xml:space="preserve"> : </w:t>
                      </w:r>
                    </w:p>
                    <w:p>
                      <w:pPr>
                        <w:pStyle w:val="Contenudecadre"/>
                        <w:spacing w:before="0" w:after="0"/>
                        <w:rPr/>
                      </w:pPr>
                      <w:r>
                        <w:rPr/>
                        <w:t>Des agents (des biens) sont dotés de caractéristiques que d’autres ne connaissent pas</w:t>
                      </w:r>
                    </w:p>
                  </w:txbxContent>
                </v:textbox>
                <w10:wrap type="none"/>
              </v:roundrect>
            </w:pict>
          </mc:Fallback>
        </mc:AlternateContent>
      </w:r>
    </w:p>
    <w:p>
      <w:pPr>
        <w:pStyle w:val="NormalWeb"/>
        <w:spacing w:beforeAutospacing="0" w:before="0" w:after="0"/>
        <w:jc w:val="both"/>
        <w:rPr>
          <w:rFonts w:ascii="Arial" w:hAnsi="Arial" w:cs="Arial"/>
          <w:color w:themeColor="background1" w:val="FFFFFF"/>
          <w:sz w:val="22"/>
          <w:szCs w:val="22"/>
        </w:rPr>
      </w:pPr>
      <w:r>
        <w:rPr>
          <w:rFonts w:cs="Arial" w:ascii="Arial" w:hAnsi="Arial"/>
          <w:color w:themeColor="background1" w:val="FFFFFF"/>
          <w:sz w:val="22"/>
          <w:szCs w:val="22"/>
          <w:highlight w:val="darkGray"/>
        </w:rPr>
        <w:t>Schéma bilan</w:t>
      </w:r>
    </w:p>
    <w:p>
      <w:pPr>
        <w:pStyle w:val="Normal"/>
        <w:spacing w:lineRule="auto" w:line="240" w:before="0" w:after="0"/>
        <w:jc w:val="both"/>
        <w:rPr>
          <w:rFonts w:ascii="Arial" w:hAnsi="Arial" w:eastAsia="Times New Roman" w:cs="Arial"/>
          <w:sz w:val="23"/>
          <w:szCs w:val="23"/>
        </w:rPr>
      </w:pPr>
      <w:r>
        <w:rPr>
          <w:rFonts w:eastAsia="Times New Roman" w:cs="Arial" w:ascii="Arial" w:hAnsi="Arial"/>
          <w:sz w:val="23"/>
          <w:szCs w:val="23"/>
        </w:rPr>
        <mc:AlternateContent>
          <mc:Choice Requires="wps">
            <w:drawing>
              <wp:anchor behindDoc="0" distT="0" distB="0" distL="114300" distR="114300" simplePos="0" locked="0" layoutInCell="1" allowOverlap="1" relativeHeight="8">
                <wp:simplePos x="0" y="0"/>
                <wp:positionH relativeFrom="column">
                  <wp:posOffset>963930</wp:posOffset>
                </wp:positionH>
                <wp:positionV relativeFrom="paragraph">
                  <wp:posOffset>12065</wp:posOffset>
                </wp:positionV>
                <wp:extent cx="1856740" cy="967105"/>
                <wp:effectExtent l="635" t="635" r="635" b="635"/>
                <wp:wrapNone/>
                <wp:docPr id="5" name=""/>
                <a:graphic xmlns:a="http://schemas.openxmlformats.org/drawingml/2006/main">
                  <a:graphicData uri="http://schemas.microsoft.com/office/word/2010/wordprocessingShape">
                    <wps:wsp>
                      <wps:cNvSpPr/>
                      <wps:nvSpPr>
                        <wps:cNvPr id="6" name=""/>
                        <wps:cNvSpPr/>
                      </wps:nvSpPr>
                      <wps:spPr>
                        <a:xfrm>
                          <a:off x="0" y="0"/>
                          <a:ext cx="1856880" cy="966960"/>
                        </a:xfrm>
                        <a:prstGeom prst="roundRect">
                          <a:avLst/>
                        </a:prstGeom>
                        <a:solidFill>
                          <a:srgbClr val="ffffff"/>
                        </a:solidFill>
                        <a:ln w="0">
                          <a:solidFill>
                            <a:srgbClr val="000000"/>
                          </a:solidFill>
                        </a:ln>
                      </wps:spPr>
                      <wps:txbx>
                        <w:txbxContent>
                          <w:p>
                            <w:pPr>
                              <w:pStyle w:val="Contenudecadre"/>
                              <w:spacing w:before="0" w:after="0"/>
                              <w:rPr/>
                            </w:pPr>
                            <w:r>
                              <w:rPr/>
                              <w:t xml:space="preserve">Certains agents sont mieux informés que d’autres : </w:t>
                            </w:r>
                            <w:r>
                              <w:rPr>
                                <w:b/>
                              </w:rPr>
                              <w:t>asymétrie de l’information</w:t>
                            </w:r>
                            <w:r>
                              <w:rPr/>
                              <w:t xml:space="preserve"> = </w:t>
                            </w:r>
                            <w:r>
                              <w:rPr>
                                <w:b/>
                              </w:rPr>
                              <w:t>information imparfaite</w:t>
                            </w:r>
                          </w:p>
                        </w:txbxContent>
                      </wps:txbx>
                      <wps:bodyPr anchor="t" anchorCtr="1">
                        <a:noAutofit/>
                      </wps:bodyPr>
                    </wps:wsp>
                  </a:graphicData>
                </a:graphic>
              </wp:anchor>
            </w:drawing>
          </mc:Choice>
          <mc:Fallback>
            <w:pict>
              <v:roundrect id="shape_0" fillcolor="white" stroked="t" o:allowincell="f" style="position:absolute;margin-left:75.9pt;margin-top:0.95pt;width:146.15pt;height:76.1pt;mso-wrap-style:square;v-text-anchor:top-center">
                <v:fill o:detectmouseclick="t" type="solid" color2="black"/>
                <v:stroke color="black" joinstyle="round" endcap="flat"/>
                <v:textbox>
                  <w:txbxContent>
                    <w:p>
                      <w:pPr>
                        <w:pStyle w:val="Contenudecadre"/>
                        <w:spacing w:before="0" w:after="0"/>
                        <w:rPr/>
                      </w:pPr>
                      <w:r>
                        <w:rPr/>
                        <w:t xml:space="preserve">Certains agents sont mieux informés que d’autres : </w:t>
                      </w:r>
                      <w:r>
                        <w:rPr>
                          <w:b/>
                        </w:rPr>
                        <w:t>asymétrie de l’information</w:t>
                      </w:r>
                      <w:r>
                        <w:rPr/>
                        <w:t xml:space="preserve"> = </w:t>
                      </w:r>
                      <w:r>
                        <w:rPr>
                          <w:b/>
                        </w:rPr>
                        <w:t>information imparfaite</w:t>
                      </w:r>
                    </w:p>
                  </w:txbxContent>
                </v:textbox>
                <w10:wrap type="none"/>
              </v:roundrect>
            </w:pict>
          </mc:Fallback>
        </mc:AlternateContent>
        <mc:AlternateContent>
          <mc:Choice Requires="wps">
            <w:drawing>
              <wp:anchor behindDoc="0" distT="0" distB="0" distL="114300" distR="114300" simplePos="0" locked="0" layoutInCell="1" allowOverlap="1" relativeHeight="16">
                <wp:simplePos x="0" y="0"/>
                <wp:positionH relativeFrom="column">
                  <wp:posOffset>5356225</wp:posOffset>
                </wp:positionH>
                <wp:positionV relativeFrom="paragraph">
                  <wp:posOffset>12065</wp:posOffset>
                </wp:positionV>
                <wp:extent cx="366395" cy="1222375"/>
                <wp:effectExtent l="1270" t="1270" r="635" b="635"/>
                <wp:wrapNone/>
                <wp:docPr id="7" name=""/>
                <a:graphic xmlns:a="http://schemas.openxmlformats.org/drawingml/2006/main">
                  <a:graphicData uri="http://schemas.microsoft.com/office/word/2010/wordprocessingShape">
                    <wps:wsp>
                      <wps:cNvSpPr/>
                      <wps:spPr>
                        <a:xfrm>
                          <a:off x="0" y="0"/>
                          <a:ext cx="366480" cy="1222200"/>
                        </a:xfrm>
                        <a:custGeom>
                          <a:avLst/>
                          <a:gdLst>
                            <a:gd name="textAreaLeft" fmla="*/ 0 w 207720"/>
                            <a:gd name="textAreaRight" fmla="*/ 74880 w 207720"/>
                            <a:gd name="textAreaTop" fmla="*/ 18000 h 693000"/>
                            <a:gd name="textAreaBottom" fmla="*/ 675000 h 693000"/>
                          </a:gdLst>
                          <a:ahLst/>
                          <a:rect l="textAreaLeft" t="textAreaTop" r="textAreaRight" b="textAreaBottom"/>
                          <a:pathLst>
                            <a:path w="21600" h="21600">
                              <a:moveTo>
                                <a:pt x="0" y="0"/>
                              </a:moveTo>
                              <a:cubicBezTo>
                                <a:pt x="5400" y="0"/>
                                <a:pt x="10800" y="900"/>
                                <a:pt x="10800" y="1800"/>
                              </a:cubicBezTo>
                              <a:lnTo>
                                <a:pt x="10800" y="8343"/>
                              </a:lnTo>
                              <a:cubicBezTo>
                                <a:pt x="10800" y="9243"/>
                                <a:pt x="16200" y="10143"/>
                                <a:pt x="21600" y="10143"/>
                              </a:cubicBezTo>
                              <a:cubicBezTo>
                                <a:pt x="16200" y="10143"/>
                                <a:pt x="10800" y="11043"/>
                                <a:pt x="10800" y="11943"/>
                              </a:cubicBezTo>
                              <a:lnTo>
                                <a:pt x="10800" y="19800"/>
                              </a:lnTo>
                              <a:cubicBezTo>
                                <a:pt x="10800" y="20700"/>
                                <a:pt x="5400" y="21600"/>
                                <a:pt x="0" y="21600"/>
                              </a:cubicBezTo>
                            </a:path>
                          </a:pathLst>
                        </a:custGeom>
                        <a:noFill/>
                        <a:ln w="0">
                          <a:solidFill>
                            <a:srgbClr val="000000"/>
                          </a:solidFill>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421.75pt;margin-top:0.95pt;width:28.8pt;height:96.2pt;mso-wrap-style:none;v-text-anchor:middle" type="_x0000_t88">
                <v:fill o:detectmouseclick="t" on="false"/>
                <v:stroke color="black" joinstyle="round" endcap="flat"/>
                <w10:wrap type="none"/>
              </v:shape>
            </w:pict>
          </mc:Fallback>
        </mc:AlternateContent>
      </w:r>
    </w:p>
    <w:p>
      <w:pPr>
        <w:pStyle w:val="NormalWeb"/>
        <w:spacing w:beforeAutospacing="0" w:before="0" w:after="0"/>
        <w:jc w:val="both"/>
        <w:rPr>
          <w:rFonts w:ascii="Arial" w:hAnsi="Arial" w:cs="Arial"/>
          <w:sz w:val="22"/>
          <w:szCs w:val="22"/>
        </w:rPr>
      </w:pPr>
      <w:r>
        <w:rPr>
          <w:rFonts w:cs="Arial" w:ascii="Arial" w:hAnsi="Arial"/>
          <w:sz w:val="22"/>
          <w:szCs w:val="22"/>
        </w:rPr>
        <mc:AlternateContent>
          <mc:Choice Requires="wps">
            <w:drawing>
              <wp:anchor behindDoc="0" distT="0" distB="0" distL="114300" distR="114300" simplePos="0" locked="0" layoutInCell="1" allowOverlap="1" relativeHeight="21">
                <wp:simplePos x="0" y="0"/>
                <wp:positionH relativeFrom="column">
                  <wp:posOffset>2820670</wp:posOffset>
                </wp:positionH>
                <wp:positionV relativeFrom="paragraph">
                  <wp:posOffset>48895</wp:posOffset>
                </wp:positionV>
                <wp:extent cx="277495" cy="212090"/>
                <wp:effectExtent l="1270" t="635" r="0" b="635"/>
                <wp:wrapNone/>
                <wp:docPr id="8" name=""/>
                <a:graphic xmlns:a="http://schemas.openxmlformats.org/drawingml/2006/main">
                  <a:graphicData uri="http://schemas.microsoft.com/office/word/2010/wordprocessingShape">
                    <wps:wsp>
                      <wps:cNvSpPr/>
                      <wps:spPr>
                        <a:xfrm flipV="1">
                          <a:off x="0" y="0"/>
                          <a:ext cx="277560" cy="21204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222.1pt;margin-top:3.85pt;width:21.8pt;height:16.65pt;flip:y;mso-wrap-style:none;v-text-anchor:middle" type="_x0000_t32">
                <v:fill o:detectmouseclick="t" on="false"/>
                <v:stroke color="black" endarrow="block" endarrowwidth="medium" endarrowlength="medium" joinstyle="round" endcap="flat"/>
                <w10:wrap type="none"/>
              </v:shape>
            </w:pict>
          </mc:Fallback>
        </mc:AlternateContent>
      </w:r>
    </w:p>
    <w:p>
      <w:pPr>
        <w:pStyle w:val="NormalWeb"/>
        <w:spacing w:beforeAutospacing="0" w:before="0" w:after="0"/>
        <w:jc w:val="both"/>
        <w:rPr>
          <w:rFonts w:ascii="Arial" w:hAnsi="Arial" w:cs="Arial"/>
          <w:sz w:val="22"/>
          <w:szCs w:val="22"/>
        </w:rPr>
      </w:pPr>
      <w:r>
        <w:rPr>
          <w:rFonts w:cs="Arial" w:ascii="Arial" w:hAnsi="Arial"/>
          <w:sz w:val="22"/>
          <w:szCs w:val="22"/>
        </w:rPr>
        <mc:AlternateContent>
          <mc:Choice Requires="wps">
            <w:drawing>
              <wp:anchor behindDoc="0" distT="0" distB="0" distL="114300" distR="114300" simplePos="0" locked="0" layoutInCell="1" allowOverlap="1" relativeHeight="2">
                <wp:simplePos x="0" y="0"/>
                <wp:positionH relativeFrom="column">
                  <wp:posOffset>-304165</wp:posOffset>
                </wp:positionH>
                <wp:positionV relativeFrom="paragraph">
                  <wp:posOffset>795020</wp:posOffset>
                </wp:positionV>
                <wp:extent cx="827405" cy="621665"/>
                <wp:effectExtent l="635" t="635" r="635" b="635"/>
                <wp:wrapNone/>
                <wp:docPr id="9" name=""/>
                <a:graphic xmlns:a="http://schemas.openxmlformats.org/drawingml/2006/main">
                  <a:graphicData uri="http://schemas.microsoft.com/office/word/2010/wordprocessingShape">
                    <wps:wsp>
                      <wps:cNvSpPr/>
                      <wps:nvSpPr>
                        <wps:cNvPr id="10" name=""/>
                        <wps:cNvSpPr/>
                      </wps:nvSpPr>
                      <wps:spPr>
                        <a:xfrm>
                          <a:off x="0" y="0"/>
                          <a:ext cx="827280" cy="621720"/>
                        </a:xfrm>
                        <a:prstGeom prst="roundRect">
                          <a:avLst/>
                        </a:prstGeom>
                        <a:solidFill>
                          <a:srgbClr val="ffffff"/>
                        </a:solidFill>
                        <a:ln w="0">
                          <a:solidFill>
                            <a:srgbClr val="000000"/>
                          </a:solidFill>
                        </a:ln>
                      </wps:spPr>
                      <wps:txbx>
                        <w:txbxContent>
                          <w:p>
                            <w:pPr>
                              <w:pStyle w:val="Contenudecadre"/>
                              <w:spacing w:before="0" w:after="200"/>
                              <w:rPr/>
                            </w:pPr>
                            <w:r>
                              <w:rPr/>
                              <w:t>Echec du marché</w:t>
                            </w:r>
                          </w:p>
                        </w:txbxContent>
                      </wps:txbx>
                      <wps:bodyPr anchor="t" anchorCtr="1">
                        <a:noAutofit/>
                      </wps:bodyPr>
                    </wps:wsp>
                  </a:graphicData>
                </a:graphic>
              </wp:anchor>
            </w:drawing>
          </mc:Choice>
          <mc:Fallback>
            <w:pict>
              <v:roundrect id="shape_0" fillcolor="white" stroked="t" o:allowincell="f" style="position:absolute;margin-left:-23.95pt;margin-top:62.6pt;width:65.1pt;height:48.9pt;mso-wrap-style:square;v-text-anchor:top-center">
                <v:fill o:detectmouseclick="t" type="solid" color2="black"/>
                <v:stroke color="black" joinstyle="round" endcap="flat"/>
                <v:textbox>
                  <w:txbxContent>
                    <w:p>
                      <w:pPr>
                        <w:pStyle w:val="Contenudecadre"/>
                        <w:spacing w:before="0" w:after="200"/>
                        <w:rPr/>
                      </w:pPr>
                      <w:r>
                        <w:rPr/>
                        <w:t>Echec du marché</w:t>
                      </w:r>
                    </w:p>
                  </w:txbxContent>
                </v:textbox>
                <w10:wrap type="none"/>
              </v:roundrect>
            </w:pict>
          </mc:Fallback>
        </mc:AlternateContent>
        <mc:AlternateContent>
          <mc:Choice Requires="wps">
            <w:drawing>
              <wp:anchor behindDoc="0" distT="0" distB="0" distL="114300" distR="114300" simplePos="0" locked="0" layoutInCell="1" allowOverlap="1" relativeHeight="4">
                <wp:simplePos x="0" y="0"/>
                <wp:positionH relativeFrom="column">
                  <wp:posOffset>963930</wp:posOffset>
                </wp:positionH>
                <wp:positionV relativeFrom="paragraph">
                  <wp:posOffset>795020</wp:posOffset>
                </wp:positionV>
                <wp:extent cx="1720850" cy="519430"/>
                <wp:effectExtent l="635" t="635" r="635" b="635"/>
                <wp:wrapNone/>
                <wp:docPr id="11" name=""/>
                <a:graphic xmlns:a="http://schemas.openxmlformats.org/drawingml/2006/main">
                  <a:graphicData uri="http://schemas.microsoft.com/office/word/2010/wordprocessingShape">
                    <wps:wsp>
                      <wps:cNvSpPr/>
                      <wps:nvSpPr>
                        <wps:cNvPr id="12" name=""/>
                        <wps:cNvSpPr/>
                      </wps:nvSpPr>
                      <wps:spPr>
                        <a:xfrm>
                          <a:off x="0" y="0"/>
                          <a:ext cx="1720800" cy="519480"/>
                        </a:xfrm>
                        <a:prstGeom prst="roundRect">
                          <a:avLst/>
                        </a:prstGeom>
                        <a:solidFill>
                          <a:srgbClr val="ffffff"/>
                        </a:solidFill>
                        <a:ln w="0">
                          <a:solidFill>
                            <a:srgbClr val="000000"/>
                          </a:solidFill>
                        </a:ln>
                      </wps:spPr>
                      <wps:txbx>
                        <w:txbxContent>
                          <w:p>
                            <w:pPr>
                              <w:pStyle w:val="Contenudecadre"/>
                              <w:spacing w:before="0" w:after="0"/>
                              <w:rPr/>
                            </w:pPr>
                            <w:r>
                              <w:rPr>
                                <w:b/>
                              </w:rPr>
                              <w:t>Externalités</w:t>
                            </w:r>
                            <w:r>
                              <w:rPr/>
                              <w:t xml:space="preserve"> positives ou négatives</w:t>
                            </w:r>
                          </w:p>
                        </w:txbxContent>
                      </wps:txbx>
                      <wps:bodyPr anchor="t" anchorCtr="1">
                        <a:noAutofit/>
                      </wps:bodyPr>
                    </wps:wsp>
                  </a:graphicData>
                </a:graphic>
              </wp:anchor>
            </w:drawing>
          </mc:Choice>
          <mc:Fallback>
            <w:pict>
              <v:roundrect id="shape_0" fillcolor="white" stroked="t" o:allowincell="f" style="position:absolute;margin-left:75.9pt;margin-top:62.6pt;width:135.45pt;height:40.85pt;mso-wrap-style:square;v-text-anchor:top-center">
                <v:fill o:detectmouseclick="t" type="solid" color2="black"/>
                <v:stroke color="black" joinstyle="round" endcap="flat"/>
                <v:textbox>
                  <w:txbxContent>
                    <w:p>
                      <w:pPr>
                        <w:pStyle w:val="Contenudecadre"/>
                        <w:spacing w:before="0" w:after="0"/>
                        <w:rPr/>
                      </w:pPr>
                      <w:r>
                        <w:rPr>
                          <w:b/>
                        </w:rPr>
                        <w:t>Externalités</w:t>
                      </w:r>
                      <w:r>
                        <w:rPr/>
                        <w:t xml:space="preserve"> positives ou négatives</w:t>
                      </w:r>
                    </w:p>
                  </w:txbxContent>
                </v:textbox>
                <w10:wrap type="none"/>
              </v:roundrect>
            </w:pict>
          </mc:Fallback>
        </mc:AlternateContent>
        <mc:AlternateContent>
          <mc:Choice Requires="wps">
            <w:drawing>
              <wp:anchor behindDoc="0" distT="0" distB="0" distL="114300" distR="114300" simplePos="0" locked="0" layoutInCell="1" allowOverlap="1" relativeHeight="10">
                <wp:simplePos x="0" y="0"/>
                <wp:positionH relativeFrom="column">
                  <wp:posOffset>3134995</wp:posOffset>
                </wp:positionH>
                <wp:positionV relativeFrom="paragraph">
                  <wp:posOffset>1431290</wp:posOffset>
                </wp:positionV>
                <wp:extent cx="2119630" cy="995045"/>
                <wp:effectExtent l="635" t="635" r="635" b="635"/>
                <wp:wrapNone/>
                <wp:docPr id="13" name=""/>
                <a:graphic xmlns:a="http://schemas.openxmlformats.org/drawingml/2006/main">
                  <a:graphicData uri="http://schemas.microsoft.com/office/word/2010/wordprocessingShape">
                    <wps:wsp>
                      <wps:cNvSpPr/>
                      <wps:nvSpPr>
                        <wps:cNvPr id="14" name=""/>
                        <wps:cNvSpPr/>
                      </wps:nvSpPr>
                      <wps:spPr>
                        <a:xfrm>
                          <a:off x="0" y="0"/>
                          <a:ext cx="2119680" cy="995040"/>
                        </a:xfrm>
                        <a:prstGeom prst="roundRect">
                          <a:avLst/>
                        </a:prstGeom>
                        <a:solidFill>
                          <a:srgbClr val="ffffff"/>
                        </a:solidFill>
                        <a:ln w="0">
                          <a:solidFill>
                            <a:srgbClr val="000000"/>
                          </a:solidFill>
                        </a:ln>
                      </wps:spPr>
                      <wps:txbx>
                        <w:txbxContent>
                          <w:p>
                            <w:pPr>
                              <w:pStyle w:val="Contenudecadre"/>
                              <w:spacing w:before="0" w:after="200"/>
                              <w:rPr/>
                            </w:pPr>
                            <w:r>
                              <w:rPr/>
                              <w:t>Nécessaire intervention des pouvoirs publics : règlementations, déductions fiscales, taxes, subventions</w:t>
                            </w:r>
                          </w:p>
                        </w:txbxContent>
                      </wps:txbx>
                      <wps:bodyPr anchor="t" anchorCtr="1">
                        <a:noAutofit/>
                      </wps:bodyPr>
                    </wps:wsp>
                  </a:graphicData>
                </a:graphic>
              </wp:anchor>
            </w:drawing>
          </mc:Choice>
          <mc:Fallback>
            <w:pict>
              <v:roundrect id="shape_0" fillcolor="white" stroked="t" o:allowincell="f" style="position:absolute;margin-left:246.85pt;margin-top:112.7pt;width:166.85pt;height:78.3pt;mso-wrap-style:square;v-text-anchor:top-center">
                <v:fill o:detectmouseclick="t" type="solid" color2="black"/>
                <v:stroke color="black" joinstyle="round" endcap="flat"/>
                <v:textbox>
                  <w:txbxContent>
                    <w:p>
                      <w:pPr>
                        <w:pStyle w:val="Contenudecadre"/>
                        <w:spacing w:before="0" w:after="200"/>
                        <w:rPr/>
                      </w:pPr>
                      <w:r>
                        <w:rPr/>
                        <w:t>Nécessaire intervention des pouvoirs publics : règlementations, déductions fiscales, taxes, subventions</w:t>
                      </w:r>
                    </w:p>
                  </w:txbxContent>
                </v:textbox>
                <w10:wrap type="none"/>
              </v:roundrect>
            </w:pict>
          </mc:Fallback>
        </mc:AlternateContent>
        <mc:AlternateContent>
          <mc:Choice Requires="wps">
            <w:drawing>
              <wp:anchor behindDoc="0" distT="0" distB="0" distL="114300" distR="114300" simplePos="0" locked="0" layoutInCell="1" allowOverlap="1" relativeHeight="12">
                <wp:simplePos x="0" y="0"/>
                <wp:positionH relativeFrom="column">
                  <wp:posOffset>3098165</wp:posOffset>
                </wp:positionH>
                <wp:positionV relativeFrom="paragraph">
                  <wp:posOffset>374015</wp:posOffset>
                </wp:positionV>
                <wp:extent cx="2209165" cy="982345"/>
                <wp:effectExtent l="635" t="635" r="635" b="635"/>
                <wp:wrapNone/>
                <wp:docPr id="15" name=""/>
                <a:graphic xmlns:a="http://schemas.openxmlformats.org/drawingml/2006/main">
                  <a:graphicData uri="http://schemas.microsoft.com/office/word/2010/wordprocessingShape">
                    <wps:wsp>
                      <wps:cNvSpPr/>
                      <wps:nvSpPr>
                        <wps:cNvPr id="16" name=""/>
                        <wps:cNvSpPr/>
                      </wps:nvSpPr>
                      <wps:spPr>
                        <a:xfrm>
                          <a:off x="0" y="0"/>
                          <a:ext cx="2209320" cy="982440"/>
                        </a:xfrm>
                        <a:prstGeom prst="roundRect">
                          <a:avLst/>
                        </a:prstGeom>
                        <a:solidFill>
                          <a:srgbClr val="ffffff"/>
                        </a:solidFill>
                        <a:ln w="0">
                          <a:solidFill>
                            <a:srgbClr val="000000"/>
                          </a:solidFill>
                        </a:ln>
                      </wps:spPr>
                      <wps:txbx>
                        <w:txbxContent>
                          <w:p>
                            <w:pPr>
                              <w:pStyle w:val="Contenudecadre"/>
                              <w:spacing w:before="0" w:after="0"/>
                              <w:rPr/>
                            </w:pPr>
                            <w:r>
                              <w:rPr>
                                <w:b/>
                              </w:rPr>
                              <w:t>L’aléa moral</w:t>
                            </w:r>
                            <w:r>
                              <w:rPr/>
                              <w:t xml:space="preserve"> (le risque moral) : </w:t>
                            </w:r>
                          </w:p>
                          <w:p>
                            <w:pPr>
                              <w:pStyle w:val="Contenudecadre"/>
                              <w:spacing w:before="0" w:after="0"/>
                              <w:rPr/>
                            </w:pPr>
                            <w:r>
                              <w:rPr/>
                              <w:t>Certains agents font le choix ou mènent des actions non observables par d’autres agents </w:t>
                            </w:r>
                          </w:p>
                        </w:txbxContent>
                      </wps:txbx>
                      <wps:bodyPr anchor="t" anchorCtr="1">
                        <a:noAutofit/>
                      </wps:bodyPr>
                    </wps:wsp>
                  </a:graphicData>
                </a:graphic>
              </wp:anchor>
            </w:drawing>
          </mc:Choice>
          <mc:Fallback>
            <w:pict>
              <v:roundrect id="shape_0" fillcolor="white" stroked="t" o:allowincell="f" style="position:absolute;margin-left:243.95pt;margin-top:29.45pt;width:173.9pt;height:77.3pt;mso-wrap-style:square;v-text-anchor:top-center">
                <v:fill o:detectmouseclick="t" type="solid" color2="black"/>
                <v:stroke color="black" joinstyle="round" endcap="flat"/>
                <v:textbox>
                  <w:txbxContent>
                    <w:p>
                      <w:pPr>
                        <w:pStyle w:val="Contenudecadre"/>
                        <w:spacing w:before="0" w:after="0"/>
                        <w:rPr/>
                      </w:pPr>
                      <w:r>
                        <w:rPr>
                          <w:b/>
                        </w:rPr>
                        <w:t>L’aléa moral</w:t>
                      </w:r>
                      <w:r>
                        <w:rPr/>
                        <w:t xml:space="preserve"> (le risque moral) : </w:t>
                      </w:r>
                    </w:p>
                    <w:p>
                      <w:pPr>
                        <w:pStyle w:val="Contenudecadre"/>
                        <w:spacing w:before="0" w:after="0"/>
                        <w:rPr/>
                      </w:pPr>
                      <w:r>
                        <w:rPr/>
                        <w:t>Certains agents font le choix ou mènent des actions non observables par d’autres agents </w:t>
                      </w:r>
                    </w:p>
                  </w:txbxContent>
                </v:textbox>
                <w10:wrap type="none"/>
              </v:roundrect>
            </w:pict>
          </mc:Fallback>
        </mc:AlternateContent>
        <mc:AlternateContent>
          <mc:Choice Requires="wps">
            <w:drawing>
              <wp:anchor behindDoc="0" distT="0" distB="0" distL="114300" distR="114300" simplePos="0" locked="0" layoutInCell="1" allowOverlap="1" relativeHeight="17">
                <wp:simplePos x="0" y="0"/>
                <wp:positionH relativeFrom="column">
                  <wp:posOffset>2820670</wp:posOffset>
                </wp:positionH>
                <wp:positionV relativeFrom="paragraph">
                  <wp:posOffset>546100</wp:posOffset>
                </wp:positionV>
                <wp:extent cx="277495" cy="248920"/>
                <wp:effectExtent l="1270" t="635" r="0" b="635"/>
                <wp:wrapNone/>
                <wp:docPr id="17" name=""/>
                <a:graphic xmlns:a="http://schemas.openxmlformats.org/drawingml/2006/main">
                  <a:graphicData uri="http://schemas.microsoft.com/office/word/2010/wordprocessingShape">
                    <wps:wsp>
                      <wps:cNvSpPr/>
                      <wps:spPr>
                        <a:xfrm>
                          <a:off x="0" y="0"/>
                          <a:ext cx="277560" cy="24876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222.1pt;margin-top:43pt;width:21.8pt;height:19.55pt;mso-wrap-style:none;v-text-anchor:middle"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114300" distR="114300" simplePos="0" locked="0" layoutInCell="1" allowOverlap="1" relativeHeight="18">
                <wp:simplePos x="0" y="0"/>
                <wp:positionH relativeFrom="column">
                  <wp:posOffset>523240</wp:posOffset>
                </wp:positionH>
                <wp:positionV relativeFrom="paragraph">
                  <wp:posOffset>1058545</wp:posOffset>
                </wp:positionV>
                <wp:extent cx="440690" cy="635"/>
                <wp:effectExtent l="635" t="37465" r="635" b="38100"/>
                <wp:wrapNone/>
                <wp:docPr id="18" name=""/>
                <a:graphic xmlns:a="http://schemas.openxmlformats.org/drawingml/2006/main">
                  <a:graphicData uri="http://schemas.microsoft.com/office/word/2010/wordprocessingShape">
                    <wps:wsp>
                      <wps:cNvSpPr/>
                      <wps:spPr>
                        <a:xfrm>
                          <a:off x="0" y="0"/>
                          <a:ext cx="440640" cy="72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41.2pt;margin-top:83.35pt;width:34.65pt;height:0pt;mso-wrap-style:none;v-text-anchor:middle"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114300" distR="114300" simplePos="0" locked="0" layoutInCell="1" allowOverlap="1" relativeHeight="19">
                <wp:simplePos x="0" y="0"/>
                <wp:positionH relativeFrom="column">
                  <wp:posOffset>495300</wp:posOffset>
                </wp:positionH>
                <wp:positionV relativeFrom="paragraph">
                  <wp:posOffset>394970</wp:posOffset>
                </wp:positionV>
                <wp:extent cx="468630" cy="457835"/>
                <wp:effectExtent l="635" t="635" r="635" b="635"/>
                <wp:wrapNone/>
                <wp:docPr id="19" name=""/>
                <a:graphic xmlns:a="http://schemas.openxmlformats.org/drawingml/2006/main">
                  <a:graphicData uri="http://schemas.microsoft.com/office/word/2010/wordprocessingShape">
                    <wps:wsp>
                      <wps:cNvSpPr/>
                      <wps:spPr>
                        <a:xfrm flipV="1">
                          <a:off x="0" y="0"/>
                          <a:ext cx="468720" cy="45792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39pt;margin-top:31.1pt;width:36.85pt;height:36pt;flip:y;mso-wrap-style:none;v-text-anchor:middle"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114300" distR="114300" simplePos="0" locked="0" layoutInCell="1" allowOverlap="1" relativeHeight="20">
                <wp:simplePos x="0" y="0"/>
                <wp:positionH relativeFrom="column">
                  <wp:posOffset>553720</wp:posOffset>
                </wp:positionH>
                <wp:positionV relativeFrom="paragraph">
                  <wp:posOffset>1356360</wp:posOffset>
                </wp:positionV>
                <wp:extent cx="410210" cy="224155"/>
                <wp:effectExtent l="635" t="1270" r="635" b="0"/>
                <wp:wrapNone/>
                <wp:docPr id="20" name=""/>
                <a:graphic xmlns:a="http://schemas.openxmlformats.org/drawingml/2006/main">
                  <a:graphicData uri="http://schemas.microsoft.com/office/word/2010/wordprocessingShape">
                    <wps:wsp>
                      <wps:cNvSpPr/>
                      <wps:spPr>
                        <a:xfrm>
                          <a:off x="0" y="0"/>
                          <a:ext cx="410040" cy="22428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43.6pt;margin-top:106.8pt;width:32.25pt;height:17.6pt;mso-wrap-style:none;v-text-anchor:middle"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114300" distR="114300" simplePos="0" locked="0" layoutInCell="1" allowOverlap="1" relativeHeight="22">
                <wp:simplePos x="0" y="0"/>
                <wp:positionH relativeFrom="column">
                  <wp:posOffset>2235200</wp:posOffset>
                </wp:positionH>
                <wp:positionV relativeFrom="paragraph">
                  <wp:posOffset>1819275</wp:posOffset>
                </wp:positionV>
                <wp:extent cx="819150" cy="1301750"/>
                <wp:effectExtent l="635" t="635" r="635" b="635"/>
                <wp:wrapNone/>
                <wp:docPr id="21" name=""/>
                <a:graphic xmlns:a="http://schemas.openxmlformats.org/drawingml/2006/main">
                  <a:graphicData uri="http://schemas.microsoft.com/office/word/2010/wordprocessingShape">
                    <wps:wsp>
                      <wps:cNvSpPr/>
                      <wps:nvSpPr>
                        <wps:cNvPr id="22" name=""/>
                        <wps:cNvSpPr/>
                      </wps:nvSpPr>
                      <wps:spPr>
                        <a:xfrm>
                          <a:off x="0" y="0"/>
                          <a:ext cx="819000" cy="1301760"/>
                        </a:xfrm>
                        <a:prstGeom prst="roundRect">
                          <a:avLst/>
                        </a:prstGeom>
                        <a:solidFill>
                          <a:srgbClr val="ffffff"/>
                        </a:solidFill>
                        <a:ln w="0">
                          <a:solidFill>
                            <a:srgbClr val="000000"/>
                          </a:solidFill>
                        </a:ln>
                      </wps:spPr>
                      <wps:txbx>
                        <w:txbxContent>
                          <w:p>
                            <w:pPr>
                              <w:pStyle w:val="Contenudecadre"/>
                              <w:spacing w:before="0" w:after="200"/>
                              <w:rPr/>
                            </w:pPr>
                            <w:r>
                              <w:rPr/>
                              <w:t>Prise en charge par les pouvoirs publics</w:t>
                            </w:r>
                          </w:p>
                        </w:txbxContent>
                      </wps:txbx>
                      <wps:bodyPr anchor="t" anchorCtr="1">
                        <a:noAutofit/>
                      </wps:bodyPr>
                    </wps:wsp>
                  </a:graphicData>
                </a:graphic>
              </wp:anchor>
            </w:drawing>
          </mc:Choice>
          <mc:Fallback>
            <w:pict>
              <v:roundrect id="shape_0" fillcolor="white" stroked="t" o:allowincell="f" style="position:absolute;margin-left:176pt;margin-top:143.25pt;width:64.45pt;height:102.45pt;mso-wrap-style:square;v-text-anchor:top-center">
                <v:fill o:detectmouseclick="t" type="solid" color2="black"/>
                <v:stroke color="black" joinstyle="round" endcap="flat"/>
                <v:textbox>
                  <w:txbxContent>
                    <w:p>
                      <w:pPr>
                        <w:pStyle w:val="Contenudecadre"/>
                        <w:spacing w:before="0" w:after="200"/>
                        <w:rPr/>
                      </w:pPr>
                      <w:r>
                        <w:rPr/>
                        <w:t>Prise en charge par les pouvoirs publics</w:t>
                      </w:r>
                    </w:p>
                  </w:txbxContent>
                </v:textbox>
                <w10:wrap type="none"/>
              </v:roundrect>
            </w:pict>
          </mc:Fallback>
        </mc:AlternateContent>
        <mc:AlternateContent>
          <mc:Choice Requires="wps">
            <w:drawing>
              <wp:anchor behindDoc="0" distT="0" distB="0" distL="114300" distR="114300" simplePos="0" locked="0" layoutInCell="1" allowOverlap="1" relativeHeight="24">
                <wp:simplePos x="0" y="0"/>
                <wp:positionH relativeFrom="column">
                  <wp:posOffset>963930</wp:posOffset>
                </wp:positionH>
                <wp:positionV relativeFrom="paragraph">
                  <wp:posOffset>1412240</wp:posOffset>
                </wp:positionV>
                <wp:extent cx="1124585" cy="1014095"/>
                <wp:effectExtent l="635" t="635" r="635" b="635"/>
                <wp:wrapNone/>
                <wp:docPr id="23" name=""/>
                <a:graphic xmlns:a="http://schemas.openxmlformats.org/drawingml/2006/main">
                  <a:graphicData uri="http://schemas.microsoft.com/office/word/2010/wordprocessingShape">
                    <wps:wsp>
                      <wps:cNvSpPr/>
                      <wps:nvSpPr>
                        <wps:cNvPr id="24" name=""/>
                        <wps:cNvSpPr/>
                      </wps:nvSpPr>
                      <wps:spPr>
                        <a:xfrm>
                          <a:off x="0" y="0"/>
                          <a:ext cx="1124640" cy="1014120"/>
                        </a:xfrm>
                        <a:prstGeom prst="roundRect">
                          <a:avLst/>
                        </a:prstGeom>
                        <a:solidFill>
                          <a:srgbClr val="ffffff"/>
                        </a:solidFill>
                        <a:ln w="0">
                          <a:solidFill>
                            <a:srgbClr val="000000"/>
                          </a:solidFill>
                        </a:ln>
                      </wps:spPr>
                      <wps:txbx>
                        <w:txbxContent>
                          <w:p>
                            <w:pPr>
                              <w:pStyle w:val="Contenudecadre"/>
                              <w:spacing w:before="0" w:after="0"/>
                              <w:rPr/>
                            </w:pPr>
                            <w:r>
                              <w:rPr>
                                <w:b/>
                              </w:rPr>
                              <w:t>Biens collectifs</w:t>
                            </w:r>
                            <w:r>
                              <w:rPr/>
                              <w:t>, non produits par le marché</w:t>
                            </w:r>
                          </w:p>
                        </w:txbxContent>
                      </wps:txbx>
                      <wps:bodyPr anchor="t" anchorCtr="1">
                        <a:noAutofit/>
                      </wps:bodyPr>
                    </wps:wsp>
                  </a:graphicData>
                </a:graphic>
              </wp:anchor>
            </w:drawing>
          </mc:Choice>
          <mc:Fallback>
            <w:pict>
              <v:roundrect id="shape_0" fillcolor="white" stroked="t" o:allowincell="f" style="position:absolute;margin-left:75.9pt;margin-top:111.2pt;width:88.5pt;height:79.8pt;mso-wrap-style:square;v-text-anchor:top-center">
                <v:fill o:detectmouseclick="t" type="solid" color2="black"/>
                <v:stroke color="black" joinstyle="round" endcap="flat"/>
                <v:textbox>
                  <w:txbxContent>
                    <w:p>
                      <w:pPr>
                        <w:pStyle w:val="Contenudecadre"/>
                        <w:spacing w:before="0" w:after="0"/>
                        <w:rPr/>
                      </w:pPr>
                      <w:r>
                        <w:rPr>
                          <w:b/>
                        </w:rPr>
                        <w:t>Biens collectifs</w:t>
                      </w:r>
                      <w:r>
                        <w:rPr/>
                        <w:t>, non produits par le marché</w:t>
                      </w:r>
                    </w:p>
                  </w:txbxContent>
                </v:textbox>
                <w10:wrap type="none"/>
              </v:roundrect>
            </w:pict>
          </mc:Fallback>
        </mc:AlternateContent>
        <mc:AlternateContent>
          <mc:Choice Requires="wps">
            <w:drawing>
              <wp:anchor behindDoc="0" distT="0" distB="0" distL="114300" distR="114300" simplePos="0" locked="0" layoutInCell="1" allowOverlap="1" relativeHeight="26">
                <wp:simplePos x="0" y="0"/>
                <wp:positionH relativeFrom="column">
                  <wp:posOffset>2684780</wp:posOffset>
                </wp:positionH>
                <wp:positionV relativeFrom="paragraph">
                  <wp:posOffset>1277620</wp:posOffset>
                </wp:positionV>
                <wp:extent cx="450215" cy="248920"/>
                <wp:effectExtent l="1270" t="635" r="0" b="635"/>
                <wp:wrapNone/>
                <wp:docPr id="25" name=""/>
                <a:graphic xmlns:a="http://schemas.openxmlformats.org/drawingml/2006/main">
                  <a:graphicData uri="http://schemas.microsoft.com/office/word/2010/wordprocessingShape">
                    <wps:wsp>
                      <wps:cNvSpPr/>
                      <wps:spPr>
                        <a:xfrm>
                          <a:off x="0" y="0"/>
                          <a:ext cx="450360" cy="24876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211.4pt;margin-top:100.6pt;width:35.4pt;height:19.55pt;mso-wrap-style:none;v-text-anchor:middle"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114300" distR="113665" simplePos="0" locked="0" layoutInCell="1" allowOverlap="1" relativeHeight="27">
                <wp:simplePos x="0" y="0"/>
                <wp:positionH relativeFrom="column">
                  <wp:posOffset>2088515</wp:posOffset>
                </wp:positionH>
                <wp:positionV relativeFrom="paragraph">
                  <wp:posOffset>2148205</wp:posOffset>
                </wp:positionV>
                <wp:extent cx="146685" cy="241300"/>
                <wp:effectExtent l="1270" t="635" r="0" b="635"/>
                <wp:wrapNone/>
                <wp:docPr id="26" name=""/>
                <a:graphic xmlns:a="http://schemas.openxmlformats.org/drawingml/2006/main">
                  <a:graphicData uri="http://schemas.microsoft.com/office/word/2010/wordprocessingShape">
                    <wps:wsp>
                      <wps:cNvSpPr/>
                      <wps:spPr>
                        <a:xfrm>
                          <a:off x="0" y="0"/>
                          <a:ext cx="146520" cy="24120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164.45pt;margin-top:169.15pt;width:11.5pt;height:18.95pt;mso-wrap-style:none;v-text-anchor:middle"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114300" distR="114300" simplePos="0" locked="0" layoutInCell="1" allowOverlap="1" relativeHeight="28">
                <wp:simplePos x="0" y="0"/>
                <wp:positionH relativeFrom="column">
                  <wp:posOffset>-304165</wp:posOffset>
                </wp:positionH>
                <wp:positionV relativeFrom="paragraph">
                  <wp:posOffset>1683385</wp:posOffset>
                </wp:positionV>
                <wp:extent cx="1124585" cy="742950"/>
                <wp:effectExtent l="635" t="635" r="635" b="635"/>
                <wp:wrapNone/>
                <wp:docPr id="27" name=""/>
                <a:graphic xmlns:a="http://schemas.openxmlformats.org/drawingml/2006/main">
                  <a:graphicData uri="http://schemas.microsoft.com/office/word/2010/wordprocessingShape">
                    <wps:wsp>
                      <wps:cNvSpPr/>
                      <wps:nvSpPr>
                        <wps:cNvPr id="28" name=""/>
                        <wps:cNvSpPr/>
                      </wps:nvSpPr>
                      <wps:spPr>
                        <a:xfrm>
                          <a:off x="0" y="0"/>
                          <a:ext cx="1124640" cy="743040"/>
                        </a:xfrm>
                        <a:prstGeom prst="roundRect">
                          <a:avLst/>
                        </a:prstGeom>
                        <a:solidFill>
                          <a:srgbClr val="ffffff"/>
                        </a:solidFill>
                        <a:ln w="0">
                          <a:solidFill>
                            <a:srgbClr val="000000"/>
                          </a:solidFill>
                        </a:ln>
                      </wps:spPr>
                      <wps:txbx>
                        <w:txbxContent>
                          <w:p>
                            <w:pPr>
                              <w:pStyle w:val="Contenudecadre"/>
                              <w:spacing w:before="0" w:after="0"/>
                              <w:rPr/>
                            </w:pPr>
                            <w:r>
                              <w:rPr>
                                <w:b/>
                              </w:rPr>
                              <w:t>Biens communs</w:t>
                            </w:r>
                            <w:r>
                              <w:rPr/>
                              <w:t>, surexploités</w:t>
                            </w:r>
                          </w:p>
                        </w:txbxContent>
                      </wps:txbx>
                      <wps:bodyPr anchor="t" anchorCtr="1">
                        <a:noAutofit/>
                      </wps:bodyPr>
                    </wps:wsp>
                  </a:graphicData>
                </a:graphic>
              </wp:anchor>
            </w:drawing>
          </mc:Choice>
          <mc:Fallback>
            <w:pict>
              <v:roundrect id="shape_0" fillcolor="white" stroked="t" o:allowincell="f" style="position:absolute;margin-left:-23.95pt;margin-top:132.55pt;width:88.5pt;height:58.45pt;mso-wrap-style:square;v-text-anchor:top-center">
                <v:fill o:detectmouseclick="t" type="solid" color2="black"/>
                <v:stroke color="black" joinstyle="round" endcap="flat"/>
                <v:textbox>
                  <w:txbxContent>
                    <w:p>
                      <w:pPr>
                        <w:pStyle w:val="Contenudecadre"/>
                        <w:spacing w:before="0" w:after="0"/>
                        <w:rPr/>
                      </w:pPr>
                      <w:r>
                        <w:rPr>
                          <w:b/>
                        </w:rPr>
                        <w:t>Biens communs</w:t>
                      </w:r>
                      <w:r>
                        <w:rPr/>
                        <w:t>, surexploités</w:t>
                      </w:r>
                    </w:p>
                  </w:txbxContent>
                </v:textbox>
                <w10:wrap type="none"/>
              </v:roundrect>
            </w:pict>
          </mc:Fallback>
        </mc:AlternateContent>
        <mc:AlternateContent>
          <mc:Choice Requires="wps">
            <w:drawing>
              <wp:anchor behindDoc="0" distT="0" distB="0" distL="114300" distR="114300" simplePos="0" locked="0" layoutInCell="1" allowOverlap="1" relativeHeight="30">
                <wp:simplePos x="0" y="0"/>
                <wp:positionH relativeFrom="column">
                  <wp:posOffset>144780</wp:posOffset>
                </wp:positionH>
                <wp:positionV relativeFrom="paragraph">
                  <wp:posOffset>2555240</wp:posOffset>
                </wp:positionV>
                <wp:extent cx="1709420" cy="718185"/>
                <wp:effectExtent l="635" t="635" r="635" b="635"/>
                <wp:wrapNone/>
                <wp:docPr id="29" name=""/>
                <a:graphic xmlns:a="http://schemas.openxmlformats.org/drawingml/2006/main">
                  <a:graphicData uri="http://schemas.microsoft.com/office/word/2010/wordprocessingShape">
                    <wps:wsp>
                      <wps:cNvSpPr/>
                      <wps:nvSpPr>
                        <wps:cNvPr id="30" name=""/>
                        <wps:cNvSpPr/>
                      </wps:nvSpPr>
                      <wps:spPr>
                        <a:xfrm>
                          <a:off x="0" y="0"/>
                          <a:ext cx="1709280" cy="718200"/>
                        </a:xfrm>
                        <a:prstGeom prst="roundRect">
                          <a:avLst/>
                        </a:prstGeom>
                        <a:solidFill>
                          <a:srgbClr val="ffffff"/>
                        </a:solidFill>
                        <a:ln w="0">
                          <a:solidFill>
                            <a:srgbClr val="000000"/>
                          </a:solidFill>
                        </a:ln>
                      </wps:spPr>
                      <wps:txbx>
                        <w:txbxContent>
                          <w:p>
                            <w:pPr>
                              <w:pStyle w:val="Contenudecadre"/>
                              <w:spacing w:before="0" w:after="200"/>
                              <w:rPr/>
                            </w:pPr>
                            <w:r>
                              <w:rPr/>
                              <w:t>Exploitation règlementée par les pouvoirs publics</w:t>
                            </w:r>
                          </w:p>
                        </w:txbxContent>
                      </wps:txbx>
                      <wps:bodyPr anchor="t" anchorCtr="1">
                        <a:noAutofit/>
                      </wps:bodyPr>
                    </wps:wsp>
                  </a:graphicData>
                </a:graphic>
              </wp:anchor>
            </w:drawing>
          </mc:Choice>
          <mc:Fallback>
            <w:pict>
              <v:roundrect id="shape_0" fillcolor="white" stroked="t" o:allowincell="f" style="position:absolute;margin-left:11.4pt;margin-top:201.2pt;width:134.55pt;height:56.5pt;mso-wrap-style:square;v-text-anchor:top-center">
                <v:fill o:detectmouseclick="t" type="solid" color2="black"/>
                <v:stroke color="black" joinstyle="round" endcap="flat"/>
                <v:textbox>
                  <w:txbxContent>
                    <w:p>
                      <w:pPr>
                        <w:pStyle w:val="Contenudecadre"/>
                        <w:spacing w:before="0" w:after="200"/>
                        <w:rPr/>
                      </w:pPr>
                      <w:r>
                        <w:rPr/>
                        <w:t>Exploitation règlementée par les pouvoirs publics</w:t>
                      </w:r>
                    </w:p>
                  </w:txbxContent>
                </v:textbox>
                <w10:wrap type="none"/>
              </v:roundrect>
            </w:pict>
          </mc:Fallback>
        </mc:AlternateContent>
        <mc:AlternateContent>
          <mc:Choice Requires="wps">
            <w:drawing>
              <wp:anchor behindDoc="0" distT="0" distB="0" distL="114300" distR="114300" simplePos="0" locked="0" layoutInCell="1" allowOverlap="1" relativeHeight="32">
                <wp:simplePos x="0" y="0"/>
                <wp:positionH relativeFrom="column">
                  <wp:posOffset>91440</wp:posOffset>
                </wp:positionH>
                <wp:positionV relativeFrom="paragraph">
                  <wp:posOffset>1412240</wp:posOffset>
                </wp:positionV>
                <wp:extent cx="7620" cy="271145"/>
                <wp:effectExtent l="32385" t="1270" r="36195" b="0"/>
                <wp:wrapNone/>
                <wp:docPr id="31" name=""/>
                <a:graphic xmlns:a="http://schemas.openxmlformats.org/drawingml/2006/main">
                  <a:graphicData uri="http://schemas.microsoft.com/office/word/2010/wordprocessingShape">
                    <wps:wsp>
                      <wps:cNvSpPr/>
                      <wps:spPr>
                        <a:xfrm>
                          <a:off x="0" y="0"/>
                          <a:ext cx="7560" cy="27108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7.2pt;margin-top:111.2pt;width:0.55pt;height:21.3pt;mso-wrap-style:none;v-text-anchor:middle"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114300" distR="113665" simplePos="0" locked="0" layoutInCell="1" allowOverlap="1" relativeHeight="33">
                <wp:simplePos x="0" y="0"/>
                <wp:positionH relativeFrom="column">
                  <wp:posOffset>384175</wp:posOffset>
                </wp:positionH>
                <wp:positionV relativeFrom="paragraph">
                  <wp:posOffset>2426335</wp:posOffset>
                </wp:positionV>
                <wp:extent cx="111125" cy="128905"/>
                <wp:effectExtent l="1270" t="1270" r="0" b="0"/>
                <wp:wrapNone/>
                <wp:docPr id="32" name=""/>
                <a:graphic xmlns:a="http://schemas.openxmlformats.org/drawingml/2006/main">
                  <a:graphicData uri="http://schemas.microsoft.com/office/word/2010/wordprocessingShape">
                    <wps:wsp>
                      <wps:cNvSpPr/>
                      <wps:spPr>
                        <a:xfrm>
                          <a:off x="0" y="0"/>
                          <a:ext cx="111240" cy="12888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30.25pt;margin-top:191.05pt;width:8.7pt;height:10.1pt;mso-wrap-style:none;v-text-anchor:middle" type="_x0000_t32">
                <v:fill o:detectmouseclick="t" on="false"/>
                <v:stroke color="black" endarrow="block" endarrowwidth="medium" endarrowlength="medium" joinstyle="round" endcap="flat"/>
                <w10:wrap type="none"/>
              </v:shape>
            </w:pict>
          </mc:Fallback>
        </mc:AlternateContent>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fr-FR" w:eastAsia="fr-FR"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16c40"/>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fr-FR" w:eastAsia="fr-FR" w:bidi="ar-SA"/>
    </w:rPr>
  </w:style>
  <w:style w:type="paragraph" w:styleId="Heading5">
    <w:name w:val="heading 5"/>
    <w:basedOn w:val="Normal"/>
    <w:link w:val="Titre5Car"/>
    <w:uiPriority w:val="9"/>
    <w:qFormat/>
    <w:rsid w:val="00ef4eed"/>
    <w:pPr>
      <w:spacing w:lineRule="auto" w:line="240" w:beforeAutospacing="1" w:afterAutospacing="1"/>
      <w:outlineLvl w:val="4"/>
    </w:pPr>
    <w:rPr>
      <w:rFonts w:ascii="Times New Roman" w:hAnsi="Times New Roman" w:eastAsia="Times New Roman" w:cs="Times New Roman"/>
      <w:b/>
      <w:bCs/>
      <w:sz w:val="20"/>
      <w:szCs w:val="20"/>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202833"/>
    <w:rPr>
      <w:rFonts w:ascii="Tahoma" w:hAnsi="Tahoma" w:cs="Tahoma"/>
      <w:sz w:val="16"/>
      <w:szCs w:val="16"/>
    </w:rPr>
  </w:style>
  <w:style w:type="character" w:styleId="Strong">
    <w:name w:val="Strong"/>
    <w:basedOn w:val="DefaultParagraphFont"/>
    <w:uiPriority w:val="22"/>
    <w:qFormat/>
    <w:rsid w:val="00ef4eed"/>
    <w:rPr>
      <w:b/>
      <w:bCs/>
    </w:rPr>
  </w:style>
  <w:style w:type="character" w:styleId="Titre5Car" w:customStyle="1">
    <w:name w:val="Titre 5 Car"/>
    <w:basedOn w:val="DefaultParagraphFont"/>
    <w:uiPriority w:val="9"/>
    <w:qFormat/>
    <w:rsid w:val="00ef4eed"/>
    <w:rPr>
      <w:rFonts w:ascii="Times New Roman" w:hAnsi="Times New Roman" w:eastAsia="Times New Roman" w:cs="Times New Roman"/>
      <w:b/>
      <w:bCs/>
      <w:sz w:val="20"/>
      <w:szCs w:val="20"/>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semiHidden/>
    <w:unhideWhenUsed/>
    <w:qFormat/>
    <w:rsid w:val="00202833"/>
    <w:pPr>
      <w:spacing w:lineRule="auto" w:line="240" w:beforeAutospacing="1" w:after="119"/>
    </w:pPr>
    <w:rPr>
      <w:rFonts w:ascii="Times New Roman" w:hAnsi="Times New Roman" w:eastAsia="Times New Roman" w:cs="Times New Roman"/>
      <w:sz w:val="24"/>
      <w:szCs w:val="24"/>
    </w:rPr>
  </w:style>
  <w:style w:type="paragraph" w:styleId="BalloonText">
    <w:name w:val="Balloon Text"/>
    <w:basedOn w:val="Normal"/>
    <w:link w:val="TextedebullesCar"/>
    <w:uiPriority w:val="99"/>
    <w:semiHidden/>
    <w:unhideWhenUsed/>
    <w:qFormat/>
    <w:rsid w:val="00202833"/>
    <w:pPr>
      <w:spacing w:lineRule="auto" w:line="240" w:before="0" w:after="0"/>
    </w:pPr>
    <w:rPr>
      <w:rFonts w:ascii="Tahoma" w:hAnsi="Tahoma" w:cs="Tahoma"/>
      <w:sz w:val="16"/>
      <w:szCs w:val="16"/>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791e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LibreOffice/24.8.6.2$Windows_X86_64 LibreOffice_project/6d98ba145e9a8a39fc57bcc76981d1fb1316c60c</Application>
  <AppVersion>15.0000</AppVersion>
  <Pages>1</Pages>
  <Words>435</Words>
  <Characters>2691</Characters>
  <CharactersWithSpaces>3100</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2019-08-29T16:08:00Z</dcterms:created>
  <dc:creator>Delphine</dc:creator>
  <dc:description/>
  <dc:language>fr-FR</dc:language>
  <cp:lastModifiedBy/>
  <cp:lastPrinted>2017-09-22T09:51:00Z</cp:lastPrinted>
  <dcterms:modified xsi:type="dcterms:W3CDTF">2025-12-15T20:02:35Z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