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center"/>
        <w:rPr>
          <w:b/>
          <w:bCs/>
          <w:sz w:val="28"/>
          <w:szCs w:val="28"/>
        </w:rPr>
      </w:pPr>
      <w:r>
        <w:rPr>
          <w:b/>
          <w:bCs/>
          <w:sz w:val="28"/>
          <w:szCs w:val="28"/>
        </w:rPr>
        <w:t>ENTRAINEMENT DISSERTATION</w:t>
      </w:r>
    </w:p>
    <w:p>
      <w:pPr>
        <w:pStyle w:val="Normal"/>
        <w:bidi w:val="0"/>
        <w:jc w:val="left"/>
        <w:rPr/>
      </w:pPr>
      <w:r>
        <w:rPr/>
      </w:r>
    </w:p>
    <w:p>
      <w:pPr>
        <w:pStyle w:val="BodyText"/>
        <w:jc w:val="center"/>
        <w:rPr>
          <w:rFonts w:ascii="Arial" w:hAnsi="Arial" w:cs="Arial"/>
          <w:b/>
          <w:sz w:val="8"/>
        </w:rPr>
      </w:pPr>
      <w:r>
        <w:rPr/>
      </w:r>
      <w:r>
        <mc:AlternateContent>
          <mc:Choice Requires="wps">
            <w:drawing>
              <wp:inline distT="0" distB="0" distL="0" distR="0">
                <wp:extent cx="5918200" cy="255270"/>
                <wp:effectExtent l="0" t="0" r="0" b="0"/>
                <wp:docPr id="1" name="Cadre1"/>
                <a:graphic xmlns:a="http://schemas.openxmlformats.org/drawingml/2006/main">
                  <a:graphicData uri="http://schemas.microsoft.com/office/word/2010/wordprocessingShape">
                    <wps:wsp>
                      <wps:cNvSpPr txBox="1"/>
                      <wps:spPr>
                        <a:xfrm>
                          <a:off x="0" y="0"/>
                          <a:ext cx="5918200" cy="255270"/>
                        </a:xfrm>
                        <a:prstGeom prst="rect"/>
                        <a:solidFill>
                          <a:srgbClr val="FFFFFF">
                            <a:alpha val="0"/>
                          </a:srgbClr>
                        </a:solidFill>
                        <a:ln w="6350">
                          <a:solidFill>
                            <a:srgbClr val="000000"/>
                          </a:solidFill>
                        </a:ln>
                      </wps:spPr>
                      <wps:txbx>
                        <w:txbxContent>
                          <w:p>
                            <w:pPr>
                              <w:pStyle w:val="Contenudecadre"/>
                              <w:spacing w:before="18" w:after="0"/>
                              <w:ind w:left="1087" w:right="1088"/>
                              <w:jc w:val="center"/>
                              <w:rPr/>
                            </w:pPr>
                            <w:bookmarkStart w:id="0" w:name="Dissertation_s’appuyant_sur_un_dossier_d"/>
                            <w:bookmarkEnd w:id="0"/>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wps:txbx>
                      <wps:bodyPr anchor="t" lIns="0" tIns="0" rIns="0" bIns="0">
                        <a:noAutofit/>
                      </wps:bodyPr>
                    </wps:wsp>
                  </a:graphicData>
                </a:graphic>
              </wp:inline>
            </w:drawing>
          </mc:Choice>
          <mc:Fallback>
            <w:pict>
              <v:rect fillcolor="#FFFFFF" strokecolor="#000000" strokeweight="0pt" style="position:absolute;rotation:-0;width:466pt;height:20.1pt;mso-wrap-distance-left:0pt;mso-wrap-distance-right:0pt;mso-wrap-distance-top:0pt;mso-wrap-distance-bottom:0pt;margin-top:-0.25pt;mso-position-vertical-relative:text;margin-left:-0.25pt;mso-position-horizontal:center;mso-position-horizontal-relative:text">
                <v:fill opacity="0f"/>
                <v:textbox inset="0in,0in,0in,0in">
                  <w:txbxContent>
                    <w:p>
                      <w:pPr>
                        <w:pStyle w:val="Contenudecadre"/>
                        <w:spacing w:before="18" w:after="0"/>
                        <w:ind w:left="1087" w:right="1088"/>
                        <w:jc w:val="center"/>
                        <w:rPr/>
                      </w:pPr>
                      <w:bookmarkStart w:id="1" w:name="Dissertation_s’appuyant_sur_un_dossier_d"/>
                      <w:bookmarkEnd w:id="1"/>
                      <w:r>
                        <w:rPr>
                          <w:rFonts w:cs="Arial" w:ascii="Arial" w:hAnsi="Arial"/>
                          <w:b/>
                          <w:sz w:val="28"/>
                        </w:rPr>
                        <w:t>Dissertation</w:t>
                      </w:r>
                      <w:r>
                        <w:rPr>
                          <w:rFonts w:cs="Arial" w:ascii="Arial" w:hAnsi="Arial"/>
                          <w:b/>
                          <w:spacing w:val="-6"/>
                          <w:sz w:val="28"/>
                        </w:rPr>
                        <w:t xml:space="preserve"> </w:t>
                      </w:r>
                      <w:r>
                        <w:rPr>
                          <w:rFonts w:cs="Arial" w:ascii="Arial" w:hAnsi="Arial"/>
                          <w:b/>
                          <w:sz w:val="28"/>
                        </w:rPr>
                        <w:t>s’appuyant</w:t>
                      </w:r>
                      <w:r>
                        <w:rPr>
                          <w:rFonts w:cs="Arial" w:ascii="Arial" w:hAnsi="Arial"/>
                          <w:b/>
                          <w:spacing w:val="-5"/>
                          <w:sz w:val="28"/>
                        </w:rPr>
                        <w:t xml:space="preserve"> </w:t>
                      </w:r>
                      <w:r>
                        <w:rPr>
                          <w:rFonts w:cs="Arial" w:ascii="Arial" w:hAnsi="Arial"/>
                          <w:b/>
                          <w:sz w:val="28"/>
                        </w:rPr>
                        <w:t>sur</w:t>
                      </w:r>
                      <w:r>
                        <w:rPr>
                          <w:rFonts w:cs="Arial" w:ascii="Arial" w:hAnsi="Arial"/>
                          <w:b/>
                          <w:spacing w:val="-4"/>
                          <w:sz w:val="28"/>
                        </w:rPr>
                        <w:t xml:space="preserve"> </w:t>
                      </w:r>
                      <w:r>
                        <w:rPr>
                          <w:rFonts w:cs="Arial" w:ascii="Arial" w:hAnsi="Arial"/>
                          <w:b/>
                          <w:sz w:val="28"/>
                        </w:rPr>
                        <w:t>un</w:t>
                      </w:r>
                      <w:r>
                        <w:rPr>
                          <w:rFonts w:cs="Arial" w:ascii="Arial" w:hAnsi="Arial"/>
                          <w:b/>
                          <w:spacing w:val="-6"/>
                          <w:sz w:val="28"/>
                        </w:rPr>
                        <w:t xml:space="preserve"> </w:t>
                      </w:r>
                      <w:r>
                        <w:rPr>
                          <w:rFonts w:cs="Arial" w:ascii="Arial" w:hAnsi="Arial"/>
                          <w:b/>
                          <w:sz w:val="28"/>
                        </w:rPr>
                        <w:t>dossier</w:t>
                      </w:r>
                      <w:r>
                        <w:rPr>
                          <w:rFonts w:cs="Arial" w:ascii="Arial" w:hAnsi="Arial"/>
                          <w:b/>
                          <w:spacing w:val="-6"/>
                          <w:sz w:val="28"/>
                        </w:rPr>
                        <w:t xml:space="preserve"> </w:t>
                      </w:r>
                      <w:r>
                        <w:rPr>
                          <w:rFonts w:cs="Arial" w:ascii="Arial" w:hAnsi="Arial"/>
                          <w:b/>
                          <w:sz w:val="28"/>
                        </w:rPr>
                        <w:t>documentaire</w:t>
                      </w:r>
                    </w:p>
                  </w:txbxContent>
                </v:textbox>
                <w10:wrap type="square"/>
              </v:rect>
            </w:pict>
          </mc:Fallback>
        </mc:AlternateContent>
      </w:r>
    </w:p>
    <w:p>
      <w:pPr>
        <w:pStyle w:val="BodyText"/>
        <w:rPr>
          <w:rFonts w:ascii="Arial" w:hAnsi="Arial" w:cs="Arial"/>
          <w:b/>
          <w:sz w:val="8"/>
        </w:rPr>
      </w:pPr>
      <w:r>
        <w:rPr>
          <w:rFonts w:cs="Arial" w:ascii="Arial" w:hAnsi="Arial"/>
          <w:b/>
          <w:sz w:val="8"/>
        </w:rPr>
      </w:r>
    </w:p>
    <w:p>
      <w:pPr>
        <w:pStyle w:val="BodyText"/>
        <w:rPr>
          <w:rFonts w:ascii="Arial" w:hAnsi="Arial" w:cs="Arial"/>
          <w:b/>
          <w:sz w:val="8"/>
        </w:rPr>
      </w:pPr>
      <w:r>
        <w:rPr>
          <w:rFonts w:cs="Arial" w:ascii="Arial" w:hAnsi="Arial"/>
          <w:b/>
          <w:sz w:val="8"/>
        </w:rPr>
      </w:r>
    </w:p>
    <w:p>
      <w:pPr>
        <w:pStyle w:val="BodyText"/>
        <w:rPr>
          <w:rFonts w:ascii="Arial" w:hAnsi="Arial" w:cs="Arial"/>
          <w:b/>
          <w:sz w:val="8"/>
        </w:rPr>
      </w:pPr>
      <w:r>
        <w:rPr>
          <w:rFonts w:cs="Arial" w:ascii="Arial" w:hAnsi="Arial"/>
          <w:b/>
          <w:sz w:val="8"/>
        </w:rPr>
      </w:r>
    </w:p>
    <w:p>
      <w:pPr>
        <w:pStyle w:val="Normal"/>
        <w:jc w:val="both"/>
        <w:rPr/>
      </w:pPr>
      <w:r>
        <w:rPr>
          <w:rFonts w:cs="Arial" w:ascii="Arial" w:hAnsi="Arial"/>
          <w:i/>
          <w:sz w:val="20"/>
        </w:rPr>
        <w:t>Il</w:t>
      </w:r>
      <w:r>
        <w:rPr>
          <w:rFonts w:cs="Arial" w:ascii="Arial" w:hAnsi="Arial"/>
          <w:i/>
          <w:spacing w:val="-4"/>
          <w:sz w:val="20"/>
        </w:rPr>
        <w:t xml:space="preserve"> </w:t>
      </w:r>
      <w:r>
        <w:rPr>
          <w:rFonts w:cs="Arial" w:ascii="Arial" w:hAnsi="Arial"/>
          <w:i/>
          <w:sz w:val="20"/>
        </w:rPr>
        <w:t>est demandé</w:t>
      </w:r>
      <w:r>
        <w:rPr>
          <w:rFonts w:cs="Arial" w:ascii="Arial" w:hAnsi="Arial"/>
          <w:i/>
          <w:spacing w:val="-2"/>
          <w:sz w:val="20"/>
        </w:rPr>
        <w:t xml:space="preserve"> </w:t>
      </w:r>
      <w:r>
        <w:rPr>
          <w:rFonts w:cs="Arial" w:ascii="Arial" w:hAnsi="Arial"/>
          <w:i/>
          <w:sz w:val="20"/>
        </w:rPr>
        <w:t>au</w:t>
      </w:r>
      <w:r>
        <w:rPr>
          <w:rFonts w:cs="Arial" w:ascii="Arial" w:hAnsi="Arial"/>
          <w:i/>
          <w:spacing w:val="-3"/>
          <w:sz w:val="20"/>
        </w:rPr>
        <w:t xml:space="preserve"> </w:t>
      </w:r>
      <w:r>
        <w:rPr>
          <w:rFonts w:cs="Arial" w:ascii="Arial" w:hAnsi="Arial"/>
          <w:i/>
          <w:sz w:val="20"/>
        </w:rPr>
        <w:t>candidat</w:t>
      </w:r>
      <w:r>
        <w:rPr>
          <w:rFonts w:cs="Arial" w:ascii="Arial" w:hAnsi="Arial"/>
          <w:i/>
          <w:spacing w:val="1"/>
          <w:sz w:val="20"/>
        </w:rPr>
        <w:t xml:space="preserve"> </w:t>
      </w:r>
      <w:r>
        <w:rPr>
          <w:rFonts w:cs="Arial" w:ascii="Arial" w:hAnsi="Arial"/>
          <w:i/>
          <w:sz w:val="20"/>
        </w:rPr>
        <w:t>:</w:t>
      </w:r>
    </w:p>
    <w:p>
      <w:pPr>
        <w:pStyle w:val="Normal"/>
        <w:jc w:val="both"/>
        <w:rPr/>
      </w:pPr>
      <w:r>
        <w:rPr/>
      </w:r>
    </w:p>
    <w:p>
      <w:pPr>
        <w:pStyle w:val="ListParagraph"/>
        <w:numPr>
          <w:ilvl w:val="0"/>
          <w:numId w:val="0"/>
        </w:numPr>
        <w:tabs>
          <w:tab w:val="clear" w:pos="709"/>
          <w:tab w:val="left" w:pos="936" w:leader="none"/>
        </w:tabs>
        <w:ind w:hanging="0" w:left="936" w:right="0"/>
        <w:jc w:val="both"/>
        <w:rPr>
          <w:i/>
          <w:i/>
          <w:sz w:val="20"/>
        </w:rPr>
      </w:pPr>
      <w:r>
        <w:rPr>
          <w:i/>
          <w:sz w:val="20"/>
        </w:rPr>
        <w:t>- de</w:t>
      </w:r>
      <w:r>
        <w:rPr>
          <w:i/>
          <w:spacing w:val="-3"/>
          <w:sz w:val="20"/>
        </w:rPr>
        <w:t xml:space="preserve"> </w:t>
      </w:r>
      <w:r>
        <w:rPr>
          <w:i/>
          <w:sz w:val="20"/>
        </w:rPr>
        <w:t>répondre</w:t>
      </w:r>
      <w:r>
        <w:rPr>
          <w:i/>
          <w:spacing w:val="-1"/>
          <w:sz w:val="20"/>
        </w:rPr>
        <w:t xml:space="preserve"> </w:t>
      </w:r>
      <w:r>
        <w:rPr>
          <w:i/>
          <w:sz w:val="20"/>
        </w:rPr>
        <w:t>à</w:t>
      </w:r>
      <w:r>
        <w:rPr>
          <w:i/>
          <w:spacing w:val="-1"/>
          <w:sz w:val="20"/>
        </w:rPr>
        <w:t xml:space="preserve"> </w:t>
      </w:r>
      <w:r>
        <w:rPr>
          <w:i/>
          <w:sz w:val="20"/>
        </w:rPr>
        <w:t>la</w:t>
      </w:r>
      <w:r>
        <w:rPr>
          <w:i/>
          <w:spacing w:val="-3"/>
          <w:sz w:val="20"/>
        </w:rPr>
        <w:t xml:space="preserve"> </w:t>
      </w:r>
      <w:r>
        <w:rPr>
          <w:i/>
          <w:sz w:val="20"/>
        </w:rPr>
        <w:t>question posée</w:t>
      </w:r>
      <w:r>
        <w:rPr>
          <w:i/>
          <w:spacing w:val="-3"/>
          <w:sz w:val="20"/>
        </w:rPr>
        <w:t xml:space="preserve"> </w:t>
      </w:r>
      <w:r>
        <w:rPr>
          <w:i/>
          <w:sz w:val="20"/>
        </w:rPr>
        <w:t>par</w:t>
      </w:r>
      <w:r>
        <w:rPr>
          <w:i/>
          <w:spacing w:val="-2"/>
          <w:sz w:val="20"/>
        </w:rPr>
        <w:t xml:space="preserve"> </w:t>
      </w:r>
      <w:r>
        <w:rPr>
          <w:i/>
          <w:sz w:val="20"/>
        </w:rPr>
        <w:t>le</w:t>
      </w:r>
      <w:r>
        <w:rPr>
          <w:i/>
          <w:spacing w:val="-3"/>
          <w:sz w:val="20"/>
        </w:rPr>
        <w:t xml:space="preserve"> </w:t>
      </w:r>
      <w:r>
        <w:rPr>
          <w:i/>
          <w:sz w:val="20"/>
        </w:rPr>
        <w:t>sujet</w:t>
      </w:r>
      <w:r>
        <w:rPr>
          <w:i/>
          <w:spacing w:val="-2"/>
          <w:sz w:val="20"/>
        </w:rPr>
        <w:t xml:space="preserve"> </w:t>
      </w:r>
      <w:r>
        <w:rPr>
          <w:i/>
          <w:sz w:val="20"/>
        </w:rPr>
        <w:t>;</w:t>
      </w:r>
    </w:p>
    <w:p>
      <w:pPr>
        <w:pStyle w:val="ListParagraph"/>
        <w:numPr>
          <w:ilvl w:val="0"/>
          <w:numId w:val="0"/>
        </w:numPr>
        <w:tabs>
          <w:tab w:val="clear" w:pos="709"/>
          <w:tab w:val="left" w:pos="936" w:leader="none"/>
        </w:tabs>
        <w:ind w:hanging="0" w:left="936" w:right="0"/>
        <w:jc w:val="both"/>
        <w:rPr>
          <w:i/>
          <w:i/>
          <w:spacing w:val="-1"/>
          <w:sz w:val="20"/>
        </w:rPr>
      </w:pPr>
      <w:r>
        <w:rPr>
          <w:i/>
          <w:sz w:val="20"/>
        </w:rPr>
        <w:t>- de</w:t>
      </w:r>
      <w:r>
        <w:rPr>
          <w:i/>
          <w:spacing w:val="-4"/>
          <w:sz w:val="20"/>
        </w:rPr>
        <w:t xml:space="preserve"> </w:t>
      </w:r>
      <w:r>
        <w:rPr>
          <w:i/>
          <w:sz w:val="20"/>
        </w:rPr>
        <w:t>construire</w:t>
      </w:r>
      <w:r>
        <w:rPr>
          <w:i/>
          <w:spacing w:val="-4"/>
          <w:sz w:val="20"/>
        </w:rPr>
        <w:t xml:space="preserve"> </w:t>
      </w:r>
      <w:r>
        <w:rPr>
          <w:i/>
          <w:sz w:val="20"/>
        </w:rPr>
        <w:t>une</w:t>
      </w:r>
      <w:r>
        <w:rPr>
          <w:i/>
          <w:spacing w:val="-4"/>
          <w:sz w:val="20"/>
        </w:rPr>
        <w:t xml:space="preserve"> </w:t>
      </w:r>
      <w:r>
        <w:rPr>
          <w:i/>
          <w:sz w:val="20"/>
        </w:rPr>
        <w:t>argumentation</w:t>
      </w:r>
      <w:r>
        <w:rPr>
          <w:i/>
          <w:spacing w:val="-4"/>
          <w:sz w:val="20"/>
        </w:rPr>
        <w:t xml:space="preserve"> </w:t>
      </w:r>
      <w:r>
        <w:rPr>
          <w:i/>
          <w:sz w:val="20"/>
        </w:rPr>
        <w:t>à</w:t>
      </w:r>
      <w:r>
        <w:rPr>
          <w:i/>
          <w:spacing w:val="-2"/>
          <w:sz w:val="20"/>
        </w:rPr>
        <w:t xml:space="preserve"> </w:t>
      </w:r>
      <w:r>
        <w:rPr>
          <w:i/>
          <w:sz w:val="20"/>
        </w:rPr>
        <w:t>partir</w:t>
      </w:r>
      <w:r>
        <w:rPr>
          <w:i/>
          <w:spacing w:val="-1"/>
          <w:sz w:val="20"/>
        </w:rPr>
        <w:t xml:space="preserve"> </w:t>
      </w:r>
      <w:r>
        <w:rPr>
          <w:i/>
          <w:sz w:val="20"/>
        </w:rPr>
        <w:t>d'une</w:t>
      </w:r>
      <w:r>
        <w:rPr>
          <w:i/>
          <w:spacing w:val="-4"/>
          <w:sz w:val="20"/>
        </w:rPr>
        <w:t xml:space="preserve"> </w:t>
      </w:r>
      <w:r>
        <w:rPr>
          <w:i/>
          <w:sz w:val="20"/>
        </w:rPr>
        <w:t>problématique</w:t>
      </w:r>
      <w:r>
        <w:rPr>
          <w:i/>
          <w:spacing w:val="-2"/>
          <w:sz w:val="20"/>
        </w:rPr>
        <w:t xml:space="preserve"> </w:t>
      </w:r>
      <w:r>
        <w:rPr>
          <w:i/>
          <w:sz w:val="20"/>
        </w:rPr>
        <w:t>qu'il</w:t>
      </w:r>
      <w:r>
        <w:rPr>
          <w:i/>
          <w:spacing w:val="-4"/>
          <w:sz w:val="20"/>
        </w:rPr>
        <w:t xml:space="preserve"> </w:t>
      </w:r>
      <w:r>
        <w:rPr>
          <w:i/>
          <w:sz w:val="20"/>
        </w:rPr>
        <w:t>devra</w:t>
      </w:r>
      <w:r>
        <w:rPr>
          <w:i/>
          <w:spacing w:val="-4"/>
          <w:sz w:val="20"/>
        </w:rPr>
        <w:t xml:space="preserve"> </w:t>
      </w:r>
      <w:r>
        <w:rPr>
          <w:i/>
          <w:sz w:val="20"/>
        </w:rPr>
        <w:t>élaborer</w:t>
      </w:r>
      <w:r>
        <w:rPr>
          <w:i/>
          <w:spacing w:val="-3"/>
          <w:sz w:val="20"/>
        </w:rPr>
        <w:t xml:space="preserve"> </w:t>
      </w:r>
      <w:r>
        <w:rPr>
          <w:i/>
          <w:sz w:val="20"/>
        </w:rPr>
        <w:t>;</w:t>
      </w:r>
    </w:p>
    <w:p>
      <w:pPr>
        <w:pStyle w:val="ListParagraph"/>
        <w:numPr>
          <w:ilvl w:val="0"/>
          <w:numId w:val="0"/>
        </w:numPr>
        <w:tabs>
          <w:tab w:val="clear" w:pos="709"/>
          <w:tab w:val="left" w:pos="937" w:leader="none"/>
        </w:tabs>
        <w:ind w:hanging="0" w:left="936" w:right="0"/>
        <w:jc w:val="both"/>
        <w:rPr>
          <w:i/>
          <w:i/>
          <w:sz w:val="20"/>
        </w:rPr>
      </w:pPr>
      <w:r>
        <w:rPr>
          <w:i/>
          <w:spacing w:val="-1"/>
          <w:sz w:val="20"/>
        </w:rPr>
        <w:t>- de</w:t>
      </w:r>
      <w:r>
        <w:rPr>
          <w:i/>
          <w:spacing w:val="-11"/>
          <w:sz w:val="20"/>
        </w:rPr>
        <w:t xml:space="preserve"> </w:t>
      </w:r>
      <w:r>
        <w:rPr>
          <w:i/>
          <w:spacing w:val="-1"/>
          <w:sz w:val="20"/>
        </w:rPr>
        <w:t>mobiliser</w:t>
      </w:r>
      <w:r>
        <w:rPr>
          <w:i/>
          <w:spacing w:val="-10"/>
          <w:sz w:val="20"/>
        </w:rPr>
        <w:t xml:space="preserve"> </w:t>
      </w:r>
      <w:r>
        <w:rPr>
          <w:i/>
          <w:sz w:val="20"/>
        </w:rPr>
        <w:t>des</w:t>
      </w:r>
      <w:r>
        <w:rPr>
          <w:i/>
          <w:spacing w:val="-12"/>
          <w:sz w:val="20"/>
        </w:rPr>
        <w:t xml:space="preserve"> </w:t>
      </w:r>
      <w:r>
        <w:rPr>
          <w:i/>
          <w:sz w:val="20"/>
        </w:rPr>
        <w:t>connaissances</w:t>
      </w:r>
      <w:r>
        <w:rPr>
          <w:i/>
          <w:spacing w:val="-12"/>
          <w:sz w:val="20"/>
        </w:rPr>
        <w:t xml:space="preserve"> </w:t>
      </w:r>
      <w:r>
        <w:rPr>
          <w:i/>
          <w:sz w:val="20"/>
        </w:rPr>
        <w:t>et</w:t>
      </w:r>
      <w:r>
        <w:rPr>
          <w:i/>
          <w:spacing w:val="-11"/>
          <w:sz w:val="20"/>
        </w:rPr>
        <w:t xml:space="preserve"> </w:t>
      </w:r>
      <w:r>
        <w:rPr>
          <w:i/>
          <w:sz w:val="20"/>
        </w:rPr>
        <w:t>des</w:t>
      </w:r>
      <w:r>
        <w:rPr>
          <w:i/>
          <w:spacing w:val="-10"/>
          <w:sz w:val="20"/>
        </w:rPr>
        <w:t xml:space="preserve"> </w:t>
      </w:r>
      <w:r>
        <w:rPr>
          <w:i/>
          <w:sz w:val="20"/>
        </w:rPr>
        <w:t>informations</w:t>
      </w:r>
      <w:r>
        <w:rPr>
          <w:i/>
          <w:spacing w:val="-10"/>
          <w:sz w:val="20"/>
        </w:rPr>
        <w:t xml:space="preserve"> </w:t>
      </w:r>
      <w:r>
        <w:rPr>
          <w:i/>
          <w:sz w:val="20"/>
        </w:rPr>
        <w:t>pertinentes</w:t>
      </w:r>
      <w:r>
        <w:rPr>
          <w:i/>
          <w:spacing w:val="-10"/>
          <w:sz w:val="20"/>
        </w:rPr>
        <w:t xml:space="preserve"> </w:t>
      </w:r>
      <w:r>
        <w:rPr>
          <w:i/>
          <w:sz w:val="20"/>
        </w:rPr>
        <w:t>pour</w:t>
      </w:r>
      <w:r>
        <w:rPr>
          <w:i/>
          <w:spacing w:val="-10"/>
          <w:sz w:val="20"/>
        </w:rPr>
        <w:t xml:space="preserve"> </w:t>
      </w:r>
      <w:r>
        <w:rPr>
          <w:i/>
          <w:sz w:val="20"/>
        </w:rPr>
        <w:t>traiter</w:t>
      </w:r>
      <w:r>
        <w:rPr>
          <w:i/>
          <w:spacing w:val="-10"/>
          <w:sz w:val="20"/>
        </w:rPr>
        <w:t xml:space="preserve"> </w:t>
      </w:r>
      <w:r>
        <w:rPr>
          <w:i/>
          <w:sz w:val="20"/>
        </w:rPr>
        <w:t>le</w:t>
      </w:r>
      <w:r>
        <w:rPr>
          <w:i/>
          <w:spacing w:val="-11"/>
          <w:sz w:val="20"/>
        </w:rPr>
        <w:t xml:space="preserve"> </w:t>
      </w:r>
      <w:r>
        <w:rPr>
          <w:i/>
          <w:sz w:val="20"/>
        </w:rPr>
        <w:t>sujet,</w:t>
      </w:r>
      <w:r>
        <w:rPr>
          <w:i/>
          <w:spacing w:val="-14"/>
          <w:sz w:val="20"/>
        </w:rPr>
        <w:t xml:space="preserve"> </w:t>
      </w:r>
      <w:r>
        <w:rPr>
          <w:i/>
          <w:sz w:val="20"/>
        </w:rPr>
        <w:t>notamment</w:t>
      </w:r>
      <w:r>
        <w:rPr>
          <w:i/>
          <w:spacing w:val="-53"/>
          <w:sz w:val="20"/>
        </w:rPr>
        <w:t xml:space="preserve"> </w:t>
      </w:r>
      <w:r>
        <w:rPr>
          <w:i/>
          <w:sz w:val="20"/>
        </w:rPr>
        <w:t>celles</w:t>
      </w:r>
      <w:r>
        <w:rPr>
          <w:i/>
          <w:spacing w:val="-1"/>
          <w:sz w:val="20"/>
        </w:rPr>
        <w:t xml:space="preserve"> </w:t>
      </w:r>
      <w:r>
        <w:rPr>
          <w:i/>
          <w:sz w:val="20"/>
        </w:rPr>
        <w:t>figurant</w:t>
      </w:r>
      <w:r>
        <w:rPr>
          <w:i/>
          <w:spacing w:val="1"/>
          <w:sz w:val="20"/>
        </w:rPr>
        <w:t xml:space="preserve"> </w:t>
      </w:r>
      <w:r>
        <w:rPr>
          <w:i/>
          <w:sz w:val="20"/>
        </w:rPr>
        <w:t>dans</w:t>
      </w:r>
      <w:r>
        <w:rPr>
          <w:i/>
          <w:spacing w:val="3"/>
          <w:sz w:val="20"/>
        </w:rPr>
        <w:t xml:space="preserve"> </w:t>
      </w:r>
      <w:r>
        <w:rPr>
          <w:i/>
          <w:sz w:val="20"/>
        </w:rPr>
        <w:t>le</w:t>
      </w:r>
      <w:r>
        <w:rPr>
          <w:i/>
          <w:spacing w:val="1"/>
          <w:sz w:val="20"/>
        </w:rPr>
        <w:t xml:space="preserve"> </w:t>
      </w:r>
      <w:r>
        <w:rPr>
          <w:i/>
          <w:sz w:val="20"/>
        </w:rPr>
        <w:t>dossier</w:t>
      </w:r>
      <w:r>
        <w:rPr>
          <w:i/>
          <w:spacing w:val="-1"/>
          <w:sz w:val="20"/>
        </w:rPr>
        <w:t xml:space="preserve"> </w:t>
      </w:r>
      <w:r>
        <w:rPr>
          <w:i/>
          <w:sz w:val="20"/>
        </w:rPr>
        <w:t>;</w:t>
      </w:r>
    </w:p>
    <w:p>
      <w:pPr>
        <w:pStyle w:val="ListParagraph"/>
        <w:numPr>
          <w:ilvl w:val="0"/>
          <w:numId w:val="0"/>
        </w:numPr>
        <w:tabs>
          <w:tab w:val="clear" w:pos="709"/>
          <w:tab w:val="left" w:pos="937" w:leader="none"/>
        </w:tabs>
        <w:ind w:hanging="0" w:left="936" w:right="0"/>
        <w:jc w:val="both"/>
        <w:rPr>
          <w:rFonts w:ascii="Arial" w:hAnsi="Arial" w:cs="Arial"/>
          <w:i/>
          <w:i/>
          <w:sz w:val="19"/>
        </w:rPr>
      </w:pPr>
      <w:r>
        <w:rPr>
          <w:i/>
          <w:sz w:val="20"/>
        </w:rPr>
        <w:t>- de rédiger, en utilisant le vocabulaire économique et social spécifique approprié à la question</w:t>
      </w:r>
      <w:r>
        <w:rPr>
          <w:i/>
          <w:spacing w:val="1"/>
          <w:sz w:val="20"/>
        </w:rPr>
        <w:t xml:space="preserve"> </w:t>
      </w:r>
      <w:r>
        <w:rPr>
          <w:i/>
          <w:sz w:val="20"/>
        </w:rPr>
        <w:t>et</w:t>
      </w:r>
      <w:r>
        <w:rPr>
          <w:i/>
          <w:spacing w:val="-6"/>
          <w:sz w:val="20"/>
        </w:rPr>
        <w:t xml:space="preserve"> </w:t>
      </w:r>
      <w:r>
        <w:rPr>
          <w:i/>
          <w:sz w:val="20"/>
        </w:rPr>
        <w:t>en</w:t>
      </w:r>
      <w:r>
        <w:rPr>
          <w:i/>
          <w:spacing w:val="-7"/>
          <w:sz w:val="20"/>
        </w:rPr>
        <w:t xml:space="preserve"> </w:t>
      </w:r>
      <w:r>
        <w:rPr>
          <w:i/>
          <w:sz w:val="20"/>
        </w:rPr>
        <w:t>organisant</w:t>
      </w:r>
      <w:r>
        <w:rPr>
          <w:i/>
          <w:spacing w:val="-6"/>
          <w:sz w:val="20"/>
        </w:rPr>
        <w:t xml:space="preserve"> </w:t>
      </w:r>
      <w:r>
        <w:rPr>
          <w:i/>
          <w:sz w:val="20"/>
        </w:rPr>
        <w:t>le</w:t>
      </w:r>
      <w:r>
        <w:rPr>
          <w:i/>
          <w:spacing w:val="-7"/>
          <w:sz w:val="20"/>
        </w:rPr>
        <w:t xml:space="preserve"> </w:t>
      </w:r>
      <w:r>
        <w:rPr>
          <w:i/>
          <w:sz w:val="20"/>
        </w:rPr>
        <w:t>développement</w:t>
      </w:r>
      <w:r>
        <w:rPr>
          <w:i/>
          <w:spacing w:val="-6"/>
          <w:sz w:val="20"/>
        </w:rPr>
        <w:t xml:space="preserve"> </w:t>
      </w:r>
      <w:r>
        <w:rPr>
          <w:i/>
          <w:sz w:val="20"/>
        </w:rPr>
        <w:t>sous</w:t>
      </w:r>
      <w:r>
        <w:rPr>
          <w:i/>
          <w:spacing w:val="-5"/>
          <w:sz w:val="20"/>
        </w:rPr>
        <w:t xml:space="preserve"> </w:t>
      </w:r>
      <w:r>
        <w:rPr>
          <w:i/>
          <w:sz w:val="20"/>
        </w:rPr>
        <w:t>la</w:t>
      </w:r>
      <w:r>
        <w:rPr>
          <w:i/>
          <w:spacing w:val="-7"/>
          <w:sz w:val="20"/>
        </w:rPr>
        <w:t xml:space="preserve"> </w:t>
      </w:r>
      <w:r>
        <w:rPr>
          <w:i/>
          <w:sz w:val="20"/>
        </w:rPr>
        <w:t>forme</w:t>
      </w:r>
      <w:r>
        <w:rPr>
          <w:i/>
          <w:spacing w:val="-7"/>
          <w:sz w:val="20"/>
        </w:rPr>
        <w:t xml:space="preserve"> </w:t>
      </w:r>
      <w:r>
        <w:rPr>
          <w:i/>
          <w:sz w:val="20"/>
        </w:rPr>
        <w:t>d'un</w:t>
      </w:r>
      <w:r>
        <w:rPr>
          <w:i/>
          <w:spacing w:val="-4"/>
          <w:sz w:val="20"/>
        </w:rPr>
        <w:t xml:space="preserve"> </w:t>
      </w:r>
      <w:r>
        <w:rPr>
          <w:i/>
          <w:sz w:val="20"/>
        </w:rPr>
        <w:t>plan</w:t>
      </w:r>
      <w:r>
        <w:rPr>
          <w:i/>
          <w:spacing w:val="-7"/>
          <w:sz w:val="20"/>
        </w:rPr>
        <w:t xml:space="preserve"> </w:t>
      </w:r>
      <w:r>
        <w:rPr>
          <w:i/>
          <w:sz w:val="20"/>
        </w:rPr>
        <w:t>cohérent</w:t>
      </w:r>
      <w:r>
        <w:rPr>
          <w:i/>
          <w:spacing w:val="-6"/>
          <w:sz w:val="20"/>
        </w:rPr>
        <w:t xml:space="preserve"> </w:t>
      </w:r>
      <w:r>
        <w:rPr>
          <w:i/>
          <w:sz w:val="20"/>
        </w:rPr>
        <w:t>qui</w:t>
      </w:r>
      <w:r>
        <w:rPr>
          <w:i/>
          <w:spacing w:val="-6"/>
          <w:sz w:val="20"/>
        </w:rPr>
        <w:t xml:space="preserve"> </w:t>
      </w:r>
      <w:r>
        <w:rPr>
          <w:i/>
          <w:sz w:val="20"/>
        </w:rPr>
        <w:t>ménage</w:t>
      </w:r>
      <w:r>
        <w:rPr>
          <w:i/>
          <w:spacing w:val="-7"/>
          <w:sz w:val="20"/>
        </w:rPr>
        <w:t xml:space="preserve"> </w:t>
      </w:r>
      <w:r>
        <w:rPr>
          <w:i/>
          <w:sz w:val="20"/>
        </w:rPr>
        <w:t>l'équilibre</w:t>
      </w:r>
      <w:r>
        <w:rPr>
          <w:i/>
          <w:spacing w:val="-7"/>
          <w:sz w:val="20"/>
        </w:rPr>
        <w:t xml:space="preserve"> </w:t>
      </w:r>
      <w:r>
        <w:rPr>
          <w:i/>
          <w:sz w:val="20"/>
        </w:rPr>
        <w:t>des</w:t>
      </w:r>
      <w:r>
        <w:rPr>
          <w:i/>
          <w:spacing w:val="-53"/>
          <w:sz w:val="20"/>
        </w:rPr>
        <w:t xml:space="preserve"> </w:t>
      </w:r>
      <w:r>
        <w:rPr>
          <w:i/>
          <w:sz w:val="20"/>
        </w:rPr>
        <w:t>parties.</w:t>
      </w:r>
    </w:p>
    <w:p>
      <w:pPr>
        <w:pStyle w:val="BodyText"/>
        <w:rPr>
          <w:rFonts w:ascii="Arial" w:hAnsi="Arial" w:cs="Arial"/>
          <w:i/>
          <w:i/>
          <w:sz w:val="19"/>
        </w:rPr>
      </w:pPr>
      <w:r>
        <w:rPr>
          <w:rFonts w:cs="Arial" w:ascii="Arial" w:hAnsi="Arial"/>
          <w:i/>
          <w:sz w:val="19"/>
        </w:rPr>
      </w:r>
    </w:p>
    <w:p>
      <w:pPr>
        <w:pStyle w:val="Normal"/>
        <w:jc w:val="both"/>
        <w:rPr>
          <w:rFonts w:ascii="Arial" w:hAnsi="Arial" w:cs="Arial"/>
          <w:i/>
          <w:i/>
          <w:sz w:val="19"/>
        </w:rPr>
      </w:pPr>
      <w:r>
        <w:rPr>
          <w:rFonts w:cs="Arial" w:ascii="Arial" w:hAnsi="Arial"/>
          <w:i/>
          <w:sz w:val="20"/>
        </w:rPr>
        <w:t>Il</w:t>
      </w:r>
      <w:r>
        <w:rPr>
          <w:rFonts w:cs="Arial" w:ascii="Arial" w:hAnsi="Arial"/>
          <w:i/>
          <w:spacing w:val="-5"/>
          <w:sz w:val="20"/>
        </w:rPr>
        <w:t xml:space="preserve"> </w:t>
      </w:r>
      <w:r>
        <w:rPr>
          <w:rFonts w:cs="Arial" w:ascii="Arial" w:hAnsi="Arial"/>
          <w:i/>
          <w:sz w:val="20"/>
        </w:rPr>
        <w:t>sera</w:t>
      </w:r>
      <w:r>
        <w:rPr>
          <w:rFonts w:cs="Arial" w:ascii="Arial" w:hAnsi="Arial"/>
          <w:i/>
          <w:spacing w:val="-3"/>
          <w:sz w:val="20"/>
        </w:rPr>
        <w:t xml:space="preserve"> </w:t>
      </w:r>
      <w:r>
        <w:rPr>
          <w:rFonts w:cs="Arial" w:ascii="Arial" w:hAnsi="Arial"/>
          <w:i/>
          <w:sz w:val="20"/>
        </w:rPr>
        <w:t>tenu</w:t>
      </w:r>
      <w:r>
        <w:rPr>
          <w:rFonts w:cs="Arial" w:ascii="Arial" w:hAnsi="Arial"/>
          <w:i/>
          <w:spacing w:val="-3"/>
          <w:sz w:val="20"/>
        </w:rPr>
        <w:t xml:space="preserve"> </w:t>
      </w:r>
      <w:r>
        <w:rPr>
          <w:rFonts w:cs="Arial" w:ascii="Arial" w:hAnsi="Arial"/>
          <w:i/>
          <w:sz w:val="20"/>
        </w:rPr>
        <w:t>compte,</w:t>
      </w:r>
      <w:r>
        <w:rPr>
          <w:rFonts w:cs="Arial" w:ascii="Arial" w:hAnsi="Arial"/>
          <w:i/>
          <w:spacing w:val="-3"/>
          <w:sz w:val="20"/>
        </w:rPr>
        <w:t xml:space="preserve"> </w:t>
      </w:r>
      <w:r>
        <w:rPr>
          <w:rFonts w:cs="Arial" w:ascii="Arial" w:hAnsi="Arial"/>
          <w:i/>
          <w:sz w:val="20"/>
        </w:rPr>
        <w:t>dans</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notation,</w:t>
      </w:r>
      <w:r>
        <w:rPr>
          <w:rFonts w:cs="Arial" w:ascii="Arial" w:hAnsi="Arial"/>
          <w:i/>
          <w:spacing w:val="-1"/>
          <w:sz w:val="20"/>
        </w:rPr>
        <w:t xml:space="preserve"> </w:t>
      </w:r>
      <w:r>
        <w:rPr>
          <w:rFonts w:cs="Arial" w:ascii="Arial" w:hAnsi="Arial"/>
          <w:i/>
          <w:sz w:val="20"/>
        </w:rPr>
        <w:t>de</w:t>
      </w:r>
      <w:r>
        <w:rPr>
          <w:rFonts w:cs="Arial" w:ascii="Arial" w:hAnsi="Arial"/>
          <w:i/>
          <w:spacing w:val="-2"/>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clarté</w:t>
      </w:r>
      <w:r>
        <w:rPr>
          <w:rFonts w:cs="Arial" w:ascii="Arial" w:hAnsi="Arial"/>
          <w:i/>
          <w:spacing w:val="-1"/>
          <w:sz w:val="20"/>
        </w:rPr>
        <w:t xml:space="preserve"> </w:t>
      </w:r>
      <w:r>
        <w:rPr>
          <w:rFonts w:cs="Arial" w:ascii="Arial" w:hAnsi="Arial"/>
          <w:i/>
          <w:sz w:val="20"/>
        </w:rPr>
        <w:t>de</w:t>
      </w:r>
      <w:r>
        <w:rPr>
          <w:rFonts w:cs="Arial" w:ascii="Arial" w:hAnsi="Arial"/>
          <w:i/>
          <w:spacing w:val="-1"/>
          <w:sz w:val="20"/>
        </w:rPr>
        <w:t xml:space="preserve"> </w:t>
      </w:r>
      <w:r>
        <w:rPr>
          <w:rFonts w:cs="Arial" w:ascii="Arial" w:hAnsi="Arial"/>
          <w:i/>
          <w:sz w:val="20"/>
        </w:rPr>
        <w:t>l'expression</w:t>
      </w:r>
      <w:r>
        <w:rPr>
          <w:rFonts w:cs="Arial" w:ascii="Arial" w:hAnsi="Arial"/>
          <w:i/>
          <w:spacing w:val="-1"/>
          <w:sz w:val="20"/>
        </w:rPr>
        <w:t xml:space="preserve"> </w:t>
      </w:r>
      <w:r>
        <w:rPr>
          <w:rFonts w:cs="Arial" w:ascii="Arial" w:hAnsi="Arial"/>
          <w:i/>
          <w:sz w:val="20"/>
        </w:rPr>
        <w:t>et</w:t>
      </w:r>
      <w:r>
        <w:rPr>
          <w:rFonts w:cs="Arial" w:ascii="Arial" w:hAnsi="Arial"/>
          <w:i/>
          <w:spacing w:val="-3"/>
          <w:sz w:val="20"/>
        </w:rPr>
        <w:t xml:space="preserve"> </w:t>
      </w:r>
      <w:r>
        <w:rPr>
          <w:rFonts w:cs="Arial" w:ascii="Arial" w:hAnsi="Arial"/>
          <w:i/>
          <w:sz w:val="20"/>
        </w:rPr>
        <w:t>du</w:t>
      </w:r>
      <w:r>
        <w:rPr>
          <w:rFonts w:cs="Arial" w:ascii="Arial" w:hAnsi="Arial"/>
          <w:i/>
          <w:spacing w:val="-4"/>
          <w:sz w:val="20"/>
        </w:rPr>
        <w:t xml:space="preserve"> </w:t>
      </w:r>
      <w:r>
        <w:rPr>
          <w:rFonts w:cs="Arial" w:ascii="Arial" w:hAnsi="Arial"/>
          <w:i/>
          <w:sz w:val="20"/>
        </w:rPr>
        <w:t>soin</w:t>
      </w:r>
      <w:r>
        <w:rPr>
          <w:rFonts w:cs="Arial" w:ascii="Arial" w:hAnsi="Arial"/>
          <w:i/>
          <w:spacing w:val="-3"/>
          <w:sz w:val="20"/>
        </w:rPr>
        <w:t xml:space="preserve"> </w:t>
      </w:r>
      <w:r>
        <w:rPr>
          <w:rFonts w:cs="Arial" w:ascii="Arial" w:hAnsi="Arial"/>
          <w:i/>
          <w:sz w:val="20"/>
        </w:rPr>
        <w:t>apporté</w:t>
      </w:r>
      <w:r>
        <w:rPr>
          <w:rFonts w:cs="Arial" w:ascii="Arial" w:hAnsi="Arial"/>
          <w:i/>
          <w:spacing w:val="-3"/>
          <w:sz w:val="20"/>
        </w:rPr>
        <w:t xml:space="preserve"> </w:t>
      </w:r>
      <w:r>
        <w:rPr>
          <w:rFonts w:cs="Arial" w:ascii="Arial" w:hAnsi="Arial"/>
          <w:i/>
          <w:sz w:val="20"/>
        </w:rPr>
        <w:t>à</w:t>
      </w:r>
      <w:r>
        <w:rPr>
          <w:rFonts w:cs="Arial" w:ascii="Arial" w:hAnsi="Arial"/>
          <w:i/>
          <w:spacing w:val="-3"/>
          <w:sz w:val="20"/>
        </w:rPr>
        <w:t xml:space="preserve"> </w:t>
      </w:r>
      <w:r>
        <w:rPr>
          <w:rFonts w:cs="Arial" w:ascii="Arial" w:hAnsi="Arial"/>
          <w:i/>
          <w:sz w:val="20"/>
        </w:rPr>
        <w:t>la</w:t>
      </w:r>
      <w:r>
        <w:rPr>
          <w:rFonts w:cs="Arial" w:ascii="Arial" w:hAnsi="Arial"/>
          <w:i/>
          <w:spacing w:val="-3"/>
          <w:sz w:val="20"/>
        </w:rPr>
        <w:t xml:space="preserve"> </w:t>
      </w:r>
      <w:r>
        <w:rPr>
          <w:rFonts w:cs="Arial" w:ascii="Arial" w:hAnsi="Arial"/>
          <w:i/>
          <w:sz w:val="20"/>
        </w:rPr>
        <w:t>présentation.</w:t>
      </w:r>
    </w:p>
    <w:p>
      <w:pPr>
        <w:pStyle w:val="BodyText"/>
        <w:rPr>
          <w:rFonts w:ascii="Arial" w:hAnsi="Arial" w:cs="Arial"/>
          <w:i/>
          <w:i/>
          <w:sz w:val="19"/>
        </w:rPr>
      </w:pPr>
      <w:r>
        <w:rPr>
          <w:rFonts w:cs="Arial" w:ascii="Arial" w:hAnsi="Arial"/>
          <w:i/>
          <w:sz w:val="19"/>
        </w:rPr>
      </w:r>
    </w:p>
    <w:p>
      <w:pPr>
        <w:pStyle w:val="Heading2"/>
        <w:numPr>
          <w:ilvl w:val="0"/>
          <w:numId w:val="1"/>
        </w:numPr>
        <w:ind w:left="0" w:right="0"/>
        <w:jc w:val="center"/>
        <w:rPr>
          <w:rFonts w:ascii="Arial" w:hAnsi="Arial" w:cs="Arial"/>
          <w:b/>
          <w:sz w:val="23"/>
        </w:rPr>
      </w:pPr>
      <w:r>
        <w:rPr/>
        <w:t>SUJET</w:t>
      </w:r>
    </w:p>
    <w:p>
      <w:pPr>
        <w:pStyle w:val="BodyText"/>
        <w:rPr>
          <w:rFonts w:ascii="Arial" w:hAnsi="Arial" w:cs="Arial"/>
          <w:b/>
          <w:sz w:val="23"/>
        </w:rPr>
      </w:pPr>
      <w:r>
        <w:rPr>
          <w:rFonts w:cs="Arial" w:ascii="Arial" w:hAnsi="Arial"/>
          <w:b/>
          <w:sz w:val="23"/>
        </w:rPr>
      </w:r>
    </w:p>
    <w:p>
      <w:pPr>
        <w:pStyle w:val="Normal"/>
        <w:jc w:val="center"/>
        <w:rPr>
          <w:rFonts w:ascii="Arial" w:hAnsi="Arial" w:cs="Arial"/>
          <w:i/>
          <w:i/>
          <w:sz w:val="26"/>
        </w:rPr>
      </w:pPr>
      <w:r>
        <w:rPr>
          <w:rFonts w:cs="Arial" w:ascii="Arial" w:hAnsi="Arial"/>
          <w:i/>
          <w:sz w:val="24"/>
        </w:rPr>
        <w:t>Ce</w:t>
      </w:r>
      <w:r>
        <w:rPr>
          <w:rFonts w:cs="Arial" w:ascii="Arial" w:hAnsi="Arial"/>
          <w:i/>
          <w:spacing w:val="-4"/>
          <w:sz w:val="24"/>
        </w:rPr>
        <w:t xml:space="preserve"> </w:t>
      </w:r>
      <w:r>
        <w:rPr>
          <w:rFonts w:cs="Arial" w:ascii="Arial" w:hAnsi="Arial"/>
          <w:i/>
          <w:sz w:val="24"/>
        </w:rPr>
        <w:t>sujet</w:t>
      </w:r>
      <w:r>
        <w:rPr>
          <w:rFonts w:cs="Arial" w:ascii="Arial" w:hAnsi="Arial"/>
          <w:i/>
          <w:spacing w:val="-3"/>
          <w:sz w:val="24"/>
        </w:rPr>
        <w:t xml:space="preserve"> </w:t>
      </w:r>
      <w:r>
        <w:rPr>
          <w:rFonts w:cs="Arial" w:ascii="Arial" w:hAnsi="Arial"/>
          <w:i/>
          <w:sz w:val="24"/>
        </w:rPr>
        <w:t>comporte</w:t>
      </w:r>
      <w:r>
        <w:rPr>
          <w:rFonts w:cs="Arial" w:ascii="Arial" w:hAnsi="Arial"/>
          <w:i/>
          <w:spacing w:val="-4"/>
          <w:sz w:val="24"/>
        </w:rPr>
        <w:t xml:space="preserve"> </w:t>
      </w:r>
      <w:r>
        <w:rPr>
          <w:rFonts w:cs="Arial" w:ascii="Arial" w:hAnsi="Arial"/>
          <w:i/>
          <w:sz w:val="24"/>
        </w:rPr>
        <w:t>quatre</w:t>
      </w:r>
      <w:r>
        <w:rPr>
          <w:rFonts w:cs="Arial" w:ascii="Arial" w:hAnsi="Arial"/>
          <w:i/>
          <w:spacing w:val="-3"/>
          <w:sz w:val="24"/>
        </w:rPr>
        <w:t xml:space="preserve"> </w:t>
      </w:r>
      <w:r>
        <w:rPr>
          <w:rFonts w:cs="Arial" w:ascii="Arial" w:hAnsi="Arial"/>
          <w:i/>
          <w:sz w:val="24"/>
        </w:rPr>
        <w:t>documents.</w:t>
      </w:r>
    </w:p>
    <w:p>
      <w:pPr>
        <w:pStyle w:val="BodyText"/>
        <w:rPr>
          <w:rFonts w:ascii="Arial" w:hAnsi="Arial" w:cs="Arial"/>
          <w:i/>
          <w:i/>
          <w:sz w:val="26"/>
        </w:rPr>
      </w:pPr>
      <w:r>
        <w:rPr>
          <w:rFonts w:cs="Arial" w:ascii="Arial" w:hAnsi="Arial"/>
          <w:i/>
          <w:sz w:val="26"/>
        </w:rPr>
      </w:r>
    </w:p>
    <w:p>
      <w:pPr>
        <w:pStyle w:val="Normal"/>
        <w:bidi w:val="0"/>
        <w:jc w:val="left"/>
        <w:rPr>
          <w:rFonts w:ascii="Arial" w:hAnsi="Arial" w:cs="Arial"/>
          <w:i/>
          <w:i/>
          <w:sz w:val="26"/>
        </w:rPr>
      </w:pPr>
      <w:r>
        <w:rPr>
          <w:rFonts w:cs="Arial" w:ascii="Arial" w:hAnsi="Arial"/>
          <w:i/>
          <w:sz w:val="26"/>
        </w:rPr>
      </w:r>
    </w:p>
    <w:p>
      <w:pPr>
        <w:pStyle w:val="Heading2"/>
        <w:numPr>
          <w:ilvl w:val="0"/>
          <w:numId w:val="0"/>
        </w:numPr>
        <w:spacing w:before="0" w:after="0"/>
        <w:ind w:hanging="0" w:left="0" w:right="0"/>
        <w:jc w:val="center"/>
        <w:rPr>
          <w:rFonts w:ascii="Arial" w:hAnsi="Arial" w:cs="Arial"/>
          <w:sz w:val="32"/>
          <w:szCs w:val="32"/>
        </w:rPr>
      </w:pPr>
      <w:r>
        <w:rPr>
          <w:sz w:val="28"/>
          <w:szCs w:val="28"/>
        </w:rPr>
        <w:t xml:space="preserve">     </w:t>
      </w:r>
      <w:r>
        <w:rPr>
          <w:rFonts w:eastAsia="Arial" w:cs="Arial" w:ascii="Arial" w:hAnsi="Arial"/>
          <w:sz w:val="32"/>
          <w:szCs w:val="32"/>
        </w:rPr>
        <w:t xml:space="preserve"> </w:t>
      </w:r>
      <w:r>
        <w:rPr>
          <w:rFonts w:cs="Arial" w:ascii="Arial" w:hAnsi="Arial"/>
          <w:sz w:val="32"/>
          <w:szCs w:val="32"/>
        </w:rPr>
        <w:t>Les transformations de l’action collective ont-elles fait disparaître les conflits du travail ?</w:t>
      </w:r>
      <w:r>
        <w:rPr>
          <w:rFonts w:cs="Arial" w:ascii="Arial" w:hAnsi="Arial"/>
          <w:spacing w:val="1"/>
          <w:sz w:val="32"/>
          <w:szCs w:val="32"/>
        </w:rPr>
        <w:t xml:space="preserve"> </w:t>
      </w:r>
    </w:p>
    <w:p>
      <w:pPr>
        <w:pStyle w:val="Normal"/>
        <w:jc w:val="center"/>
        <w:rPr>
          <w:rFonts w:ascii="Arial" w:hAnsi="Arial" w:cs="Arial"/>
          <w:sz w:val="32"/>
          <w:szCs w:val="32"/>
        </w:rPr>
      </w:pPr>
      <w:r>
        <w:rPr>
          <w:rFonts w:cs="Arial" w:ascii="Arial" w:hAnsi="Arial"/>
          <w:sz w:val="32"/>
          <w:szCs w:val="32"/>
        </w:rPr>
      </w:r>
    </w:p>
    <w:p>
      <w:pPr>
        <w:pStyle w:val="Normal"/>
        <w:jc w:val="left"/>
        <w:rPr>
          <w:rFonts w:ascii="Arial" w:hAnsi="Arial" w:cs="Arial"/>
          <w:sz w:val="28"/>
          <w:szCs w:val="28"/>
        </w:rPr>
      </w:pPr>
      <w:r>
        <w:rPr>
          <w:rFonts w:cs="Arial" w:ascii="Arial" w:hAnsi="Arial"/>
          <w:sz w:val="28"/>
          <w:szCs w:val="28"/>
        </w:rPr>
      </w:r>
    </w:p>
    <w:p>
      <w:pPr>
        <w:pStyle w:val="Normal"/>
        <w:jc w:val="left"/>
        <w:rPr>
          <w:rFonts w:ascii="Arial" w:hAnsi="Arial" w:cs="Arial"/>
          <w:sz w:val="28"/>
          <w:szCs w:val="28"/>
        </w:rPr>
      </w:pPr>
      <w:r>
        <w:rPr>
          <w:rFonts w:cs="Arial" w:ascii="Arial" w:hAnsi="Arial"/>
          <w:sz w:val="28"/>
          <w:szCs w:val="28"/>
        </w:rPr>
      </w:r>
    </w:p>
    <w:p>
      <w:pPr>
        <w:pStyle w:val="Normal"/>
        <w:jc w:val="left"/>
        <w:rPr>
          <w:rFonts w:ascii="Arial" w:hAnsi="Arial" w:eastAsia="Liberation Serif;Times New Roman" w:cs="Arial"/>
          <w:b/>
          <w:bCs/>
          <w:i w:val="false"/>
          <w:i w:val="false"/>
          <w:caps w:val="false"/>
          <w:smallCaps w:val="false"/>
          <w:color w:val="000000"/>
          <w:spacing w:val="0"/>
          <w:sz w:val="28"/>
          <w:szCs w:val="28"/>
        </w:rPr>
      </w:pPr>
      <w:r>
        <w:rPr>
          <w:rFonts w:cs="Arial" w:ascii="Arial" w:hAnsi="Arial"/>
          <w:b/>
          <w:bCs/>
          <w:sz w:val="28"/>
          <w:szCs w:val="28"/>
        </w:rPr>
        <w:t xml:space="preserve">DOCUMENT 1    </w:t>
      </w:r>
    </w:p>
    <w:p>
      <w:pPr>
        <w:pStyle w:val="Heading2"/>
        <w:numPr>
          <w:ilvl w:val="0"/>
          <w:numId w:val="0"/>
        </w:numPr>
        <w:ind w:hanging="0" w:left="215" w:right="0"/>
        <w:jc w:val="center"/>
        <w:rPr>
          <w:rFonts w:ascii="Arial" w:hAnsi="Arial" w:eastAsia="Liberation Serif;Times New Roman" w:cs="Arial"/>
          <w:b/>
          <w:bCs/>
          <w:i w:val="false"/>
          <w:i w:val="false"/>
          <w:caps w:val="false"/>
          <w:smallCaps w:val="false"/>
          <w:color w:val="000000"/>
          <w:spacing w:val="0"/>
          <w:sz w:val="28"/>
          <w:szCs w:val="28"/>
        </w:rPr>
      </w:pPr>
      <w:r>
        <w:rPr>
          <w:rFonts w:eastAsia="Liberation Serif;Times New Roman" w:cs="Arial" w:ascii="Arial" w:hAnsi="Arial"/>
          <w:b/>
          <w:bCs/>
          <w:i w:val="false"/>
          <w:caps w:val="false"/>
          <w:smallCaps w:val="false"/>
          <w:color w:val="000000"/>
          <w:spacing w:val="0"/>
          <w:sz w:val="28"/>
          <w:szCs w:val="28"/>
        </w:rPr>
        <w:t>Une société en mouvement constant</w:t>
      </w:r>
    </w:p>
    <w:p>
      <w:pPr>
        <w:pStyle w:val="BodyText"/>
        <w:jc w:val="center"/>
        <w:rPr/>
      </w:pPr>
      <w:r>
        <w:rPr/>
      </w:r>
    </w:p>
    <w:p>
      <w:pPr>
        <w:pStyle w:val="BodyText"/>
        <w:widowControl/>
        <w:spacing w:before="0" w:after="300"/>
        <w:ind w:right="0"/>
        <w:rPr>
          <w:rFonts w:ascii="Arial" w:hAnsi="Arial" w:cs="Arial"/>
          <w:b/>
          <w:bCs/>
          <w:i w:val="false"/>
          <w:i w:val="false"/>
          <w:caps w:val="false"/>
          <w:smallCaps w:val="false"/>
          <w:color w:val="383F4E"/>
          <w:spacing w:val="0"/>
          <w:sz w:val="24"/>
        </w:rPr>
      </w:pPr>
      <w:r>
        <w:rPr>
          <w:rFonts w:cs="Roboto;sans-serif" w:ascii="Roboto;sans-serif" w:hAnsi="Roboto;sans-serif"/>
          <w:b w:val="false"/>
          <w:bCs w:val="false"/>
          <w:i w:val="false"/>
          <w:caps w:val="false"/>
          <w:smallCaps w:val="false"/>
          <w:color w:val="000000"/>
          <w:spacing w:val="0"/>
          <w:sz w:val="24"/>
        </w:rPr>
        <w:t>Depuis les années 1960, </w:t>
      </w:r>
      <w:r>
        <w:rPr>
          <w:rStyle w:val="Strong"/>
          <w:rFonts w:cs="Roboto;sans-serif" w:ascii="Roboto;sans-serif" w:hAnsi="Roboto;sans-serif"/>
          <w:b w:val="false"/>
          <w:bCs w:val="false"/>
          <w:i w:val="false"/>
          <w:caps w:val="false"/>
          <w:smallCaps w:val="false"/>
          <w:color w:val="000000"/>
          <w:spacing w:val="0"/>
          <w:sz w:val="24"/>
        </w:rPr>
        <w:t>l’action collective en France a profondément évolué</w:t>
      </w:r>
      <w:r>
        <w:rPr>
          <w:rFonts w:cs="Roboto;sans-serif" w:ascii="Roboto;sans-serif" w:hAnsi="Roboto;sans-serif"/>
          <w:b w:val="false"/>
          <w:bCs w:val="false"/>
          <w:i w:val="false"/>
          <w:caps w:val="false"/>
          <w:smallCaps w:val="false"/>
          <w:color w:val="000000"/>
          <w:spacing w:val="0"/>
          <w:sz w:val="24"/>
        </w:rPr>
        <w:t>. Ce qui, à l’origine, se jouait principalement dans le monde ouvrier sous forme de grèves massives et de manifestations syndicales, s’est transformé. </w:t>
      </w:r>
      <w:r>
        <w:rPr>
          <w:rStyle w:val="Strong"/>
          <w:rFonts w:cs="Roboto;sans-serif" w:ascii="Roboto;sans-serif" w:hAnsi="Roboto;sans-serif"/>
          <w:b w:val="false"/>
          <w:bCs w:val="false"/>
          <w:i w:val="false"/>
          <w:caps w:val="false"/>
          <w:smallCaps w:val="false"/>
          <w:color w:val="000000"/>
          <w:spacing w:val="0"/>
          <w:sz w:val="24"/>
        </w:rPr>
        <w:t>Les formes de mobilisation, les causes défendues, les acteurs impliqués, les modes d’action et les moyens de communication</w:t>
      </w:r>
      <w:r>
        <w:rPr>
          <w:rFonts w:cs="Roboto;sans-serif" w:ascii="Roboto;sans-serif" w:hAnsi="Roboto;sans-serif"/>
          <w:b w:val="false"/>
          <w:bCs w:val="false"/>
          <w:i w:val="false"/>
          <w:caps w:val="false"/>
          <w:smallCaps w:val="false"/>
          <w:color w:val="000000"/>
          <w:spacing w:val="0"/>
          <w:sz w:val="24"/>
        </w:rPr>
        <w:t> ont changé avec la société. On passe aujourd’hui de </w:t>
      </w:r>
      <w:r>
        <w:rPr>
          <w:rStyle w:val="Strong"/>
          <w:rFonts w:cs="Roboto;sans-serif" w:ascii="Roboto;sans-serif" w:hAnsi="Roboto;sans-serif"/>
          <w:b w:val="false"/>
          <w:bCs w:val="false"/>
          <w:i w:val="false"/>
          <w:caps w:val="false"/>
          <w:smallCaps w:val="false"/>
          <w:color w:val="000000"/>
          <w:spacing w:val="0"/>
          <w:sz w:val="24"/>
        </w:rPr>
        <w:t>luttes économiques traditionnelles à des revendications sociétales</w:t>
      </w:r>
      <w:r>
        <w:rPr>
          <w:rFonts w:cs="Roboto;sans-serif" w:ascii="Roboto;sans-serif" w:hAnsi="Roboto;sans-serif"/>
          <w:b w:val="false"/>
          <w:bCs w:val="false"/>
          <w:i w:val="false"/>
          <w:caps w:val="false"/>
          <w:smallCaps w:val="false"/>
          <w:color w:val="000000"/>
          <w:spacing w:val="0"/>
          <w:sz w:val="24"/>
        </w:rPr>
        <w:t xml:space="preserve">, culturelles, écologiques et identitaires.(.) </w:t>
      </w:r>
      <w:r>
        <w:rPr>
          <w:rStyle w:val="Strong"/>
          <w:rFonts w:cs="Roboto;sans-serif" w:ascii="Roboto;sans-serif" w:hAnsi="Roboto;sans-serif"/>
          <w:b w:val="false"/>
          <w:bCs w:val="false"/>
          <w:i w:val="false"/>
          <w:caps w:val="false"/>
          <w:smallCaps w:val="false"/>
          <w:color w:val="000000"/>
          <w:spacing w:val="0"/>
          <w:sz w:val="24"/>
        </w:rPr>
        <w:t>L’action collective</w:t>
      </w:r>
      <w:r>
        <w:rPr>
          <w:rFonts w:cs="Roboto;sans-serif" w:ascii="Roboto;sans-serif" w:hAnsi="Roboto;sans-serif"/>
          <w:b w:val="false"/>
          <w:bCs w:val="false"/>
          <w:i w:val="false"/>
          <w:caps w:val="false"/>
          <w:smallCaps w:val="false"/>
          <w:color w:val="000000"/>
          <w:spacing w:val="0"/>
          <w:sz w:val="24"/>
        </w:rPr>
        <w:t>, c’est tout simplement une mobilisation de plusieurs personnes en vue d’atteindre un objectif partagé. Elle repose sur une coordination, qu’elle soit organisée par des syndicats, des partis, des associations ou des collectifs informels. Elle peut se manifester par </w:t>
      </w:r>
      <w:r>
        <w:rPr>
          <w:rStyle w:val="Strong"/>
          <w:rFonts w:cs="Roboto;sans-serif" w:ascii="Roboto;sans-serif" w:hAnsi="Roboto;sans-serif"/>
          <w:b w:val="false"/>
          <w:bCs w:val="false"/>
          <w:i w:val="false"/>
          <w:caps w:val="false"/>
          <w:smallCaps w:val="false"/>
          <w:color w:val="000000"/>
          <w:spacing w:val="0"/>
          <w:sz w:val="24"/>
        </w:rPr>
        <w:t>des grèves, des manifestations, des blocages, des pétitions, des campagnes en ligne</w:t>
      </w:r>
      <w:r>
        <w:rPr>
          <w:rFonts w:cs="Roboto;sans-serif" w:ascii="Roboto;sans-serif" w:hAnsi="Roboto;sans-serif"/>
          <w:b w:val="false"/>
          <w:bCs w:val="false"/>
          <w:i w:val="false"/>
          <w:caps w:val="false"/>
          <w:smallCaps w:val="false"/>
          <w:color w:val="000000"/>
          <w:spacing w:val="0"/>
          <w:sz w:val="24"/>
        </w:rPr>
        <w:t>, etcAuparavant, on retrouvait une forte dominance du monde ouvrier, avec des objectifs économiques liés aux conditions de travail, au salaire ou à la défense de droits sociaux. Aujourd’hui, </w:t>
      </w:r>
      <w:r>
        <w:rPr>
          <w:rStyle w:val="Strong"/>
          <w:rFonts w:cs="Roboto;sans-serif" w:ascii="Roboto;sans-serif" w:hAnsi="Roboto;sans-serif"/>
          <w:b w:val="false"/>
          <w:bCs w:val="false"/>
          <w:i w:val="false"/>
          <w:caps w:val="false"/>
          <w:smallCaps w:val="false"/>
          <w:color w:val="000000"/>
          <w:spacing w:val="0"/>
          <w:sz w:val="24"/>
        </w:rPr>
        <w:t>l’action collective s’est élargie</w:t>
      </w:r>
      <w:r>
        <w:rPr>
          <w:rFonts w:cs="Roboto;sans-serif" w:ascii="Roboto;sans-serif" w:hAnsi="Roboto;sans-serif"/>
          <w:b w:val="false"/>
          <w:bCs w:val="false"/>
          <w:i w:val="false"/>
          <w:caps w:val="false"/>
          <w:smallCaps w:val="false"/>
          <w:color w:val="000000"/>
          <w:spacing w:val="0"/>
          <w:sz w:val="24"/>
        </w:rPr>
        <w:t> à de nombreux domaines comme </w:t>
      </w:r>
      <w:r>
        <w:rPr>
          <w:rStyle w:val="Strong"/>
          <w:rFonts w:cs="Roboto;sans-serif" w:ascii="Roboto;sans-serif" w:hAnsi="Roboto;sans-serif"/>
          <w:b w:val="false"/>
          <w:bCs w:val="false"/>
          <w:i w:val="false"/>
          <w:caps w:val="false"/>
          <w:smallCaps w:val="false"/>
          <w:color w:val="000000"/>
          <w:spacing w:val="0"/>
          <w:sz w:val="24"/>
        </w:rPr>
        <w:t>la défense de l’environnement, la lutte contre les discriminations, les droits des minorités</w:t>
      </w:r>
      <w:r>
        <w:rPr>
          <w:rFonts w:cs="Roboto;sans-serif" w:ascii="Roboto;sans-serif" w:hAnsi="Roboto;sans-serif"/>
          <w:b w:val="false"/>
          <w:bCs w:val="false"/>
          <w:i w:val="false"/>
          <w:caps w:val="false"/>
          <w:smallCaps w:val="false"/>
          <w:color w:val="000000"/>
          <w:spacing w:val="0"/>
          <w:sz w:val="24"/>
        </w:rPr>
        <w:t> ou encore </w:t>
      </w:r>
      <w:r>
        <w:rPr>
          <w:rStyle w:val="Strong"/>
          <w:rFonts w:cs="Roboto;sans-serif" w:ascii="Roboto;sans-serif" w:hAnsi="Roboto;sans-serif"/>
          <w:b w:val="false"/>
          <w:bCs w:val="false"/>
          <w:i w:val="false"/>
          <w:caps w:val="false"/>
          <w:smallCaps w:val="false"/>
          <w:color w:val="000000"/>
          <w:spacing w:val="0"/>
          <w:sz w:val="24"/>
        </w:rPr>
        <w:t>la justice sociale à l’échelle mondiale</w:t>
      </w:r>
      <w:r>
        <w:rPr>
          <w:rFonts w:cs="Roboto;sans-serif" w:ascii="Roboto;sans-serif" w:hAnsi="Roboto;sans-serif"/>
          <w:b w:val="false"/>
          <w:bCs w:val="false"/>
          <w:i w:val="false"/>
          <w:caps w:val="false"/>
          <w:smallCaps w:val="false"/>
          <w:color w:val="000000"/>
          <w:spacing w:val="0"/>
          <w:sz w:val="24"/>
        </w:rPr>
        <w:t>.</w:t>
      </w:r>
    </w:p>
    <w:p>
      <w:pPr>
        <w:pStyle w:val="BodyText"/>
        <w:widowControl/>
        <w:spacing w:before="0" w:after="300"/>
        <w:ind w:right="0"/>
        <w:rPr>
          <w:rFonts w:ascii="Arial" w:hAnsi="Arial" w:cs="Arial"/>
          <w:b/>
          <w:bCs/>
          <w:i w:val="false"/>
          <w:i w:val="false"/>
          <w:caps w:val="false"/>
          <w:smallCaps w:val="false"/>
          <w:color w:val="383F4E"/>
          <w:spacing w:val="0"/>
          <w:sz w:val="24"/>
        </w:rPr>
      </w:pPr>
      <w:r>
        <w:rPr>
          <w:rFonts w:cs="Arial" w:ascii="Arial" w:hAnsi="Arial"/>
          <w:b/>
          <w:bCs/>
          <w:i w:val="false"/>
          <w:caps w:val="false"/>
          <w:smallCaps w:val="false"/>
          <w:color w:val="383F4E"/>
          <w:spacing w:val="0"/>
          <w:sz w:val="24"/>
        </w:rPr>
        <w:t>Source : 75 secondes Mars 2025</w:t>
      </w:r>
    </w:p>
    <w:p>
      <w:pPr>
        <w:pStyle w:val="BodyText"/>
        <w:widowControl/>
        <w:spacing w:before="0" w:after="300"/>
        <w:ind w:right="0"/>
        <w:rPr/>
      </w:pPr>
      <w:r>
        <w:rPr/>
      </w:r>
    </w:p>
    <w:p>
      <w:pPr>
        <w:pStyle w:val="Normal"/>
        <w:jc w:val="center"/>
        <w:rPr>
          <w:rFonts w:ascii="Arial" w:hAnsi="Arial" w:cs="Arial"/>
          <w:b/>
          <w:bCs/>
          <w:sz w:val="24"/>
        </w:rPr>
      </w:pPr>
      <w:r>
        <w:rPr>
          <w:rFonts w:eastAsia="Liberation Serif;Times New Roman" w:cs="Liberation Serif;Times New Roman"/>
          <w:sz w:val="28"/>
          <w:szCs w:val="28"/>
        </w:rPr>
        <w:t xml:space="preserve">           </w:t>
      </w:r>
      <w:r>
        <w:rPr>
          <w:rFonts w:eastAsia="Liberation Serif;Times New Roman" w:cs="Liberation Serif;Times New Roman"/>
          <w:b/>
          <w:bCs/>
          <w:sz w:val="28"/>
          <w:szCs w:val="28"/>
        </w:rPr>
        <w:t xml:space="preserve">  </w:t>
      </w:r>
    </w:p>
    <w:p>
      <w:pPr>
        <w:pStyle w:val="Normal"/>
        <w:widowControl/>
        <w:suppressAutoHyphens w:val="true"/>
        <w:bidi w:val="0"/>
        <w:ind w:left="-1077" w:right="0"/>
        <w:jc w:val="left"/>
        <w:rPr>
          <w:rFonts w:ascii="Arial" w:hAnsi="Arial" w:eastAsia="Arial" w:cs="Arial"/>
          <w:b/>
          <w:bCs/>
          <w:sz w:val="24"/>
        </w:rPr>
      </w:pPr>
      <w:r>
        <w:rPr>
          <w:rFonts w:cs="Arial" w:ascii="Arial" w:hAnsi="Arial"/>
          <w:b/>
          <w:bCs/>
          <w:sz w:val="24"/>
        </w:rPr>
        <w:t xml:space="preserve">DOC   </w:t>
      </w:r>
    </w:p>
    <w:p>
      <w:pPr>
        <w:pStyle w:val="Normal"/>
        <w:widowControl/>
        <w:suppressAutoHyphens w:val="true"/>
        <w:bidi w:val="0"/>
        <w:ind w:left="-1077" w:right="0"/>
        <w:jc w:val="left"/>
        <w:rPr>
          <w:sz w:val="22"/>
          <w:szCs w:val="22"/>
        </w:rPr>
      </w:pPr>
      <w:r>
        <w:rPr>
          <w:rFonts w:eastAsia="Arial" w:cs="Arial" w:ascii="Arial" w:hAnsi="Arial"/>
          <w:b/>
          <w:bCs/>
          <w:sz w:val="24"/>
        </w:rPr>
        <w:t xml:space="preserve">             </w:t>
      </w:r>
    </w:p>
    <w:p>
      <w:pPr>
        <w:pStyle w:val="Normal"/>
        <w:jc w:val="center"/>
        <w:rPr>
          <w:sz w:val="22"/>
          <w:szCs w:val="22"/>
        </w:rPr>
      </w:pPr>
      <w:r>
        <w:rPr>
          <w:sz w:val="22"/>
          <w:szCs w:val="22"/>
        </w:rPr>
      </w:r>
    </w:p>
    <w:p>
      <w:pPr>
        <w:pStyle w:val="Normal"/>
        <w:jc w:val="left"/>
        <w:rPr>
          <w:rFonts w:ascii="Arial" w:hAnsi="Arial" w:cs="Arial"/>
          <w:b/>
          <w:bCs/>
          <w:sz w:val="24"/>
          <w:szCs w:val="24"/>
        </w:rPr>
      </w:pPr>
      <w:r>
        <w:rPr>
          <w:rFonts w:cs="Arial" w:ascii="Arial" w:hAnsi="Arial"/>
          <w:b/>
          <w:bCs/>
          <w:sz w:val="24"/>
          <w:szCs w:val="24"/>
        </w:rPr>
        <w:t>DOCUMENT 2</w:t>
      </w:r>
    </w:p>
    <w:p>
      <w:pPr>
        <w:pStyle w:val="Normal"/>
        <w:jc w:val="left"/>
        <w:rPr>
          <w:rFonts w:ascii="Arial" w:hAnsi="Arial" w:cs="Arial"/>
          <w:b/>
          <w:bCs/>
          <w:sz w:val="24"/>
          <w:szCs w:val="24"/>
        </w:rPr>
      </w:pPr>
      <w:r>
        <w:rPr>
          <w:rFonts w:cs="Arial" w:ascii="Arial" w:hAnsi="Arial"/>
          <w:b/>
          <w:bCs/>
          <w:sz w:val="24"/>
          <w:szCs w:val="24"/>
        </w:rPr>
      </w:r>
    </w:p>
    <w:p>
      <w:pPr>
        <w:pStyle w:val="Normal"/>
        <w:jc w:val="left"/>
        <w:rPr>
          <w:rFonts w:ascii="Arial" w:hAnsi="Arial" w:cs="Arial"/>
          <w:color w:val="000000"/>
          <w:sz w:val="24"/>
          <w:szCs w:val="24"/>
          <w:u w:val="none"/>
        </w:rPr>
      </w:pPr>
      <w:r>
        <w:rPr>
          <w:rFonts w:eastAsia="Merriweather;Palatino Linotype" w:cs="Merriweather;Palatino Linotype" w:ascii="Merriweather;Palatino Linotype" w:hAnsi="Merriweather;Palatino Linotype"/>
          <w:b/>
          <w:bCs/>
          <w:i w:val="false"/>
          <w:caps w:val="false"/>
          <w:smallCaps w:val="false"/>
          <w:color w:val="212121"/>
          <w:spacing w:val="0"/>
          <w:sz w:val="24"/>
          <w:szCs w:val="24"/>
        </w:rPr>
        <w:t xml:space="preserve">                     </w:t>
      </w:r>
      <w:r>
        <w:rPr>
          <w:rFonts w:eastAsia="Arial" w:cs="Arial" w:ascii="Arial" w:hAnsi="Arial"/>
          <w:b w:val="false"/>
          <w:bCs w:val="false"/>
          <w:i w:val="false"/>
          <w:caps w:val="false"/>
          <w:smallCaps w:val="false"/>
          <w:color w:val="000000"/>
          <w:spacing w:val="0"/>
          <w:sz w:val="24"/>
          <w:szCs w:val="24"/>
          <w:u w:val="none"/>
        </w:rPr>
        <w:t xml:space="preserve">  </w:t>
      </w:r>
      <w:bookmarkStart w:id="2" w:name="pa2"/>
      <w:bookmarkEnd w:id="2"/>
      <w:r>
        <w:rPr>
          <w:rFonts w:eastAsia="Merriweather;Palatino Linotype" w:cs="Arial" w:ascii="Arial" w:hAnsi="Arial"/>
          <w:b w:val="false"/>
          <w:bCs w:val="false"/>
          <w:i w:val="false"/>
          <w:caps w:val="false"/>
          <w:smallCaps w:val="false"/>
          <w:color w:val="000000"/>
          <w:spacing w:val="0"/>
          <w:sz w:val="24"/>
          <w:szCs w:val="24"/>
          <w:u w:val="none"/>
        </w:rPr>
        <w:t>La double dynamique d’affaiblissement de la classe ouvrière et de précarisation de nouvelles catégories de travailleurs qui est en cours depuis trente ans a conduit les chercheurs français en sciences sociales à reconsidérer les causes et les conditions de mobilisations dans le monde du travail. Après avoir renseigné les effets du déclin du monde ouvrier dans la chute des luttes au travail , la sociologie des mobilisations professionnelles s’intéresse depuis le début des années 2000 aux mobilisations qualifiées le plus souvent d’« improbables » ? Parce qu’elles sont portées par des acteurs possédant peu de compétences politiques et une identité professionnelle évanescente, et qu’elles sont menées dans des conditions d’emploi et de travail instables, ces luttes bousculent les objets d’étude. (..) . L’examen international des conflits du travail contribue, parfois de manière radicale, à déconstruire nos archétypes scientifiques souvent réduits à la mesure de la grève et au degré d’intégration salariale . De fait, la pluralité et la richesse des répertoires d’action – du recours à l’émeute  aux stratégies multiples de contournement des répressions syndicales (..)  permettent non seulement de mieux rendre compte des « évolutions des dynamiques des conflits, des négociations et des acteurs qui en sont à l’origine ».(..). Porter un regard international sur les conflits du travail amène en outre à donner une autre épaisseur aux formes de circulation de ces répertoires  et aux liens qui unissent les différents acteurs de ces luttes, pour encore une fois dépasser nos schémas d’analyse habituels.</w:t>
      </w:r>
      <w:r>
        <w:rPr>
          <w:rFonts w:eastAsia="Merriweather;Palatino Linotype" w:cs="Arial" w:ascii="Arial" w:hAnsi="Arial"/>
          <w:b/>
          <w:bCs/>
          <w:i w:val="false"/>
          <w:caps w:val="false"/>
          <w:smallCaps w:val="false"/>
          <w:color w:val="000000"/>
          <w:spacing w:val="0"/>
          <w:sz w:val="24"/>
          <w:szCs w:val="24"/>
          <w:u w:val="none"/>
        </w:rPr>
        <w:t xml:space="preserve"> </w:t>
      </w:r>
      <w:r>
        <w:rPr>
          <w:rFonts w:eastAsia="Merriweather;Palatino Linotype" w:cs="Arial" w:ascii="Arial" w:hAnsi="Arial"/>
          <w:b w:val="false"/>
          <w:bCs/>
          <w:i w:val="false"/>
          <w:caps w:val="false"/>
          <w:smallCaps w:val="false"/>
          <w:color w:val="000000"/>
          <w:spacing w:val="0"/>
          <w:sz w:val="24"/>
          <w:szCs w:val="24"/>
          <w:u w:val="none"/>
        </w:rPr>
        <w:t>En tout cas, malgré ses difficultés, l’action syndicale perdure, et l’émergence progressive de nouvelles « méga » structures , dont l’implication dans des négociations récentes </w:t>
      </w:r>
      <w:r>
        <w:rPr>
          <w:rFonts w:eastAsia="Merriweather;Palatino Linotype" w:cs="Arial" w:ascii="Arial" w:hAnsi="Arial"/>
          <w:b/>
          <w:bCs/>
          <w:i w:val="false"/>
          <w:caps w:val="false"/>
          <w:smallCaps w:val="false"/>
          <w:color w:val="000000"/>
          <w:spacing w:val="0"/>
          <w:sz w:val="24"/>
          <w:szCs w:val="24"/>
          <w:u w:val="none"/>
        </w:rPr>
        <w:t> </w:t>
      </w:r>
      <w:r>
        <w:rPr>
          <w:rFonts w:eastAsia="Merriweather;Palatino Linotype" w:cs="Arial" w:ascii="Arial" w:hAnsi="Arial"/>
          <w:b w:val="false"/>
          <w:bCs/>
          <w:i w:val="false"/>
          <w:caps w:val="false"/>
          <w:smallCaps w:val="false"/>
          <w:color w:val="000000"/>
          <w:spacing w:val="0"/>
          <w:sz w:val="24"/>
          <w:szCs w:val="24"/>
          <w:u w:val="none"/>
        </w:rPr>
        <w:t>ou des actions internationales </w:t>
      </w:r>
      <w:r>
        <w:rPr>
          <w:rFonts w:eastAsia="Merriweather;Palatino Linotype" w:cs="Arial" w:ascii="Arial" w:hAnsi="Arial"/>
          <w:b/>
          <w:bCs/>
          <w:i w:val="false"/>
          <w:caps w:val="false"/>
          <w:smallCaps w:val="false"/>
          <w:color w:val="000000"/>
          <w:spacing w:val="0"/>
          <w:sz w:val="24"/>
          <w:szCs w:val="24"/>
          <w:u w:val="none"/>
        </w:rPr>
        <w:t> </w:t>
      </w:r>
      <w:r>
        <w:rPr>
          <w:rFonts w:eastAsia="Merriweather;Palatino Linotype" w:cs="Arial" w:ascii="Arial" w:hAnsi="Arial"/>
          <w:b w:val="false"/>
          <w:bCs/>
          <w:i w:val="false"/>
          <w:caps w:val="false"/>
          <w:smallCaps w:val="false"/>
          <w:color w:val="000000"/>
          <w:spacing w:val="0"/>
          <w:sz w:val="24"/>
          <w:szCs w:val="24"/>
          <w:u w:val="none"/>
        </w:rPr>
        <w:t xml:space="preserve">a des répercussions nationales et mondiales, nous incite à redéfinir le champ de ces relations professionnelles – ses acteurs, leurs rôles et leurs interactions – plutôt qu’à l’abandonner. (…) </w:t>
      </w:r>
      <w:r>
        <w:rPr>
          <w:rFonts w:cs="Arial" w:ascii="Arial" w:hAnsi="Arial"/>
          <w:color w:val="000000"/>
          <w:sz w:val="24"/>
          <w:szCs w:val="24"/>
          <w:u w:val="none"/>
        </w:rPr>
        <w:t>Repenser le champ des relations professionnelles</w:t>
      </w:r>
    </w:p>
    <w:p>
      <w:pPr>
        <w:pStyle w:val="BodyText"/>
        <w:ind w:right="0"/>
        <w:rPr>
          <w:rFonts w:ascii="Arial" w:hAnsi="Arial" w:cs="Arial"/>
          <w:color w:val="000000"/>
          <w:sz w:val="24"/>
          <w:szCs w:val="24"/>
          <w:u w:val="none"/>
        </w:rPr>
      </w:pPr>
      <w:bookmarkStart w:id="3" w:name="pa3"/>
      <w:bookmarkEnd w:id="3"/>
      <w:r>
        <w:rPr>
          <w:rFonts w:cs="Arial" w:ascii="Arial" w:hAnsi="Arial"/>
          <w:color w:val="000000"/>
          <w:sz w:val="24"/>
          <w:szCs w:val="24"/>
          <w:u w:val="none"/>
        </w:rPr>
        <w:t>L’analyse des conflits au travail engage traditionnellement trois acteurs principaux : les travailleurs et/ou leurs représentants, les employeurs et les pouvoirs publics°. L’importance accordée à la production des règles et des institutions – de leur genèse à leurs effets sur le monde du travail – a amené la recherche à faire du droit et de la négociation des notions centrales – avec la grève et le conflit – des stratégies élaborées par ces différents acteurs . Depuis le milieu des années 1980, les effets de la mondialisation des échanges et de l’émergence de nouveaux espaces mercantiles et institutionnels </w:t>
      </w:r>
    </w:p>
    <w:p>
      <w:pPr>
        <w:pStyle w:val="BodyText"/>
        <w:ind w:right="0"/>
        <w:rPr/>
      </w:pPr>
      <w:r>
        <w:rPr/>
      </w:r>
    </w:p>
    <w:p>
      <w:pPr>
        <w:pStyle w:val="Normal"/>
        <w:jc w:val="left"/>
        <w:rPr>
          <w:b/>
          <w:bCs/>
          <w:sz w:val="26"/>
          <w:szCs w:val="26"/>
        </w:rPr>
      </w:pPr>
      <w:r>
        <w:rPr>
          <w:rFonts w:eastAsia="Merriweather;Palatino Linotype" w:cs="Arial" w:ascii="Arial" w:hAnsi="Arial"/>
          <w:b/>
          <w:bCs/>
          <w:i w:val="false"/>
          <w:caps w:val="false"/>
          <w:smallCaps w:val="false"/>
          <w:color w:val="000000"/>
          <w:spacing w:val="0"/>
          <w:sz w:val="26"/>
          <w:szCs w:val="26"/>
          <w:u w:val="none"/>
        </w:rPr>
        <w:t>Source : Cairn Info Août 2014</w:t>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b/>
          <w:bCs/>
          <w:sz w:val="26"/>
          <w:szCs w:val="26"/>
        </w:rPr>
      </w:pPr>
      <w:r>
        <w:rPr>
          <w:b/>
          <w:bCs/>
          <w:sz w:val="26"/>
          <w:szCs w:val="26"/>
        </w:rPr>
      </w:r>
    </w:p>
    <w:p>
      <w:pPr>
        <w:pStyle w:val="BodyText"/>
        <w:rPr>
          <w:rFonts w:ascii="Arial" w:hAnsi="Arial" w:cs="Arial"/>
          <w:b/>
          <w:bCs/>
          <w:color w:val="000000"/>
          <w:sz w:val="24"/>
          <w:szCs w:val="24"/>
          <w:u w:val="none"/>
        </w:rPr>
      </w:pPr>
      <w:r>
        <w:rPr>
          <w:rFonts w:cs="Arial" w:ascii="Arial" w:hAnsi="Arial"/>
          <w:b/>
          <w:bCs/>
          <w:color w:val="000000"/>
          <w:sz w:val="24"/>
          <w:szCs w:val="24"/>
          <w:u w:val="none"/>
        </w:rPr>
        <w:t>DOCUMENT 3</w:t>
      </w:r>
    </w:p>
    <w:p>
      <w:pPr>
        <w:pStyle w:val="BodyText"/>
        <w:rPr>
          <w:rFonts w:ascii="Arial" w:hAnsi="Arial" w:cs="Arial"/>
          <w:b/>
          <w:bCs/>
          <w:color w:val="000000"/>
          <w:sz w:val="24"/>
          <w:szCs w:val="24"/>
          <w:u w:val="none"/>
        </w:rPr>
      </w:pPr>
      <w:r>
        <w:rPr>
          <w:rFonts w:cs="Arial" w:ascii="Arial" w:hAnsi="Arial"/>
          <w:b/>
          <w:bCs/>
          <w:color w:val="000000"/>
          <w:sz w:val="24"/>
          <w:szCs w:val="24"/>
          <w:u w:val="none"/>
        </w:rPr>
      </w:r>
    </w:p>
    <w:p>
      <w:pPr>
        <w:pStyle w:val="BodyText"/>
        <w:rPr/>
      </w:pPr>
      <w:r>
        <w:rPr>
          <w:rFonts w:eastAsia="Arial" w:cs="Arial" w:ascii="Arial" w:hAnsi="Arial"/>
          <w:b/>
          <w:bCs/>
          <w:color w:val="000000"/>
          <w:sz w:val="24"/>
          <w:szCs w:val="24"/>
          <w:u w:val="none"/>
        </w:rPr>
        <w:t xml:space="preserve">            </w:t>
      </w:r>
      <w:r>
        <w:rPr>
          <w:rFonts w:cs="Arial" w:ascii="Arial" w:hAnsi="Arial"/>
          <w:b/>
          <w:bCs/>
          <w:color w:val="000000"/>
          <w:sz w:val="24"/>
          <w:szCs w:val="24"/>
          <w:u w:val="none"/>
        </w:rPr>
        <w:t>I</w:t>
      </w:r>
      <w:r>
        <w:rPr>
          <w:rFonts w:cs="Inter;sans-serif" w:ascii="Inter;sans-serif" w:hAnsi="Inter;sans-serif"/>
          <w:b/>
          <w:i w:val="false"/>
          <w:caps w:val="false"/>
          <w:smallCaps w:val="false"/>
          <w:color w:val="0C0F1D"/>
          <w:spacing w:val="0"/>
          <w:sz w:val="27"/>
        </w:rPr>
        <w:t>mpact sur le PIB français des mouvements sociaux du premier trimestre 2023</w:t>
      </w:r>
      <w:r>
        <w:rPr/>
        <w:t xml:space="preserve"> </w:t>
      </w:r>
    </w:p>
    <w:p>
      <w:pPr>
        <w:pStyle w:val="BodyText"/>
        <w:rPr/>
      </w:pPr>
      <w:r>
        <w:rPr/>
      </w:r>
    </w:p>
    <w:p>
      <w:pPr>
        <w:pStyle w:val="BodyText"/>
        <w:widowControl/>
        <w:ind w:right="0"/>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7533640" cy="478472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4" t="-22" r="-14" b="-22"/>
                    <a:stretch>
                      <a:fillRect/>
                    </a:stretch>
                  </pic:blipFill>
                  <pic:spPr bwMode="auto">
                    <a:xfrm>
                      <a:off x="0" y="0"/>
                      <a:ext cx="7533640" cy="4784725"/>
                    </a:xfrm>
                    <a:prstGeom prst="rect">
                      <a:avLst/>
                    </a:prstGeom>
                    <a:solidFill>
                      <a:srgbClr val="ffffff"/>
                    </a:solidFill>
                  </pic:spPr>
                </pic:pic>
              </a:graphicData>
            </a:graphic>
          </wp:anchor>
        </w:drawing>
      </w:r>
    </w:p>
    <w:p>
      <w:pPr>
        <w:pStyle w:val="BodyText"/>
        <w:jc w:val="left"/>
        <w:rPr>
          <w:rFonts w:ascii="Arial" w:hAnsi="Arial" w:eastAsia="Arial" w:cs="Arial"/>
          <w:b/>
          <w:bCs/>
          <w:color w:val="000000"/>
          <w:sz w:val="24"/>
          <w:szCs w:val="24"/>
          <w:u w:val="none"/>
        </w:rPr>
      </w:pPr>
      <w:r>
        <w:rPr>
          <w:rFonts w:eastAsia="Arial" w:cs="Arial" w:ascii="Arial" w:hAnsi="Arial"/>
          <w:b/>
          <w:bCs/>
          <w:color w:val="000000"/>
          <w:sz w:val="24"/>
          <w:szCs w:val="24"/>
          <w:u w:val="none"/>
        </w:rPr>
        <w:t xml:space="preserve">                                             </w:t>
      </w:r>
    </w:p>
    <w:p>
      <w:pPr>
        <w:pStyle w:val="BodyText"/>
        <w:rPr>
          <w:sz w:val="22"/>
          <w:szCs w:val="22"/>
        </w:rPr>
      </w:pPr>
      <w:r>
        <w:rPr/>
        <w:b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rFonts w:eastAsia="Liberation Serif;Times New Roman" w:cs="Liberation Serif;Times New Roman"/>
          <w:b/>
          <w:bCs/>
          <w:sz w:val="24"/>
          <w:szCs w:val="24"/>
        </w:rPr>
        <w:t xml:space="preserve"> </w:t>
      </w:r>
      <w:r>
        <w:rPr>
          <w:b/>
          <w:bCs/>
          <w:sz w:val="24"/>
          <w:szCs w:val="24"/>
        </w:rPr>
        <w:t xml:space="preserve">DOCUMENT 4 </w:t>
      </w:r>
    </w:p>
    <w:p>
      <w:pPr>
        <w:pStyle w:val="Normal"/>
        <w:jc w:val="left"/>
        <w:rPr>
          <w:sz w:val="22"/>
          <w:szCs w:val="22"/>
        </w:rPr>
      </w:pPr>
      <w:r>
        <w:rPr>
          <w:sz w:val="22"/>
          <w:szCs w:val="22"/>
        </w:rPr>
      </w:r>
    </w:p>
    <w:p>
      <w:pPr>
        <w:pStyle w:val="Normal"/>
        <w:widowControl/>
        <w:suppressAutoHyphens w:val="true"/>
        <w:bidi w:val="0"/>
        <w:ind w:left="-1134" w:right="0"/>
        <w:jc w:val="left"/>
        <w:rPr>
          <w:rFonts w:ascii="Arial" w:hAnsi="Arial" w:cs="Arial"/>
          <w:b/>
          <w:bCs/>
          <w:sz w:val="22"/>
          <w:szCs w:val="22"/>
        </w:rPr>
      </w:pPr>
      <w:r>
        <w:rPr>
          <w:rFonts w:eastAsia="Arial" w:cs="Arial" w:ascii="Arial" w:hAnsi="Arial"/>
          <w:b/>
          <w:bCs/>
          <w:sz w:val="22"/>
          <w:szCs w:val="22"/>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904865" cy="429514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8" t="-25" r="-18" b="-25"/>
                    <a:stretch>
                      <a:fillRect/>
                    </a:stretch>
                  </pic:blipFill>
                  <pic:spPr bwMode="auto">
                    <a:xfrm>
                      <a:off x="0" y="0"/>
                      <a:ext cx="5904865" cy="4295140"/>
                    </a:xfrm>
                    <a:prstGeom prst="rect">
                      <a:avLst/>
                    </a:prstGeom>
                    <a:solidFill>
                      <a:srgbClr val="ffffff"/>
                    </a:solidFill>
                  </pic:spPr>
                </pic:pic>
              </a:graphicData>
            </a:graphic>
          </wp:anchor>
        </w:drawing>
      </w:r>
      <w:r>
        <w:rPr>
          <w:rFonts w:eastAsia="Arial" w:cs="Arial" w:ascii="Arial" w:hAnsi="Arial"/>
          <w:b/>
          <w:bCs/>
          <w:sz w:val="22"/>
          <w:szCs w:val="22"/>
        </w:rPr>
        <w:t xml:space="preserve">                      </w:t>
      </w:r>
    </w:p>
    <w:p>
      <w:pPr>
        <w:pStyle w:val="Normal"/>
        <w:widowControl/>
        <w:suppressAutoHyphens w:val="true"/>
        <w:bidi w:val="0"/>
        <w:ind w:left="-1134" w:right="0"/>
        <w:jc w:val="left"/>
        <w:rPr>
          <w:rFonts w:ascii="Arial" w:hAnsi="Arial" w:cs="Arial"/>
          <w:b/>
          <w:bCs/>
          <w:sz w:val="22"/>
          <w:szCs w:val="22"/>
        </w:rPr>
      </w:pPr>
      <w:r>
        <w:rPr>
          <w:rFonts w:cs="Arial" w:ascii="Arial" w:hAnsi="Arial"/>
          <w:b/>
          <w:bCs/>
          <w:sz w:val="22"/>
          <w:szCs w:val="22"/>
        </w:rPr>
      </w:r>
    </w:p>
    <w:p>
      <w:pPr>
        <w:pStyle w:val="Normal"/>
        <w:widowControl/>
        <w:suppressAutoHyphens w:val="true"/>
        <w:bidi w:val="0"/>
        <w:ind w:left="-1134" w:right="0"/>
        <w:jc w:val="left"/>
        <w:rPr>
          <w:rFonts w:ascii="Arial" w:hAnsi="Arial" w:cs="Arial"/>
          <w:b/>
          <w:bCs/>
          <w:sz w:val="22"/>
          <w:szCs w:val="22"/>
        </w:rPr>
      </w:pPr>
      <w:r>
        <w:rPr>
          <w:rFonts w:eastAsia="Arial" w:cs="Arial" w:ascii="Arial" w:hAnsi="Arial"/>
          <w:b/>
          <w:bCs/>
          <w:sz w:val="22"/>
          <w:szCs w:val="22"/>
        </w:rPr>
        <w:t xml:space="preserve">                 </w:t>
      </w:r>
    </w:p>
    <w:p>
      <w:pPr>
        <w:pStyle w:val="Normal"/>
        <w:widowControl/>
        <w:suppressAutoHyphens w:val="true"/>
        <w:bidi w:val="0"/>
        <w:ind w:left="-1134" w:right="0"/>
        <w:jc w:val="left"/>
        <w:rPr>
          <w:rFonts w:ascii="Arial" w:hAnsi="Arial" w:cs="Arial"/>
          <w:b/>
          <w:bCs/>
          <w:sz w:val="22"/>
          <w:szCs w:val="22"/>
        </w:rPr>
      </w:pPr>
      <w:r>
        <w:rPr>
          <w:rFonts w:cs="Arial" w:ascii="Arial" w:hAnsi="Arial"/>
          <w:b/>
          <w:bCs/>
          <w:sz w:val="22"/>
          <w:szCs w:val="22"/>
        </w:rPr>
      </w:r>
    </w:p>
    <w:p>
      <w:pPr>
        <w:pStyle w:val="Normal"/>
        <w:widowControl/>
        <w:suppressAutoHyphens w:val="true"/>
        <w:bidi w:val="0"/>
        <w:ind w:left="-1134" w:right="0"/>
        <w:jc w:val="left"/>
        <w:rPr>
          <w:rFonts w:ascii="Arial" w:hAnsi="Arial" w:eastAsia="Arial" w:cs="Arial"/>
          <w:b/>
          <w:bCs/>
          <w:sz w:val="22"/>
          <w:szCs w:val="22"/>
        </w:rPr>
      </w:pPr>
      <w:r>
        <w:rPr>
          <w:rFonts w:eastAsia="Arial" w:cs="Arial" w:ascii="Arial" w:hAnsi="Arial"/>
          <w:b/>
          <w:bCs/>
          <w:sz w:val="22"/>
          <w:szCs w:val="22"/>
        </w:rPr>
        <w:t xml:space="preserve">                 </w:t>
      </w:r>
    </w:p>
    <w:p>
      <w:pPr>
        <w:pStyle w:val="Normal"/>
        <w:widowControl/>
        <w:suppressAutoHyphens w:val="true"/>
        <w:bidi w:val="0"/>
        <w:ind w:left="-1134" w:right="0"/>
        <w:jc w:val="left"/>
        <w:rPr/>
      </w:pPr>
      <w:r>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rFonts w:ascii="Arial" w:hAnsi="Arial" w:cs="Arial"/>
          <w:b/>
          <w:bCs/>
          <w:sz w:val="22"/>
          <w:szCs w:val="22"/>
        </w:rPr>
      </w:pPr>
      <w:r>
        <w:rPr>
          <w:rFonts w:eastAsia="Arial" w:cs="Arial" w:ascii="Arial" w:hAnsi="Arial"/>
          <w:b/>
          <w:bCs/>
          <w:sz w:val="22"/>
          <w:szCs w:val="22"/>
        </w:rPr>
        <w:t xml:space="preserve">                   </w:t>
      </w:r>
    </w:p>
    <w:p>
      <w:pPr>
        <w:pStyle w:val="Normal"/>
        <w:jc w:val="center"/>
        <w:rPr>
          <w:rFonts w:ascii="Arial" w:hAnsi="Arial" w:cs="Arial"/>
          <w:b/>
          <w:bCs/>
          <w:sz w:val="22"/>
          <w:szCs w:val="22"/>
        </w:rPr>
      </w:pPr>
      <w:r>
        <w:rPr>
          <w:rFonts w:cs="Arial" w:ascii="Arial" w:hAnsi="Arial"/>
          <w:b/>
          <w:bCs/>
          <w:sz w:val="22"/>
          <w:szCs w:val="22"/>
        </w:rPr>
      </w:r>
    </w:p>
    <w:p>
      <w:pPr>
        <w:pStyle w:val="Normal"/>
        <w:jc w:val="left"/>
        <w:rPr>
          <w:rFonts w:ascii="Arial" w:hAnsi="Arial" w:cs="Arial"/>
          <w:b/>
          <w:bCs/>
          <w:sz w:val="22"/>
          <w:szCs w:val="22"/>
        </w:rPr>
      </w:pPr>
      <w:r>
        <w:rPr>
          <w:rFonts w:cs="Arial" w:ascii="Arial" w:hAnsi="Arial"/>
          <w:b/>
          <w:bCs/>
          <w:sz w:val="22"/>
          <w:szCs w:val="22"/>
        </w:rPr>
      </w:r>
    </w:p>
    <w:p>
      <w:pPr>
        <w:pStyle w:val="Normal"/>
        <w:widowControl/>
        <w:suppressAutoHyphens w:val="true"/>
        <w:bidi w:val="0"/>
        <w:ind w:left="-1134" w:right="0"/>
        <w:jc w:val="left"/>
        <w:rPr>
          <w:rFonts w:ascii="Arial" w:hAnsi="Arial" w:cs="Arial"/>
          <w:b/>
          <w:bCs/>
        </w:rPr>
      </w:pPr>
      <w:r>
        <w:rPr>
          <w:rFonts w:cs="Arial" w:ascii="Arial" w:hAnsi="Arial"/>
          <w:b/>
          <w:bCs/>
        </w:rPr>
        <w:t>DOCUM</w:t>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rPr>
      </w:pPr>
      <w:r>
        <w:rPr>
          <w:rFonts w:cs="Arial" w:ascii="Arial" w:hAnsi="Arial"/>
          <w:b/>
          <w:bCs/>
        </w:rPr>
      </w:r>
    </w:p>
    <w:p>
      <w:pPr>
        <w:pStyle w:val="Normal"/>
        <w:widowControl/>
        <w:suppressAutoHyphens w:val="true"/>
        <w:bidi w:val="0"/>
        <w:ind w:left="-1134" w:right="0"/>
        <w:jc w:val="left"/>
        <w:rPr>
          <w:rFonts w:ascii="Arial" w:hAnsi="Arial" w:cs="Arial"/>
          <w:b/>
          <w:bCs/>
          <w:sz w:val="22"/>
          <w:szCs w:val="22"/>
        </w:rPr>
      </w:pPr>
      <w:r>
        <w:rPr>
          <w:rFonts w:cs="Arial" w:ascii="Arial" w:hAnsi="Arial"/>
          <w:b/>
          <w:bCs/>
          <w:sz w:val="22"/>
          <w:szCs w:val="22"/>
        </w:rPr>
      </w:r>
    </w:p>
    <w:sectPr>
      <w:type w:val="nextPage"/>
      <w:pgSz w:w="11906" w:h="16838"/>
      <w:pgMar w:left="40" w:right="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variable"/>
  </w:font>
  <w:font w:name="Symbol">
    <w:charset w:val="02"/>
    <w:family w:val="auto"/>
    <w:pitch w:val="default"/>
  </w:font>
  <w:font w:name="Arial MT">
    <w:charset w:val="00"/>
    <w:family w:val="swiss"/>
    <w:pitch w:val="variable"/>
  </w:font>
  <w:font w:name="Liberation Sans">
    <w:altName w:val="Arial"/>
    <w:charset w:val="00"/>
    <w:family w:val="swiss"/>
    <w:pitch w:val="variable"/>
  </w:font>
  <w:font w:name="Arial">
    <w:charset w:val="01"/>
    <w:family w:val="swiss"/>
    <w:pitch w:val="variable"/>
  </w:font>
  <w:font w:name="Roboto">
    <w:altName w:val="sans-serif"/>
    <w:charset w:val="00"/>
    <w:family w:val="auto"/>
    <w:pitch w:val="default"/>
  </w:font>
  <w:font w:name="Merriweather">
    <w:altName w:val="Palatino Linotype"/>
    <w:charset w:val="00"/>
    <w:family w:val="auto"/>
    <w:pitch w:val="default"/>
  </w:font>
  <w:font w:name="Inter">
    <w:altName w:val="sans-serif"/>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2"/>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75"/>
  <w:displayBackgroundShape/>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NSimSun" w:cs="Arial"/>
      <w:color w:val="auto"/>
      <w:kern w:val="2"/>
      <w:sz w:val="24"/>
      <w:szCs w:val="24"/>
      <w:lang w:val="fr-FR" w:eastAsia="zh-CN" w:bidi="hi-IN"/>
    </w:rPr>
  </w:style>
  <w:style w:type="paragraph" w:styleId="Heading1">
    <w:name w:val="heading 1"/>
    <w:basedOn w:val="Titre"/>
    <w:next w:val="BodyText"/>
    <w:qFormat/>
    <w:pPr>
      <w:spacing w:before="240" w:after="120"/>
      <w:outlineLvl w:val="0"/>
    </w:pPr>
    <w:rPr>
      <w:rFonts w:ascii="Liberation Serif;Times New Roman" w:hAnsi="Liberation Serif;Times New Roman" w:eastAsia="NSimSun" w:cs="Arial"/>
      <w:b/>
      <w:bCs/>
      <w:sz w:val="48"/>
      <w:szCs w:val="48"/>
    </w:rPr>
  </w:style>
  <w:style w:type="paragraph" w:styleId="Heading2">
    <w:name w:val="heading 2"/>
    <w:basedOn w:val="Normal"/>
    <w:next w:val="BodyText"/>
    <w:qFormat/>
    <w:pPr>
      <w:numPr>
        <w:ilvl w:val="2"/>
        <w:numId w:val="1"/>
      </w:numPr>
      <w:ind w:hanging="0" w:left="215" w:right="0"/>
      <w:outlineLvl w:val="2"/>
    </w:pPr>
    <w:rPr>
      <w:rFonts w:ascii="Arial" w:hAnsi="Arial" w:eastAsia="Arial" w:cs="Arial"/>
      <w:b/>
      <w:bCs/>
      <w:sz w:val="24"/>
      <w:szCs w:val="24"/>
    </w:rPr>
  </w:style>
  <w:style w:type="paragraph" w:styleId="Heading3">
    <w:name w:val="heading 3"/>
    <w:basedOn w:val="Normal"/>
    <w:next w:val="BodyText"/>
    <w:qFormat/>
    <w:pPr>
      <w:ind w:hanging="0" w:left="215" w:right="0"/>
      <w:outlineLvl w:val="3"/>
    </w:pPr>
    <w:rPr>
      <w:rFonts w:ascii="Arial" w:hAnsi="Arial" w:eastAsia="Arial" w:cs="Arial"/>
      <w:b/>
      <w:bCs/>
      <w:i/>
      <w:iCs/>
      <w:sz w:val="24"/>
      <w:szCs w:val="24"/>
    </w:rPr>
  </w:style>
  <w:style w:type="character" w:styleId="WW8Num2z0">
    <w:name w:val="WW8Num2z0"/>
    <w:qFormat/>
    <w:rPr>
      <w:rFonts w:ascii="Times New Roman" w:hAnsi="Times New Roman" w:cs="Arial MT"/>
      <w:w w:val="100"/>
      <w:sz w:val="24"/>
      <w:szCs w:val="24"/>
      <w:lang w:val="fr-FR" w:eastAsia="en-US" w:bidi="ar-SA"/>
    </w:rPr>
  </w:style>
  <w:style w:type="character" w:styleId="WW8Num2z1">
    <w:name w:val="WW8Num2z1"/>
    <w:qFormat/>
    <w:rPr>
      <w:rFonts w:ascii="Symbol" w:hAnsi="Symbol" w:cs="Symbol"/>
      <w:lang w:val="fr-FR" w:eastAsia="en-US" w:bidi="ar-SA"/>
    </w:rPr>
  </w:style>
  <w:style w:type="character" w:styleId="WW8Num1z0">
    <w:name w:val="WW8Num1z0"/>
    <w:qFormat/>
    <w:rPr>
      <w:rFonts w:ascii="Arial MT" w:hAnsi="Arial MT" w:eastAsia="Arial MT" w:cs="Arial MT"/>
      <w:w w:val="100"/>
      <w:sz w:val="24"/>
      <w:szCs w:val="24"/>
      <w:lang w:val="fr-FR" w:eastAsia="en-US" w:bidi="ar-SA"/>
    </w:rPr>
  </w:style>
  <w:style w:type="character" w:styleId="WW8Num1z1">
    <w:name w:val="WW8Num1z1"/>
    <w:qFormat/>
    <w:rPr>
      <w:rFonts w:ascii="Symbol" w:hAnsi="Symbol" w:cs="Symbol"/>
      <w:lang w:val="fr-FR" w:eastAsia="en-US" w:bidi="ar-SA"/>
    </w:rPr>
  </w:style>
  <w:style w:type="character" w:styleId="Hyperlink">
    <w:name w:val="Hyperlink"/>
    <w:rPr>
      <w:color w:val="000080"/>
      <w:u w:val="single"/>
    </w:rPr>
  </w:style>
  <w:style w:type="character" w:styleId="Strong">
    <w:name w:val="Strong"/>
    <w:qFormat/>
    <w:rPr>
      <w:b/>
      <w:bCs/>
    </w:rPr>
  </w:style>
  <w:style w:type="character" w:styleId="Dfinition">
    <w:name w:val="Définition"/>
    <w:qFormat/>
    <w:rPr/>
  </w:style>
  <w:style w:type="character" w:styleId="Emphasis">
    <w:name w:val="Emphasis"/>
    <w:qFormat/>
    <w:rPr>
      <w:i/>
      <w:iCs/>
    </w:rPr>
  </w:style>
  <w:style w:type="paragraph" w:styleId="Titre">
    <w:name w:val="Titre"/>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ListParagraph">
    <w:name w:val="List Paragraph"/>
    <w:basedOn w:val="Normal"/>
    <w:qFormat/>
    <w:pPr>
      <w:ind w:hanging="360" w:left="936" w:right="0"/>
    </w:pPr>
    <w:rPr>
      <w:rFonts w:ascii="Arial" w:hAnsi="Arial" w:eastAsia="Arial" w:cs="Arial"/>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 w:type="paragraph" w:styleId="Contenudecadre">
    <w:name w:val="Contenu de cadre"/>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52</TotalTime>
  <Application>LibreOffice/24.8.6.2$Windows_X86_64 LibreOffice_project/6d98ba145e9a8a39fc57bcc76981d1fb1316c60c</Application>
  <AppVersion>15.0000</AppVersion>
  <Pages>6</Pages>
  <Words>747</Words>
  <Characters>4245</Characters>
  <CharactersWithSpaces>5180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2025-11-26T13:48:10Z</dcterms:created>
  <dc:creator/>
  <dc:description/>
  <dc:language>fr-FR</dc:language>
  <cp:lastModifiedBy/>
  <dcterms:modified xsi:type="dcterms:W3CDTF">2025-03-25T12:47:54Z</dcterms:modified>
  <cp:revision>14</cp:revision>
  <dc:subject/>
  <dc:title/>
</cp:coreProperties>
</file>