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2A2" w:rsidRPr="0072718B" w:rsidRDefault="003952A2" w:rsidP="0072718B">
      <w:pPr>
        <w:pStyle w:val="Default"/>
        <w:pBdr>
          <w:top w:val="single" w:sz="4" w:space="1" w:color="auto"/>
          <w:left w:val="single" w:sz="4" w:space="4" w:color="auto"/>
          <w:bottom w:val="single" w:sz="4" w:space="1" w:color="auto"/>
          <w:right w:val="single" w:sz="4" w:space="4" w:color="auto"/>
        </w:pBdr>
        <w:jc w:val="center"/>
        <w:rPr>
          <w:rFonts w:ascii="Times" w:hAnsi="Times" w:cstheme="minorHAnsi"/>
          <w:b/>
          <w:sz w:val="22"/>
          <w:szCs w:val="22"/>
        </w:rPr>
      </w:pPr>
      <w:r w:rsidRPr="0072718B">
        <w:rPr>
          <w:rFonts w:ascii="Times" w:hAnsi="Times" w:cstheme="minorHAnsi"/>
          <w:b/>
          <w:sz w:val="22"/>
          <w:szCs w:val="22"/>
        </w:rPr>
        <w:t>Dissertation s’appuyant sur un dossier documentaire</w:t>
      </w:r>
    </w:p>
    <w:p w:rsidR="003952A2" w:rsidRPr="0072718B" w:rsidRDefault="003952A2" w:rsidP="0072718B">
      <w:pPr>
        <w:pStyle w:val="Default"/>
        <w:rPr>
          <w:rFonts w:ascii="Times" w:hAnsi="Times" w:cstheme="minorHAnsi"/>
          <w:sz w:val="22"/>
          <w:szCs w:val="22"/>
        </w:rPr>
      </w:pPr>
    </w:p>
    <w:p w:rsidR="003952A2" w:rsidRPr="0072718B" w:rsidRDefault="003952A2" w:rsidP="0072718B">
      <w:pPr>
        <w:pStyle w:val="Default"/>
        <w:rPr>
          <w:rFonts w:ascii="Times" w:hAnsi="Times" w:cstheme="minorHAnsi"/>
          <w:sz w:val="22"/>
          <w:szCs w:val="22"/>
        </w:rPr>
      </w:pPr>
      <w:r w:rsidRPr="0072718B">
        <w:rPr>
          <w:rFonts w:ascii="Times" w:hAnsi="Times" w:cstheme="minorHAnsi"/>
          <w:sz w:val="22"/>
          <w:szCs w:val="22"/>
        </w:rPr>
        <w:t xml:space="preserve"> </w:t>
      </w:r>
      <w:r w:rsidRPr="0072718B">
        <w:rPr>
          <w:rFonts w:ascii="Times" w:hAnsi="Times" w:cstheme="minorHAnsi"/>
          <w:i/>
          <w:iCs/>
          <w:sz w:val="22"/>
          <w:szCs w:val="22"/>
        </w:rPr>
        <w:t xml:space="preserve">Il est demandé au candidat : </w:t>
      </w:r>
    </w:p>
    <w:p w:rsidR="003952A2" w:rsidRPr="0072718B" w:rsidRDefault="003952A2" w:rsidP="0072718B">
      <w:pPr>
        <w:pStyle w:val="Default"/>
        <w:rPr>
          <w:rFonts w:ascii="Times" w:hAnsi="Times" w:cstheme="minorHAnsi"/>
          <w:sz w:val="22"/>
          <w:szCs w:val="22"/>
        </w:rPr>
      </w:pPr>
      <w:r w:rsidRPr="0072718B">
        <w:rPr>
          <w:rFonts w:ascii="Times" w:hAnsi="Times" w:cstheme="minorHAnsi"/>
          <w:sz w:val="22"/>
          <w:szCs w:val="22"/>
        </w:rPr>
        <w:t xml:space="preserve">- de répondre à la question posée par le sujet ; </w:t>
      </w:r>
    </w:p>
    <w:p w:rsidR="003952A2" w:rsidRPr="0072718B" w:rsidRDefault="003952A2" w:rsidP="0072718B">
      <w:pPr>
        <w:pStyle w:val="Default"/>
        <w:rPr>
          <w:rFonts w:ascii="Times" w:hAnsi="Times" w:cstheme="minorHAnsi"/>
          <w:sz w:val="22"/>
          <w:szCs w:val="22"/>
        </w:rPr>
      </w:pPr>
      <w:r w:rsidRPr="0072718B">
        <w:rPr>
          <w:rFonts w:ascii="Times" w:hAnsi="Times" w:cstheme="minorHAnsi"/>
          <w:sz w:val="22"/>
          <w:szCs w:val="22"/>
        </w:rPr>
        <w:t xml:space="preserve">- </w:t>
      </w:r>
      <w:r w:rsidRPr="0072718B">
        <w:rPr>
          <w:rFonts w:ascii="Times" w:hAnsi="Times" w:cstheme="minorHAnsi"/>
          <w:i/>
          <w:iCs/>
          <w:sz w:val="22"/>
          <w:szCs w:val="22"/>
        </w:rPr>
        <w:t xml:space="preserve">de construire une argumentation à partir d’une problématique qu’il devra élaborer ; </w:t>
      </w:r>
    </w:p>
    <w:p w:rsidR="003952A2" w:rsidRPr="0072718B" w:rsidRDefault="003952A2" w:rsidP="0072718B">
      <w:pPr>
        <w:pStyle w:val="Default"/>
        <w:rPr>
          <w:rFonts w:ascii="Times" w:hAnsi="Times" w:cstheme="minorHAnsi"/>
          <w:sz w:val="22"/>
          <w:szCs w:val="22"/>
        </w:rPr>
      </w:pPr>
      <w:r w:rsidRPr="0072718B">
        <w:rPr>
          <w:rFonts w:ascii="Times" w:hAnsi="Times" w:cstheme="minorHAnsi"/>
          <w:sz w:val="22"/>
          <w:szCs w:val="22"/>
        </w:rPr>
        <w:t xml:space="preserve">- </w:t>
      </w:r>
      <w:r w:rsidRPr="0072718B">
        <w:rPr>
          <w:rFonts w:ascii="Times" w:hAnsi="Times" w:cstheme="minorHAnsi"/>
          <w:i/>
          <w:iCs/>
          <w:sz w:val="22"/>
          <w:szCs w:val="22"/>
        </w:rPr>
        <w:t xml:space="preserve">de mobiliser des connaissances et des informations pertinentes pour traiter le sujet, notamment celles figurant dans le dossier ; </w:t>
      </w:r>
    </w:p>
    <w:p w:rsidR="003952A2" w:rsidRPr="0072718B" w:rsidRDefault="003952A2" w:rsidP="0072718B">
      <w:pPr>
        <w:pStyle w:val="Default"/>
        <w:rPr>
          <w:rFonts w:ascii="Times" w:hAnsi="Times" w:cstheme="minorHAnsi"/>
          <w:sz w:val="22"/>
          <w:szCs w:val="22"/>
        </w:rPr>
      </w:pPr>
      <w:r w:rsidRPr="0072718B">
        <w:rPr>
          <w:rFonts w:ascii="Times" w:hAnsi="Times" w:cstheme="minorHAnsi"/>
          <w:sz w:val="22"/>
          <w:szCs w:val="22"/>
        </w:rPr>
        <w:t xml:space="preserve">- </w:t>
      </w:r>
      <w:r w:rsidRPr="0072718B">
        <w:rPr>
          <w:rFonts w:ascii="Times" w:hAnsi="Times" w:cstheme="minorHAnsi"/>
          <w:i/>
          <w:iCs/>
          <w:sz w:val="22"/>
          <w:szCs w:val="22"/>
        </w:rPr>
        <w:t xml:space="preserve">de rédiger en utilisant le vocabulaire économique et social spécifique approprié à la question et en organisant le développement sous la forme d’un plan cohérent qui ménage l’équilibre des parties. </w:t>
      </w:r>
    </w:p>
    <w:p w:rsidR="003952A2" w:rsidRPr="0072718B" w:rsidRDefault="003952A2" w:rsidP="0072718B">
      <w:pPr>
        <w:spacing w:after="0" w:line="240" w:lineRule="auto"/>
        <w:jc w:val="both"/>
        <w:rPr>
          <w:rFonts w:ascii="Times" w:hAnsi="Times" w:cstheme="minorHAnsi"/>
        </w:rPr>
      </w:pPr>
      <w:r w:rsidRPr="0072718B">
        <w:rPr>
          <w:rFonts w:ascii="Times" w:hAnsi="Times" w:cstheme="minorHAnsi"/>
          <w:i/>
          <w:iCs/>
        </w:rPr>
        <w:t>Il sera tenu compte, dans la notation, de la clarté de l’expression et du soin apporté à la présentation.</w:t>
      </w:r>
    </w:p>
    <w:p w:rsidR="003952A2" w:rsidRPr="0072718B" w:rsidRDefault="003952A2" w:rsidP="0072718B">
      <w:pPr>
        <w:spacing w:after="0" w:line="240" w:lineRule="auto"/>
        <w:jc w:val="both"/>
        <w:rPr>
          <w:rFonts w:ascii="Times" w:hAnsi="Times" w:cstheme="minorHAnsi"/>
        </w:rPr>
      </w:pPr>
    </w:p>
    <w:p w:rsidR="003952A2" w:rsidRPr="0072718B" w:rsidRDefault="003952A2" w:rsidP="0072718B">
      <w:pPr>
        <w:spacing w:after="0" w:line="240" w:lineRule="auto"/>
        <w:jc w:val="center"/>
        <w:rPr>
          <w:rFonts w:ascii="Times" w:hAnsi="Times" w:cstheme="minorHAnsi"/>
        </w:rPr>
      </w:pPr>
      <w:r w:rsidRPr="0072718B">
        <w:rPr>
          <w:rFonts w:ascii="Times" w:hAnsi="Times" w:cstheme="minorHAnsi"/>
        </w:rPr>
        <w:t>SUJET</w:t>
      </w:r>
    </w:p>
    <w:p w:rsidR="003952A2" w:rsidRPr="0072718B" w:rsidRDefault="003952A2" w:rsidP="0072718B">
      <w:pPr>
        <w:spacing w:after="0" w:line="240" w:lineRule="auto"/>
        <w:jc w:val="center"/>
        <w:rPr>
          <w:rFonts w:ascii="Times" w:hAnsi="Times" w:cstheme="minorHAnsi"/>
        </w:rPr>
      </w:pPr>
      <w:r w:rsidRPr="0072718B">
        <w:rPr>
          <w:rFonts w:ascii="Times" w:hAnsi="Times" w:cstheme="minorHAnsi"/>
        </w:rPr>
        <w:t>Ce sujet comporte quatre documents</w:t>
      </w:r>
    </w:p>
    <w:p w:rsidR="003952A2" w:rsidRDefault="003952A2" w:rsidP="0072718B">
      <w:pPr>
        <w:spacing w:after="0" w:line="240" w:lineRule="auto"/>
        <w:jc w:val="center"/>
        <w:rPr>
          <w:rFonts w:ascii="Times" w:hAnsi="Times" w:cstheme="minorHAnsi"/>
          <w:b/>
        </w:rPr>
      </w:pPr>
      <w:r w:rsidRPr="0072718B">
        <w:rPr>
          <w:rFonts w:ascii="Times" w:hAnsi="Times" w:cstheme="minorHAnsi"/>
          <w:b/>
        </w:rPr>
        <w:t>Peut-on dire que l’action publique environnementale est efficace ?</w:t>
      </w:r>
    </w:p>
    <w:p w:rsidR="0072718B" w:rsidRDefault="0072718B" w:rsidP="0072718B">
      <w:pPr>
        <w:spacing w:after="0" w:line="240" w:lineRule="auto"/>
        <w:jc w:val="center"/>
        <w:rPr>
          <w:rFonts w:ascii="Times" w:hAnsi="Times" w:cstheme="minorHAnsi"/>
          <w:b/>
        </w:rPr>
      </w:pPr>
    </w:p>
    <w:p w:rsidR="0072718B" w:rsidRPr="0072718B" w:rsidRDefault="0072718B" w:rsidP="0072718B">
      <w:pPr>
        <w:spacing w:after="0" w:line="240" w:lineRule="auto"/>
        <w:jc w:val="center"/>
        <w:rPr>
          <w:rFonts w:ascii="Times" w:hAnsi="Times" w:cstheme="minorHAnsi"/>
          <w:b/>
        </w:rPr>
      </w:pPr>
      <w:r w:rsidRPr="0072718B">
        <w:rPr>
          <w:rFonts w:ascii="Times" w:hAnsi="Times"/>
          <w:noProof/>
        </w:rPr>
        <w:drawing>
          <wp:inline distT="0" distB="0" distL="0" distR="0" wp14:anchorId="4EBEE281" wp14:editId="0C045931">
            <wp:extent cx="5756910" cy="20326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2032635"/>
                    </a:xfrm>
                    <a:prstGeom prst="rect">
                      <a:avLst/>
                    </a:prstGeom>
                  </pic:spPr>
                </pic:pic>
              </a:graphicData>
            </a:graphic>
          </wp:inline>
        </w:drawing>
      </w:r>
    </w:p>
    <w:p w:rsidR="003952A2" w:rsidRPr="0072718B" w:rsidRDefault="003952A2" w:rsidP="0072718B">
      <w:pPr>
        <w:spacing w:after="0" w:line="240" w:lineRule="auto"/>
        <w:jc w:val="both"/>
        <w:rPr>
          <w:rFonts w:ascii="Times" w:hAnsi="Times" w:cstheme="minorHAnsi"/>
          <w:b/>
        </w:rPr>
      </w:pPr>
    </w:p>
    <w:p w:rsidR="003952A2" w:rsidRDefault="003952A2" w:rsidP="0072718B">
      <w:pPr>
        <w:spacing w:after="0" w:line="240" w:lineRule="auto"/>
        <w:jc w:val="both"/>
        <w:rPr>
          <w:rFonts w:ascii="Times" w:hAnsi="Times" w:cstheme="minorHAnsi"/>
          <w:b/>
        </w:rPr>
      </w:pPr>
      <w:r w:rsidRPr="0072718B">
        <w:rPr>
          <w:rFonts w:ascii="Times" w:hAnsi="Times" w:cstheme="minorHAnsi"/>
          <w:b/>
        </w:rPr>
        <w:t xml:space="preserve">Document </w:t>
      </w:r>
      <w:r w:rsidR="0072718B">
        <w:rPr>
          <w:rFonts w:ascii="Times" w:hAnsi="Times" w:cstheme="minorHAnsi"/>
          <w:b/>
        </w:rPr>
        <w:t>2</w:t>
      </w:r>
    </w:p>
    <w:p w:rsidR="0072718B" w:rsidRDefault="0072718B" w:rsidP="0072718B">
      <w:pPr>
        <w:spacing w:after="0" w:line="240" w:lineRule="auto"/>
        <w:rPr>
          <w:rFonts w:ascii="Times" w:hAnsi="Times" w:cstheme="minorHAnsi"/>
          <w:b/>
        </w:rPr>
      </w:pPr>
    </w:p>
    <w:p w:rsidR="0072718B" w:rsidRPr="0072718B" w:rsidRDefault="004C7A95" w:rsidP="0072718B">
      <w:pPr>
        <w:spacing w:after="0" w:line="240" w:lineRule="auto"/>
        <w:rPr>
          <w:rFonts w:ascii="Times" w:hAnsi="Times" w:cstheme="minorHAnsi"/>
          <w:b/>
        </w:rPr>
      </w:pPr>
      <w:r w:rsidRPr="00EE7BC2">
        <w:rPr>
          <w:rFonts w:ascii="Times" w:hAnsi="Times" w:cstheme="minorHAnsi"/>
          <w:b/>
          <w:noProof/>
        </w:rPr>
        <w:drawing>
          <wp:inline distT="0" distB="0" distL="0" distR="0" wp14:anchorId="575B23BB" wp14:editId="5E769D24">
            <wp:extent cx="5756910" cy="28746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2874645"/>
                    </a:xfrm>
                    <a:prstGeom prst="rect">
                      <a:avLst/>
                    </a:prstGeom>
                    <a:noFill/>
                    <a:ln>
                      <a:noFill/>
                    </a:ln>
                  </pic:spPr>
                </pic:pic>
              </a:graphicData>
            </a:graphic>
          </wp:inline>
        </w:drawing>
      </w:r>
    </w:p>
    <w:p w:rsidR="003952A2" w:rsidRDefault="003952A2" w:rsidP="0072718B">
      <w:pPr>
        <w:spacing w:after="0" w:line="240" w:lineRule="auto"/>
        <w:rPr>
          <w:rFonts w:ascii="Times" w:hAnsi="Times" w:cstheme="minorHAnsi"/>
        </w:rPr>
      </w:pPr>
    </w:p>
    <w:p w:rsidR="004C7A95" w:rsidRDefault="004C7A95" w:rsidP="0072718B">
      <w:pPr>
        <w:spacing w:after="0" w:line="240" w:lineRule="auto"/>
        <w:rPr>
          <w:rFonts w:ascii="Times" w:hAnsi="Times" w:cstheme="minorHAnsi"/>
        </w:rPr>
      </w:pPr>
    </w:p>
    <w:p w:rsidR="004C7A95" w:rsidRDefault="004C7A95" w:rsidP="0072718B">
      <w:pPr>
        <w:spacing w:after="0" w:line="240" w:lineRule="auto"/>
        <w:rPr>
          <w:rFonts w:ascii="Times" w:hAnsi="Times" w:cstheme="minorHAnsi"/>
        </w:rPr>
      </w:pPr>
    </w:p>
    <w:p w:rsidR="004C7A95" w:rsidRDefault="004C7A95" w:rsidP="0072718B">
      <w:pPr>
        <w:spacing w:after="0" w:line="240" w:lineRule="auto"/>
        <w:rPr>
          <w:rFonts w:ascii="Times" w:hAnsi="Times" w:cstheme="minorHAnsi"/>
        </w:rPr>
      </w:pPr>
    </w:p>
    <w:p w:rsidR="004C7A95" w:rsidRDefault="004C7A95" w:rsidP="0072718B">
      <w:pPr>
        <w:spacing w:after="0" w:line="240" w:lineRule="auto"/>
        <w:rPr>
          <w:rFonts w:ascii="Times" w:hAnsi="Times" w:cstheme="minorHAnsi"/>
        </w:rPr>
      </w:pPr>
    </w:p>
    <w:p w:rsidR="004C7A95" w:rsidRDefault="004C7A95" w:rsidP="0072718B">
      <w:pPr>
        <w:spacing w:after="0" w:line="240" w:lineRule="auto"/>
        <w:rPr>
          <w:rFonts w:ascii="Times" w:hAnsi="Times" w:cstheme="minorHAnsi"/>
        </w:rPr>
      </w:pPr>
    </w:p>
    <w:p w:rsidR="004C7A95" w:rsidRDefault="004C7A95" w:rsidP="0072718B">
      <w:pPr>
        <w:spacing w:after="0" w:line="240" w:lineRule="auto"/>
        <w:rPr>
          <w:rFonts w:ascii="Times" w:hAnsi="Times" w:cstheme="minorHAnsi"/>
        </w:rPr>
      </w:pPr>
    </w:p>
    <w:p w:rsidR="004C7A95" w:rsidRPr="004C7A95" w:rsidRDefault="004C7A95" w:rsidP="0072718B">
      <w:pPr>
        <w:spacing w:after="0" w:line="240" w:lineRule="auto"/>
        <w:rPr>
          <w:rFonts w:ascii="Times" w:hAnsi="Times" w:cstheme="minorHAnsi"/>
          <w:b/>
        </w:rPr>
      </w:pPr>
      <w:r>
        <w:rPr>
          <w:rFonts w:ascii="Times" w:hAnsi="Times" w:cstheme="minorHAnsi"/>
          <w:b/>
        </w:rPr>
        <w:t xml:space="preserve">Document 3 : </w:t>
      </w:r>
      <w:bookmarkStart w:id="0" w:name="_GoBack"/>
      <w:bookmarkEnd w:id="0"/>
    </w:p>
    <w:p w:rsidR="004C7A95" w:rsidRDefault="004C7A95" w:rsidP="0072718B">
      <w:pPr>
        <w:spacing w:after="0" w:line="240" w:lineRule="auto"/>
        <w:rPr>
          <w:rFonts w:ascii="Times" w:hAnsi="Times" w:cstheme="minorHAnsi"/>
        </w:rPr>
      </w:pPr>
    </w:p>
    <w:p w:rsidR="004C7A95" w:rsidRPr="0072718B" w:rsidRDefault="004C7A95" w:rsidP="0072718B">
      <w:pPr>
        <w:spacing w:after="0" w:line="240" w:lineRule="auto"/>
        <w:rPr>
          <w:rFonts w:ascii="Times" w:hAnsi="Times" w:cstheme="minorHAnsi"/>
        </w:rPr>
      </w:pPr>
      <w:r w:rsidRPr="004C7A95">
        <w:rPr>
          <w:rFonts w:ascii="Times" w:eastAsia="Times New Roman" w:hAnsi="Times" w:cstheme="minorHAnsi"/>
          <w:iCs/>
          <w:lang w:eastAsia="fr-FR"/>
        </w:rPr>
        <w:drawing>
          <wp:inline distT="0" distB="0" distL="0" distR="0" wp14:anchorId="557D8A41" wp14:editId="4C2DC31E">
            <wp:extent cx="5756910" cy="32010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3201035"/>
                    </a:xfrm>
                    <a:prstGeom prst="rect">
                      <a:avLst/>
                    </a:prstGeom>
                  </pic:spPr>
                </pic:pic>
              </a:graphicData>
            </a:graphic>
          </wp:inline>
        </w:drawing>
      </w:r>
    </w:p>
    <w:p w:rsidR="0072718B" w:rsidRPr="0072718B" w:rsidRDefault="0072718B" w:rsidP="0072718B">
      <w:pPr>
        <w:pStyle w:val="NormalWeb"/>
        <w:spacing w:before="0" w:beforeAutospacing="0" w:after="0" w:line="240" w:lineRule="auto"/>
        <w:ind w:right="-567"/>
        <w:rPr>
          <w:rFonts w:ascii="Times" w:hAnsi="Times"/>
          <w:sz w:val="22"/>
          <w:szCs w:val="22"/>
        </w:rPr>
      </w:pPr>
    </w:p>
    <w:p w:rsidR="0072718B" w:rsidRDefault="0072718B" w:rsidP="0072718B">
      <w:pPr>
        <w:pStyle w:val="NormalWeb"/>
        <w:spacing w:before="0" w:beforeAutospacing="0" w:after="0" w:line="240" w:lineRule="auto"/>
        <w:ind w:right="-567"/>
        <w:rPr>
          <w:rFonts w:ascii="Times" w:hAnsi="Times"/>
          <w:b/>
          <w:sz w:val="22"/>
          <w:szCs w:val="22"/>
        </w:rPr>
      </w:pPr>
      <w:r w:rsidRPr="0072718B">
        <w:rPr>
          <w:rFonts w:ascii="Times" w:hAnsi="Times"/>
          <w:b/>
          <w:sz w:val="22"/>
          <w:szCs w:val="22"/>
        </w:rPr>
        <w:t xml:space="preserve">Document </w:t>
      </w:r>
      <w:r>
        <w:rPr>
          <w:rFonts w:ascii="Times" w:hAnsi="Times"/>
          <w:b/>
          <w:sz w:val="22"/>
          <w:szCs w:val="22"/>
        </w:rPr>
        <w:t xml:space="preserve">4 </w:t>
      </w:r>
      <w:r w:rsidRPr="0072718B">
        <w:rPr>
          <w:rFonts w:ascii="Times" w:hAnsi="Times"/>
          <w:b/>
          <w:sz w:val="22"/>
          <w:szCs w:val="22"/>
        </w:rPr>
        <w:t xml:space="preserve">: </w:t>
      </w:r>
    </w:p>
    <w:p w:rsidR="0072718B" w:rsidRPr="0072718B" w:rsidRDefault="0072718B" w:rsidP="0072718B">
      <w:pPr>
        <w:pStyle w:val="NormalWeb"/>
        <w:spacing w:before="0" w:beforeAutospacing="0" w:after="0" w:line="240" w:lineRule="auto"/>
        <w:ind w:right="-567"/>
        <w:rPr>
          <w:rFonts w:ascii="Times" w:hAnsi="Times"/>
          <w:b/>
          <w:sz w:val="22"/>
          <w:szCs w:val="22"/>
        </w:rPr>
      </w:pPr>
    </w:p>
    <w:p w:rsidR="0072718B" w:rsidRPr="0072718B" w:rsidRDefault="0072718B" w:rsidP="0072718B">
      <w:pPr>
        <w:pStyle w:val="NormalWeb"/>
        <w:spacing w:before="0" w:beforeAutospacing="0" w:after="0" w:line="240" w:lineRule="auto"/>
        <w:ind w:left="-340" w:right="-567"/>
        <w:rPr>
          <w:rFonts w:ascii="Times" w:hAnsi="Times"/>
          <w:sz w:val="22"/>
          <w:szCs w:val="22"/>
        </w:rPr>
      </w:pPr>
      <w:r w:rsidRPr="0072718B">
        <w:rPr>
          <w:rFonts w:ascii="Times" w:hAnsi="Times" w:cs="Arial"/>
          <w:sz w:val="22"/>
          <w:szCs w:val="22"/>
        </w:rPr>
        <w:t xml:space="preserve">Au niveau des négociations internationales, chacun se renvoie la balle, le président américain, Donald </w:t>
      </w:r>
      <w:proofErr w:type="spellStart"/>
      <w:r w:rsidRPr="0072718B">
        <w:rPr>
          <w:rFonts w:ascii="Times" w:hAnsi="Times" w:cs="Arial"/>
          <w:sz w:val="22"/>
          <w:szCs w:val="22"/>
        </w:rPr>
        <w:t>Trump</w:t>
      </w:r>
      <w:proofErr w:type="spellEnd"/>
      <w:r w:rsidRPr="0072718B">
        <w:rPr>
          <w:rFonts w:ascii="Times" w:hAnsi="Times" w:cs="Arial"/>
          <w:sz w:val="22"/>
          <w:szCs w:val="22"/>
        </w:rPr>
        <w:t>, refusant de bouger tant que les Chinois ne seront pas plus ambitieux, et les pays en développement attendant un soutien financier qui a peu de chance de se matérialiser au niveau souhaité.</w:t>
      </w:r>
    </w:p>
    <w:p w:rsidR="0072718B" w:rsidRPr="0072718B" w:rsidRDefault="0072718B" w:rsidP="0072718B">
      <w:pPr>
        <w:pStyle w:val="NormalWeb"/>
        <w:spacing w:before="0" w:beforeAutospacing="0" w:after="0" w:line="240" w:lineRule="auto"/>
        <w:ind w:left="-340" w:right="-567"/>
        <w:rPr>
          <w:rFonts w:ascii="Times" w:hAnsi="Times"/>
          <w:sz w:val="22"/>
          <w:szCs w:val="22"/>
        </w:rPr>
      </w:pPr>
      <w:r w:rsidRPr="0072718B">
        <w:rPr>
          <w:rFonts w:ascii="Times" w:hAnsi="Times" w:cs="Arial"/>
          <w:sz w:val="22"/>
          <w:szCs w:val="22"/>
        </w:rPr>
        <w:t>Récemment, et chacun de leur côté, l’Organisation de coopération et de développement économiques (OCDE), la Cour des comptes en France, l’Association européenne des économistes de l’environnement (EAERE) et une pétition américaine regroupant notamment vingt-sept lauréats du prix Nobel d’économie, ont tous soutenu une politique climatique fondée sur un prix universel du carbone au sein d’une alliance climatique regroupant à court terme les régions du monde voulant aller de l’avant sur le sujet.</w:t>
      </w:r>
    </w:p>
    <w:p w:rsidR="0072718B" w:rsidRPr="0072718B" w:rsidRDefault="0072718B" w:rsidP="0072718B">
      <w:pPr>
        <w:pStyle w:val="NormalWeb"/>
        <w:spacing w:before="0" w:beforeAutospacing="0" w:after="0" w:line="240" w:lineRule="auto"/>
        <w:ind w:left="-340" w:right="-567"/>
        <w:rPr>
          <w:rFonts w:ascii="Times" w:hAnsi="Times"/>
          <w:sz w:val="22"/>
          <w:szCs w:val="22"/>
        </w:rPr>
      </w:pPr>
      <w:r w:rsidRPr="0072718B">
        <w:rPr>
          <w:rFonts w:ascii="Times" w:hAnsi="Times" w:cs="Arial"/>
          <w:sz w:val="22"/>
          <w:szCs w:val="22"/>
        </w:rPr>
        <w:t>Pour lutter contre les effets négatifs de ce système en termes d’égalité, une partie des revenus de ce prix du carbone pourrait être redistribuée aux ménages les plus modestes. [...]</w:t>
      </w:r>
    </w:p>
    <w:p w:rsidR="0072718B" w:rsidRPr="0072718B" w:rsidRDefault="0072718B" w:rsidP="0072718B">
      <w:pPr>
        <w:pStyle w:val="NormalWeb"/>
        <w:spacing w:before="0" w:beforeAutospacing="0" w:after="0" w:line="240" w:lineRule="auto"/>
        <w:ind w:left="-340" w:right="-567"/>
        <w:jc w:val="right"/>
        <w:rPr>
          <w:rFonts w:ascii="Times" w:hAnsi="Times"/>
          <w:sz w:val="22"/>
          <w:szCs w:val="22"/>
        </w:rPr>
      </w:pPr>
    </w:p>
    <w:p w:rsidR="0072718B" w:rsidRPr="0072718B" w:rsidRDefault="0072718B" w:rsidP="0072718B">
      <w:pPr>
        <w:pStyle w:val="NormalWeb"/>
        <w:spacing w:before="0" w:beforeAutospacing="0" w:after="0" w:line="240" w:lineRule="auto"/>
        <w:ind w:left="-340" w:right="-567"/>
        <w:rPr>
          <w:rFonts w:ascii="Times" w:hAnsi="Times"/>
          <w:sz w:val="22"/>
          <w:szCs w:val="22"/>
        </w:rPr>
      </w:pPr>
      <w:r w:rsidRPr="0072718B">
        <w:rPr>
          <w:rFonts w:ascii="Times" w:hAnsi="Times" w:cs="Arial"/>
          <w:sz w:val="22"/>
          <w:szCs w:val="22"/>
        </w:rPr>
        <w:t xml:space="preserve">Source : Christian </w:t>
      </w:r>
      <w:proofErr w:type="spellStart"/>
      <w:r w:rsidRPr="0072718B">
        <w:rPr>
          <w:rFonts w:ascii="Times" w:hAnsi="Times" w:cs="Arial"/>
          <w:sz w:val="22"/>
          <w:szCs w:val="22"/>
        </w:rPr>
        <w:t>Gollier</w:t>
      </w:r>
      <w:proofErr w:type="spellEnd"/>
      <w:r w:rsidRPr="0072718B">
        <w:rPr>
          <w:rFonts w:ascii="Times" w:hAnsi="Times" w:cs="Arial"/>
          <w:sz w:val="22"/>
          <w:szCs w:val="22"/>
        </w:rPr>
        <w:t xml:space="preserve">, « Une politique climatique ‘‘fondée sur un prix universel du carbone’’ », </w:t>
      </w:r>
      <w:r w:rsidRPr="0072718B">
        <w:rPr>
          <w:rFonts w:ascii="Times" w:hAnsi="Times" w:cs="Arial"/>
          <w:i/>
          <w:iCs/>
          <w:sz w:val="22"/>
          <w:szCs w:val="22"/>
        </w:rPr>
        <w:t>Le monde</w:t>
      </w:r>
      <w:r w:rsidRPr="0072718B">
        <w:rPr>
          <w:rFonts w:ascii="Times" w:hAnsi="Times" w:cs="Arial"/>
          <w:sz w:val="22"/>
          <w:szCs w:val="22"/>
        </w:rPr>
        <w:t>, 27 septembre 2019.</w:t>
      </w:r>
    </w:p>
    <w:p w:rsidR="0072718B" w:rsidRPr="0072718B" w:rsidRDefault="0072718B" w:rsidP="0072718B">
      <w:pPr>
        <w:pStyle w:val="NormalWeb"/>
        <w:spacing w:before="0" w:beforeAutospacing="0" w:after="0" w:line="240" w:lineRule="auto"/>
        <w:ind w:right="-567"/>
        <w:rPr>
          <w:rFonts w:ascii="Times" w:hAnsi="Times"/>
          <w:sz w:val="22"/>
          <w:szCs w:val="22"/>
        </w:rPr>
      </w:pPr>
    </w:p>
    <w:p w:rsidR="0072718B" w:rsidRPr="0072718B" w:rsidRDefault="0072718B" w:rsidP="0072718B">
      <w:pPr>
        <w:pStyle w:val="NormalWeb"/>
        <w:spacing w:before="0" w:beforeAutospacing="0" w:after="0" w:line="240" w:lineRule="auto"/>
        <w:ind w:right="-567"/>
        <w:rPr>
          <w:rFonts w:ascii="Times" w:hAnsi="Times"/>
          <w:sz w:val="22"/>
          <w:szCs w:val="22"/>
        </w:rPr>
      </w:pPr>
    </w:p>
    <w:p w:rsidR="0072718B" w:rsidRPr="0072718B" w:rsidRDefault="0072718B" w:rsidP="0072718B">
      <w:pPr>
        <w:pStyle w:val="NormalWeb"/>
        <w:spacing w:before="0" w:beforeAutospacing="0" w:after="0" w:line="240" w:lineRule="auto"/>
        <w:ind w:right="-567"/>
        <w:rPr>
          <w:rFonts w:ascii="Times" w:hAnsi="Times"/>
          <w:sz w:val="22"/>
          <w:szCs w:val="22"/>
        </w:rPr>
      </w:pPr>
    </w:p>
    <w:p w:rsidR="0072718B" w:rsidRPr="0072718B" w:rsidRDefault="0072718B" w:rsidP="0072718B">
      <w:pPr>
        <w:pStyle w:val="NormalWeb"/>
        <w:spacing w:before="0" w:beforeAutospacing="0" w:after="0" w:line="240" w:lineRule="auto"/>
        <w:ind w:left="-340" w:right="-567"/>
        <w:jc w:val="right"/>
        <w:rPr>
          <w:rFonts w:ascii="Times" w:hAnsi="Times"/>
          <w:sz w:val="22"/>
          <w:szCs w:val="22"/>
        </w:rPr>
      </w:pPr>
    </w:p>
    <w:p w:rsidR="0072718B" w:rsidRPr="0072718B" w:rsidRDefault="0072718B" w:rsidP="0072718B">
      <w:pPr>
        <w:spacing w:after="0" w:line="240" w:lineRule="auto"/>
        <w:rPr>
          <w:rFonts w:ascii="Times" w:hAnsi="Times"/>
        </w:rPr>
      </w:pPr>
    </w:p>
    <w:sectPr w:rsidR="0072718B" w:rsidRPr="0072718B" w:rsidSect="00FF362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2A2"/>
    <w:rsid w:val="003952A2"/>
    <w:rsid w:val="004C7A95"/>
    <w:rsid w:val="005629D3"/>
    <w:rsid w:val="0072718B"/>
    <w:rsid w:val="00B819B5"/>
    <w:rsid w:val="00FF36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09F33"/>
  <w15:chartTrackingRefBased/>
  <w15:docId w15:val="{8DEA1E59-61DA-D241-91F9-B5429BED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2A2"/>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qFormat/>
    <w:rsid w:val="003952A2"/>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72718B"/>
    <w:pPr>
      <w:spacing w:before="100" w:beforeAutospacing="1" w:after="142" w:line="288"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049907">
      <w:bodyDiv w:val="1"/>
      <w:marLeft w:val="0"/>
      <w:marRight w:val="0"/>
      <w:marTop w:val="0"/>
      <w:marBottom w:val="0"/>
      <w:divBdr>
        <w:top w:val="none" w:sz="0" w:space="0" w:color="auto"/>
        <w:left w:val="none" w:sz="0" w:space="0" w:color="auto"/>
        <w:bottom w:val="none" w:sz="0" w:space="0" w:color="auto"/>
        <w:right w:val="none" w:sz="0" w:space="0" w:color="auto"/>
      </w:divBdr>
    </w:div>
    <w:div w:id="12777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emf"/><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299</Words>
  <Characters>1647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2022-10-19T15:02:00Z</dcterms:created>
  <dcterms:modified xsi:type="dcterms:W3CDTF">2022-10-21T12:57:00Z</dcterms:modified>
</cp:coreProperties>
</file>