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ENTRAINEMENT A L’EC2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Document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32375" cy="32702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327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Questions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1/ Comparez l</w:t>
      </w:r>
      <w:r>
        <w:rPr/>
        <w:t>e coût horaire de la main d’oeuvre en France en 2018 avec celui de l’UE à 28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2/ A l’aide de vos connaissances et du document, vous montrerez </w:t>
      </w:r>
      <w:r>
        <w:rPr/>
        <w:t>que un coût du travail trop élevé peut être à l’origine du chômage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LibreOffice/24.8.6.2$Windows_X86_64 LibreOffice_project/6d98ba145e9a8a39fc57bcc76981d1fb1316c60c</Application>
  <AppVersion>15.0000</AppVersion>
  <Pages>1</Pages>
  <Words>49</Words>
  <Characters>214</Characters>
  <CharactersWithSpaces>260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2026-01-12T21:12:55Z</dcterms:created>
  <dc:creator/>
  <dc:description/>
  <dc:language>fr-FR</dc:language>
  <cp:lastModifiedBy/>
  <dcterms:modified xsi:type="dcterms:W3CDTF">2026-01-12T21:28:44Z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