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9699A" w14:textId="17A08CE4" w:rsidR="005E5AFC" w:rsidRDefault="005E5AFC" w:rsidP="00681624">
      <w:pPr>
        <w:spacing w:after="0"/>
        <w:jc w:val="both"/>
      </w:pPr>
      <w:r>
        <w:rPr>
          <w:rFonts w:cstheme="minorHAnsi"/>
        </w:rPr>
        <w:t>•</w:t>
      </w:r>
      <w:r>
        <w:t xml:space="preserve"> </w:t>
      </w:r>
      <w:r w:rsidRPr="00913537">
        <w:rPr>
          <w:b/>
          <w:bCs/>
        </w:rPr>
        <w:t>Entretien avec C. Delay</w:t>
      </w:r>
      <w:r>
        <w:t>, professeur d’art oratoire à Sciences Po Paris (2019)</w:t>
      </w:r>
    </w:p>
    <w:p w14:paraId="264A2662" w14:textId="05D8EC94" w:rsidR="003112D8" w:rsidRDefault="005E5AFC" w:rsidP="00681624">
      <w:pPr>
        <w:spacing w:after="0"/>
        <w:jc w:val="both"/>
      </w:pPr>
      <w:hyperlink r:id="rId7" w:history="1">
        <w:r w:rsidRPr="00A04653">
          <w:rPr>
            <w:rStyle w:val="Lienhypertexte"/>
          </w:rPr>
          <w:t>https://www.reseau-cano</w:t>
        </w:r>
        <w:r w:rsidRPr="00A04653">
          <w:rPr>
            <w:rStyle w:val="Lienhypertexte"/>
          </w:rPr>
          <w:t>p</w:t>
        </w:r>
        <w:r w:rsidRPr="00A04653">
          <w:rPr>
            <w:rStyle w:val="Lienhypertexte"/>
          </w:rPr>
          <w:t>e.fr/nouveaux-programmes/magazine/oral/lapprentissage-de-loral-un-enjeu-de-societe.html</w:t>
        </w:r>
      </w:hyperlink>
    </w:p>
    <w:p w14:paraId="6DF8AE66" w14:textId="77777777" w:rsidR="00681624" w:rsidRDefault="00681624" w:rsidP="00681624">
      <w:pPr>
        <w:spacing w:after="0"/>
        <w:jc w:val="both"/>
      </w:pPr>
    </w:p>
    <w:p w14:paraId="1315AC39" w14:textId="514356AA" w:rsidR="00C14129" w:rsidRDefault="005E5AFC" w:rsidP="00681624">
      <w:pPr>
        <w:spacing w:after="0"/>
        <w:jc w:val="both"/>
      </w:pPr>
      <w:r>
        <w:rPr>
          <w:rFonts w:cstheme="minorHAnsi"/>
        </w:rPr>
        <w:t>•</w:t>
      </w:r>
      <w:r>
        <w:t xml:space="preserve"> </w:t>
      </w:r>
      <w:r w:rsidRPr="00913537">
        <w:rPr>
          <w:b/>
          <w:bCs/>
        </w:rPr>
        <w:t>Article</w:t>
      </w:r>
      <w:r w:rsidR="00913537">
        <w:t xml:space="preserve"> </w:t>
      </w:r>
      <w:r w:rsidR="00913537" w:rsidRPr="00913537">
        <w:rPr>
          <w:b/>
          <w:bCs/>
        </w:rPr>
        <w:t>sur l’éloquence</w:t>
      </w:r>
      <w:r>
        <w:t xml:space="preserve"> (2018) </w:t>
      </w:r>
      <w:hyperlink r:id="rId8" w:history="1">
        <w:r w:rsidRPr="00A04653">
          <w:rPr>
            <w:rStyle w:val="Lienhypertexte"/>
          </w:rPr>
          <w:t>https://www.cahiers-pedagogiques</w:t>
        </w:r>
        <w:r w:rsidRPr="00A04653">
          <w:rPr>
            <w:rStyle w:val="Lienhypertexte"/>
          </w:rPr>
          <w:t>.</w:t>
        </w:r>
        <w:r w:rsidRPr="00A04653">
          <w:rPr>
            <w:rStyle w:val="Lienhypertexte"/>
          </w:rPr>
          <w:t>com/L-eloquence-est-un-sesame</w:t>
        </w:r>
      </w:hyperlink>
    </w:p>
    <w:p w14:paraId="04FBD983" w14:textId="77777777" w:rsidR="00681624" w:rsidRDefault="00681624" w:rsidP="00681624">
      <w:pPr>
        <w:spacing w:after="0"/>
        <w:jc w:val="both"/>
      </w:pPr>
    </w:p>
    <w:p w14:paraId="731E8056" w14:textId="6D583962" w:rsidR="002D7357" w:rsidRDefault="005E5AFC" w:rsidP="00681624">
      <w:pPr>
        <w:spacing w:after="0"/>
        <w:jc w:val="both"/>
        <w:rPr>
          <w:rStyle w:val="Lienhypertexte"/>
        </w:rPr>
      </w:pPr>
      <w:r>
        <w:rPr>
          <w:rFonts w:cstheme="minorHAnsi"/>
        </w:rPr>
        <w:t>•</w:t>
      </w:r>
      <w:r w:rsidRPr="00681624">
        <w:rPr>
          <w:rFonts w:cstheme="minorHAnsi"/>
        </w:rPr>
        <w:t xml:space="preserve"> </w:t>
      </w:r>
      <w:r w:rsidR="00913537" w:rsidRPr="00913537">
        <w:rPr>
          <w:rFonts w:cstheme="minorHAnsi"/>
          <w:b/>
          <w:bCs/>
        </w:rPr>
        <w:t>E</w:t>
      </w:r>
      <w:r w:rsidR="002D7357" w:rsidRPr="00913537">
        <w:rPr>
          <w:rFonts w:cstheme="minorHAnsi"/>
          <w:b/>
          <w:bCs/>
        </w:rPr>
        <w:t>xpérimentation</w:t>
      </w:r>
      <w:r>
        <w:t xml:space="preserve"> (2023)</w:t>
      </w:r>
      <w:r w:rsidR="002D7357">
        <w:t xml:space="preserve"> : </w:t>
      </w:r>
      <w:hyperlink r:id="rId9" w:history="1">
        <w:r w:rsidR="002D7357" w:rsidRPr="00FB47C0">
          <w:rPr>
            <w:rStyle w:val="Lienhypertexte"/>
          </w:rPr>
          <w:t>https://edusco</w:t>
        </w:r>
        <w:r w:rsidR="002D7357" w:rsidRPr="00FB47C0">
          <w:rPr>
            <w:rStyle w:val="Lienhypertexte"/>
          </w:rPr>
          <w:t>l</w:t>
        </w:r>
        <w:r w:rsidR="002D7357" w:rsidRPr="00FB47C0">
          <w:rPr>
            <w:rStyle w:val="Lienhypertexte"/>
          </w:rPr>
          <w:t>.education.fr/cid141066/experimentation-enseignement-eloquence-classe-troisieme.html</w:t>
        </w:r>
      </w:hyperlink>
    </w:p>
    <w:p w14:paraId="6DAB91A7" w14:textId="77777777" w:rsidR="00681624" w:rsidRDefault="00681624" w:rsidP="00681624">
      <w:pPr>
        <w:spacing w:after="0"/>
        <w:jc w:val="both"/>
      </w:pPr>
    </w:p>
    <w:p w14:paraId="7D7FF239" w14:textId="456DDE9F" w:rsidR="00681624" w:rsidRDefault="005E5AFC" w:rsidP="00681624">
      <w:pPr>
        <w:spacing w:after="0"/>
        <w:jc w:val="both"/>
      </w:pPr>
      <w:r>
        <w:rPr>
          <w:rFonts w:cstheme="minorHAnsi"/>
        </w:rPr>
        <w:t>•</w:t>
      </w:r>
      <w:r>
        <w:t xml:space="preserve"> </w:t>
      </w:r>
      <w:r w:rsidR="00913537">
        <w:rPr>
          <w:b/>
          <w:bCs/>
        </w:rPr>
        <w:t>D</w:t>
      </w:r>
      <w:r w:rsidR="00F4755C" w:rsidRPr="00913537">
        <w:rPr>
          <w:b/>
          <w:bCs/>
        </w:rPr>
        <w:t>ossier téléchargeable</w:t>
      </w:r>
      <w:r>
        <w:t xml:space="preserve"> (fiches, ateliers</w:t>
      </w:r>
      <w:r w:rsidR="00681624">
        <w:t xml:space="preserve"> </w:t>
      </w:r>
      <w:r>
        <w:t>pour travailler l’oralité</w:t>
      </w:r>
      <w:r w:rsidR="00681624">
        <w:t>, avec en p</w:t>
      </w:r>
      <w:r>
        <w:t>17 des exercices proposé</w:t>
      </w:r>
      <w:r w:rsidR="00681624">
        <w:t>s</w:t>
      </w:r>
      <w:r>
        <w:t xml:space="preserve"> par une professeure de SES)</w:t>
      </w:r>
      <w:r w:rsidR="00F4755C">
        <w:t xml:space="preserve"> : </w:t>
      </w:r>
    </w:p>
    <w:p w14:paraId="10AFAAAE" w14:textId="26FB857E" w:rsidR="00F4755C" w:rsidRPr="003D5D64" w:rsidRDefault="00681624" w:rsidP="00681624">
      <w:pPr>
        <w:spacing w:after="0"/>
        <w:jc w:val="both"/>
      </w:pPr>
      <w:hyperlink r:id="rId10" w:history="1">
        <w:r w:rsidRPr="00A04653">
          <w:rPr>
            <w:rStyle w:val="Lienhypertexte"/>
          </w:rPr>
          <w:t>http://www.ac-borde</w:t>
        </w:r>
        <w:r w:rsidRPr="00A04653">
          <w:rPr>
            <w:rStyle w:val="Lienhypertexte"/>
          </w:rPr>
          <w:t>a</w:t>
        </w:r>
        <w:r w:rsidRPr="00A04653">
          <w:rPr>
            <w:rStyle w:val="Lienhypertexte"/>
          </w:rPr>
          <w:t>ux.fr/cid145302/oral-et-pratique-mediatique.html</w:t>
        </w:r>
      </w:hyperlink>
    </w:p>
    <w:p w14:paraId="22FC9C1A" w14:textId="77777777" w:rsidR="00681624" w:rsidRDefault="00681624" w:rsidP="00681624">
      <w:pPr>
        <w:shd w:val="clear" w:color="auto" w:fill="FFFFFF"/>
        <w:spacing w:after="0" w:line="240" w:lineRule="auto"/>
        <w:jc w:val="both"/>
        <w:textAlignment w:val="baseline"/>
        <w:rPr>
          <w:b/>
          <w:bCs/>
          <w:color w:val="FF0000"/>
          <w:sz w:val="24"/>
          <w:szCs w:val="24"/>
          <w:lang w:eastAsia="fr-FR"/>
        </w:rPr>
      </w:pPr>
    </w:p>
    <w:p w14:paraId="05AF4024" w14:textId="0A66C0BC" w:rsidR="003112D8" w:rsidRDefault="00593D2A" w:rsidP="00681624">
      <w:pPr>
        <w:shd w:val="clear" w:color="auto" w:fill="FFFFFF"/>
        <w:spacing w:after="0" w:line="240" w:lineRule="auto"/>
        <w:jc w:val="both"/>
        <w:textAlignment w:val="baseline"/>
        <w:rPr>
          <w:b/>
          <w:bCs/>
          <w:color w:val="FF0000"/>
          <w:sz w:val="24"/>
          <w:szCs w:val="24"/>
          <w:lang w:eastAsia="fr-FR"/>
        </w:rPr>
      </w:pPr>
      <w:r>
        <w:rPr>
          <w:b/>
          <w:bCs/>
          <w:color w:val="FF0000"/>
          <w:sz w:val="24"/>
          <w:szCs w:val="24"/>
          <w:lang w:eastAsia="fr-FR"/>
        </w:rPr>
        <w:t>DES OUTILS EN LIGNE</w:t>
      </w:r>
    </w:p>
    <w:p w14:paraId="2F3C63F2" w14:textId="2F7DD8CC" w:rsidR="003112D8" w:rsidRPr="003F61DA" w:rsidRDefault="003112D8" w:rsidP="00681624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Arial"/>
          <w:color w:val="222222"/>
          <w:sz w:val="24"/>
          <w:szCs w:val="24"/>
          <w:lang w:eastAsia="fr-FR"/>
        </w:rPr>
      </w:pPr>
      <w:r w:rsidRPr="003F61DA">
        <w:rPr>
          <w:b/>
          <w:bCs/>
          <w:color w:val="70AD47" w:themeColor="accent6"/>
          <w:sz w:val="24"/>
          <w:szCs w:val="24"/>
          <w:lang w:eastAsia="fr-FR"/>
        </w:rPr>
        <w:br/>
      </w:r>
      <w:r w:rsidRPr="003F61DA">
        <w:rPr>
          <w:rFonts w:ascii="Calibri" w:hAnsi="Calibri"/>
          <w:noProof/>
          <w:sz w:val="24"/>
          <w:szCs w:val="24"/>
          <w:lang w:eastAsia="fr-FR"/>
        </w:rPr>
        <w:drawing>
          <wp:inline distT="0" distB="0" distL="0" distR="0" wp14:anchorId="4D53B0DE" wp14:editId="1EB50FBA">
            <wp:extent cx="79375" cy="105410"/>
            <wp:effectExtent l="0" t="0" r="0" b="8890"/>
            <wp:docPr id="17" name="Image 17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-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75" cy="105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61DA">
        <w:rPr>
          <w:rFonts w:ascii="Calibri" w:eastAsia="Times New Roman" w:hAnsi="Calibri" w:cs="Arial"/>
          <w:color w:val="222222"/>
          <w:sz w:val="24"/>
          <w:szCs w:val="24"/>
          <w:lang w:eastAsia="fr-FR"/>
        </w:rPr>
        <w:t>  </w:t>
      </w:r>
      <w:r w:rsidRPr="003F61DA">
        <w:rPr>
          <w:rFonts w:ascii="Calibri" w:eastAsia="Times New Roman" w:hAnsi="Calibri" w:cs="Arial"/>
          <w:b/>
          <w:bCs/>
          <w:color w:val="222222"/>
          <w:sz w:val="24"/>
          <w:szCs w:val="24"/>
          <w:bdr w:val="none" w:sz="0" w:space="0" w:color="auto" w:frame="1"/>
          <w:lang w:eastAsia="fr-FR"/>
        </w:rPr>
        <w:t>Les tutos de Bordas</w:t>
      </w:r>
      <w:r w:rsidR="00681624">
        <w:rPr>
          <w:rFonts w:ascii="Calibri" w:eastAsia="Times New Roman" w:hAnsi="Calibri" w:cs="Arial"/>
          <w:b/>
          <w:bCs/>
          <w:color w:val="222222"/>
          <w:sz w:val="24"/>
          <w:szCs w:val="24"/>
          <w:bdr w:val="none" w:sz="0" w:space="0" w:color="auto" w:frame="1"/>
          <w:lang w:eastAsia="fr-FR"/>
        </w:rPr>
        <w:t xml:space="preserve"> (« prendre la parole en public, posture, expression)</w:t>
      </w:r>
    </w:p>
    <w:p w14:paraId="3AD2FD9A" w14:textId="00C61C68" w:rsidR="003112D8" w:rsidRDefault="0063001C" w:rsidP="00681624">
      <w:pPr>
        <w:shd w:val="clear" w:color="auto" w:fill="FFFFFF"/>
        <w:spacing w:after="0" w:line="240" w:lineRule="auto"/>
        <w:jc w:val="both"/>
        <w:textAlignment w:val="baseline"/>
        <w:rPr>
          <w:rStyle w:val="Lienhypertexte"/>
          <w:rFonts w:ascii="Calibri" w:hAnsi="Calibri"/>
          <w:sz w:val="24"/>
          <w:szCs w:val="24"/>
        </w:rPr>
      </w:pPr>
      <w:hyperlink r:id="rId12" w:history="1">
        <w:r w:rsidR="003112D8" w:rsidRPr="003F61DA">
          <w:rPr>
            <w:rStyle w:val="Lienhypertexte"/>
            <w:rFonts w:ascii="Calibri" w:hAnsi="Calibri"/>
            <w:sz w:val="24"/>
            <w:szCs w:val="24"/>
          </w:rPr>
          <w:t>https://www.you</w:t>
        </w:r>
        <w:r w:rsidR="003112D8" w:rsidRPr="003F61DA">
          <w:rPr>
            <w:rStyle w:val="Lienhypertexte"/>
            <w:rFonts w:ascii="Calibri" w:hAnsi="Calibri"/>
            <w:sz w:val="24"/>
            <w:szCs w:val="24"/>
          </w:rPr>
          <w:t>t</w:t>
        </w:r>
        <w:r w:rsidR="003112D8" w:rsidRPr="003F61DA">
          <w:rPr>
            <w:rStyle w:val="Lienhypertexte"/>
            <w:rFonts w:ascii="Calibri" w:hAnsi="Calibri"/>
            <w:sz w:val="24"/>
            <w:szCs w:val="24"/>
          </w:rPr>
          <w:t>ube.com/watch?v=E</w:t>
        </w:r>
        <w:r w:rsidR="003112D8" w:rsidRPr="003F61DA">
          <w:rPr>
            <w:rStyle w:val="Lienhypertexte"/>
            <w:rFonts w:ascii="Calibri" w:hAnsi="Calibri"/>
            <w:sz w:val="24"/>
            <w:szCs w:val="24"/>
          </w:rPr>
          <w:t>N</w:t>
        </w:r>
        <w:r w:rsidR="003112D8" w:rsidRPr="003F61DA">
          <w:rPr>
            <w:rStyle w:val="Lienhypertexte"/>
            <w:rFonts w:ascii="Calibri" w:hAnsi="Calibri"/>
            <w:sz w:val="24"/>
            <w:szCs w:val="24"/>
          </w:rPr>
          <w:t>-IEPzMPrw</w:t>
        </w:r>
      </w:hyperlink>
    </w:p>
    <w:p w14:paraId="4B3C6EAA" w14:textId="77777777" w:rsidR="00681624" w:rsidRPr="00017AB8" w:rsidRDefault="00681624" w:rsidP="00681624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Arial"/>
          <w:color w:val="222222"/>
          <w:sz w:val="24"/>
          <w:szCs w:val="24"/>
          <w:lang w:eastAsia="fr-FR"/>
        </w:rPr>
      </w:pPr>
    </w:p>
    <w:p w14:paraId="4B57C9BF" w14:textId="3A5705DB" w:rsidR="003112D8" w:rsidRPr="003112D8" w:rsidRDefault="003112D8" w:rsidP="00681624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Arial"/>
          <w:color w:val="222222"/>
          <w:sz w:val="24"/>
          <w:szCs w:val="24"/>
          <w:lang w:val="es-ES" w:eastAsia="fr-FR"/>
        </w:rPr>
      </w:pPr>
      <w:r w:rsidRPr="003F61DA">
        <w:rPr>
          <w:rFonts w:ascii="Calibri" w:hAnsi="Calibri"/>
          <w:noProof/>
          <w:sz w:val="24"/>
          <w:szCs w:val="24"/>
          <w:lang w:eastAsia="fr-FR"/>
        </w:rPr>
        <w:drawing>
          <wp:inline distT="0" distB="0" distL="0" distR="0" wp14:anchorId="63B1EE8F" wp14:editId="134435DA">
            <wp:extent cx="79375" cy="105410"/>
            <wp:effectExtent l="0" t="0" r="0" b="8890"/>
            <wp:docPr id="1" name="Image 1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6" descr="-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75" cy="105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7AB8">
        <w:rPr>
          <w:rFonts w:ascii="Calibri" w:eastAsia="Times New Roman" w:hAnsi="Calibri" w:cs="Arial"/>
          <w:color w:val="222222"/>
          <w:sz w:val="24"/>
          <w:szCs w:val="24"/>
          <w:lang w:val="es-ES" w:eastAsia="fr-FR"/>
        </w:rPr>
        <w:t>  </w:t>
      </w:r>
      <w:r w:rsidRPr="00017AB8">
        <w:rPr>
          <w:rFonts w:ascii="Calibri" w:eastAsia="Times New Roman" w:hAnsi="Calibri" w:cs="Arial"/>
          <w:b/>
          <w:bCs/>
          <w:color w:val="222222"/>
          <w:sz w:val="24"/>
          <w:szCs w:val="24"/>
          <w:bdr w:val="none" w:sz="0" w:space="0" w:color="auto" w:frame="1"/>
          <w:lang w:val="es-ES" w:eastAsia="fr-FR"/>
        </w:rPr>
        <w:t xml:space="preserve">Les tutos de </w:t>
      </w:r>
      <w:proofErr w:type="spellStart"/>
      <w:r w:rsidRPr="00017AB8">
        <w:rPr>
          <w:rFonts w:ascii="Calibri" w:eastAsia="Times New Roman" w:hAnsi="Calibri" w:cs="Arial"/>
          <w:b/>
          <w:bCs/>
          <w:color w:val="222222"/>
          <w:sz w:val="24"/>
          <w:szCs w:val="24"/>
          <w:bdr w:val="none" w:sz="0" w:space="0" w:color="auto" w:frame="1"/>
          <w:lang w:val="es-ES" w:eastAsia="fr-FR"/>
        </w:rPr>
        <w:t>Magnard</w:t>
      </w:r>
      <w:proofErr w:type="spellEnd"/>
      <w:r w:rsidR="00681624">
        <w:rPr>
          <w:rFonts w:ascii="Calibri" w:eastAsia="Times New Roman" w:hAnsi="Calibri" w:cs="Arial"/>
          <w:b/>
          <w:bCs/>
          <w:color w:val="222222"/>
          <w:sz w:val="24"/>
          <w:szCs w:val="24"/>
          <w:bdr w:val="none" w:sz="0" w:space="0" w:color="auto" w:frame="1"/>
          <w:lang w:val="es-ES" w:eastAsia="fr-FR"/>
        </w:rPr>
        <w:t xml:space="preserve"> </w:t>
      </w:r>
      <w:r w:rsidR="00681624" w:rsidRPr="00681624">
        <w:rPr>
          <w:rFonts w:ascii="Calibri" w:eastAsia="Times New Roman" w:hAnsi="Calibri" w:cs="Arial"/>
          <w:i/>
          <w:iCs/>
          <w:color w:val="222222"/>
          <w:sz w:val="24"/>
          <w:szCs w:val="24"/>
          <w:bdr w:val="none" w:sz="0" w:space="0" w:color="auto" w:frame="1"/>
          <w:lang w:val="es-ES" w:eastAsia="fr-FR"/>
        </w:rPr>
        <w:t>(</w:t>
      </w:r>
      <w:proofErr w:type="spellStart"/>
      <w:r w:rsidR="00681624" w:rsidRPr="00681624">
        <w:rPr>
          <w:rFonts w:ascii="Calibri" w:eastAsia="Times New Roman" w:hAnsi="Calibri" w:cs="Arial"/>
          <w:i/>
          <w:iCs/>
          <w:color w:val="222222"/>
          <w:sz w:val="24"/>
          <w:szCs w:val="24"/>
          <w:bdr w:val="none" w:sz="0" w:space="0" w:color="auto" w:frame="1"/>
          <w:lang w:val="es-ES" w:eastAsia="fr-FR"/>
        </w:rPr>
        <w:t>s’inscrire</w:t>
      </w:r>
      <w:proofErr w:type="spellEnd"/>
      <w:r w:rsidR="00681624" w:rsidRPr="00681624">
        <w:rPr>
          <w:rFonts w:ascii="Calibri" w:eastAsia="Times New Roman" w:hAnsi="Calibri" w:cs="Arial"/>
          <w:i/>
          <w:iCs/>
          <w:color w:val="222222"/>
          <w:sz w:val="24"/>
          <w:szCs w:val="24"/>
          <w:bdr w:val="none" w:sz="0" w:space="0" w:color="auto" w:frame="1"/>
          <w:lang w:val="es-ES" w:eastAsia="fr-FR"/>
        </w:rPr>
        <w:t xml:space="preserve"> sur </w:t>
      </w:r>
      <w:r w:rsidR="00681624">
        <w:rPr>
          <w:rFonts w:ascii="Calibri" w:eastAsia="Times New Roman" w:hAnsi="Calibri" w:cs="Arial"/>
          <w:i/>
          <w:iCs/>
          <w:color w:val="222222"/>
          <w:sz w:val="24"/>
          <w:szCs w:val="24"/>
          <w:bdr w:val="none" w:sz="0" w:space="0" w:color="auto" w:frame="1"/>
          <w:lang w:val="es-ES" w:eastAsia="fr-FR"/>
        </w:rPr>
        <w:t>l</w:t>
      </w:r>
      <w:r w:rsidR="00681624" w:rsidRPr="00681624">
        <w:rPr>
          <w:rFonts w:ascii="Calibri" w:eastAsia="Times New Roman" w:hAnsi="Calibri" w:cs="Arial"/>
          <w:i/>
          <w:iCs/>
          <w:color w:val="222222"/>
          <w:sz w:val="24"/>
          <w:szCs w:val="24"/>
          <w:bdr w:val="none" w:sz="0" w:space="0" w:color="auto" w:frame="1"/>
          <w:lang w:val="es-ES" w:eastAsia="fr-FR"/>
        </w:rPr>
        <w:t xml:space="preserve">e site, puis </w:t>
      </w:r>
      <w:proofErr w:type="spellStart"/>
      <w:r w:rsidR="00681624" w:rsidRPr="00681624">
        <w:rPr>
          <w:rFonts w:ascii="Calibri" w:eastAsia="Times New Roman" w:hAnsi="Calibri" w:cs="Arial"/>
          <w:i/>
          <w:iCs/>
          <w:color w:val="222222"/>
          <w:sz w:val="24"/>
          <w:szCs w:val="24"/>
          <w:bdr w:val="none" w:sz="0" w:space="0" w:color="auto" w:frame="1"/>
          <w:lang w:val="es-ES" w:eastAsia="fr-FR"/>
        </w:rPr>
        <w:t>taper</w:t>
      </w:r>
      <w:proofErr w:type="spellEnd"/>
      <w:r w:rsidR="00681624" w:rsidRPr="00681624">
        <w:rPr>
          <w:rFonts w:ascii="Calibri" w:eastAsia="Times New Roman" w:hAnsi="Calibri" w:cs="Arial"/>
          <w:i/>
          <w:iCs/>
          <w:color w:val="222222"/>
          <w:sz w:val="24"/>
          <w:szCs w:val="24"/>
          <w:bdr w:val="none" w:sz="0" w:space="0" w:color="auto" w:frame="1"/>
          <w:lang w:val="es-ES" w:eastAsia="fr-FR"/>
        </w:rPr>
        <w:t xml:space="preserve"> “</w:t>
      </w:r>
      <w:proofErr w:type="spellStart"/>
      <w:r w:rsidR="00681624" w:rsidRPr="00681624">
        <w:rPr>
          <w:rFonts w:ascii="Calibri" w:eastAsia="Times New Roman" w:hAnsi="Calibri" w:cs="Arial"/>
          <w:i/>
          <w:iCs/>
          <w:color w:val="222222"/>
          <w:sz w:val="24"/>
          <w:szCs w:val="24"/>
          <w:bdr w:val="none" w:sz="0" w:space="0" w:color="auto" w:frame="1"/>
          <w:lang w:val="es-ES" w:eastAsia="fr-FR"/>
        </w:rPr>
        <w:t>grand</w:t>
      </w:r>
      <w:proofErr w:type="spellEnd"/>
      <w:r w:rsidR="00681624" w:rsidRPr="00681624">
        <w:rPr>
          <w:rFonts w:ascii="Calibri" w:eastAsia="Times New Roman" w:hAnsi="Calibri" w:cs="Arial"/>
          <w:i/>
          <w:iCs/>
          <w:color w:val="222222"/>
          <w:sz w:val="24"/>
          <w:szCs w:val="24"/>
          <w:bdr w:val="none" w:sz="0" w:space="0" w:color="auto" w:frame="1"/>
          <w:lang w:val="es-ES" w:eastAsia="fr-FR"/>
        </w:rPr>
        <w:t xml:space="preserve"> oral” </w:t>
      </w:r>
      <w:proofErr w:type="spellStart"/>
      <w:r w:rsidR="00681624" w:rsidRPr="00681624">
        <w:rPr>
          <w:rFonts w:ascii="Calibri" w:eastAsia="Times New Roman" w:hAnsi="Calibri" w:cs="Arial"/>
          <w:i/>
          <w:iCs/>
          <w:color w:val="222222"/>
          <w:sz w:val="24"/>
          <w:szCs w:val="24"/>
          <w:bdr w:val="none" w:sz="0" w:space="0" w:color="auto" w:frame="1"/>
          <w:lang w:val="es-ES" w:eastAsia="fr-FR"/>
        </w:rPr>
        <w:t>dans</w:t>
      </w:r>
      <w:proofErr w:type="spellEnd"/>
      <w:r w:rsidR="00681624" w:rsidRPr="00681624">
        <w:rPr>
          <w:rFonts w:ascii="Calibri" w:eastAsia="Times New Roman" w:hAnsi="Calibri" w:cs="Arial"/>
          <w:i/>
          <w:iCs/>
          <w:color w:val="222222"/>
          <w:sz w:val="24"/>
          <w:szCs w:val="24"/>
          <w:bdr w:val="none" w:sz="0" w:space="0" w:color="auto" w:frame="1"/>
          <w:lang w:val="es-ES" w:eastAsia="fr-FR"/>
        </w:rPr>
        <w:t xml:space="preserve"> la barre de </w:t>
      </w:r>
      <w:proofErr w:type="spellStart"/>
      <w:r w:rsidR="00681624" w:rsidRPr="00681624">
        <w:rPr>
          <w:rFonts w:ascii="Calibri" w:eastAsia="Times New Roman" w:hAnsi="Calibri" w:cs="Arial"/>
          <w:i/>
          <w:iCs/>
          <w:color w:val="222222"/>
          <w:sz w:val="24"/>
          <w:szCs w:val="24"/>
          <w:bdr w:val="none" w:sz="0" w:space="0" w:color="auto" w:frame="1"/>
          <w:lang w:val="es-ES" w:eastAsia="fr-FR"/>
        </w:rPr>
        <w:t>recherche</w:t>
      </w:r>
      <w:proofErr w:type="spellEnd"/>
      <w:r w:rsidR="00681624" w:rsidRPr="00681624">
        <w:rPr>
          <w:rFonts w:ascii="Calibri" w:eastAsia="Times New Roman" w:hAnsi="Calibri" w:cs="Arial"/>
          <w:i/>
          <w:iCs/>
          <w:color w:val="222222"/>
          <w:sz w:val="24"/>
          <w:szCs w:val="24"/>
          <w:bdr w:val="none" w:sz="0" w:space="0" w:color="auto" w:frame="1"/>
          <w:lang w:val="es-ES" w:eastAsia="fr-FR"/>
        </w:rPr>
        <w:t xml:space="preserve"> </w:t>
      </w:r>
      <w:proofErr w:type="spellStart"/>
      <w:r w:rsidR="00681624" w:rsidRPr="00681624">
        <w:rPr>
          <w:rFonts w:ascii="Calibri" w:eastAsia="Times New Roman" w:hAnsi="Calibri" w:cs="Arial"/>
          <w:i/>
          <w:iCs/>
          <w:color w:val="222222"/>
          <w:sz w:val="24"/>
          <w:szCs w:val="24"/>
          <w:bdr w:val="none" w:sz="0" w:space="0" w:color="auto" w:frame="1"/>
          <w:lang w:val="es-ES" w:eastAsia="fr-FR"/>
        </w:rPr>
        <w:t>afin</w:t>
      </w:r>
      <w:proofErr w:type="spellEnd"/>
      <w:r w:rsidR="00681624" w:rsidRPr="00681624">
        <w:rPr>
          <w:rFonts w:ascii="Calibri" w:eastAsia="Times New Roman" w:hAnsi="Calibri" w:cs="Arial"/>
          <w:i/>
          <w:iCs/>
          <w:color w:val="222222"/>
          <w:sz w:val="24"/>
          <w:szCs w:val="24"/>
          <w:bdr w:val="none" w:sz="0" w:space="0" w:color="auto" w:frame="1"/>
          <w:lang w:val="es-ES" w:eastAsia="fr-FR"/>
        </w:rPr>
        <w:t xml:space="preserve"> </w:t>
      </w:r>
      <w:proofErr w:type="spellStart"/>
      <w:r w:rsidR="00681624" w:rsidRPr="00681624">
        <w:rPr>
          <w:rFonts w:ascii="Calibri" w:eastAsia="Times New Roman" w:hAnsi="Calibri" w:cs="Arial"/>
          <w:i/>
          <w:iCs/>
          <w:color w:val="222222"/>
          <w:sz w:val="24"/>
          <w:szCs w:val="24"/>
          <w:bdr w:val="none" w:sz="0" w:space="0" w:color="auto" w:frame="1"/>
          <w:lang w:val="es-ES" w:eastAsia="fr-FR"/>
        </w:rPr>
        <w:t>d’avoi</w:t>
      </w:r>
      <w:r w:rsidR="00681624">
        <w:rPr>
          <w:rFonts w:ascii="Calibri" w:eastAsia="Times New Roman" w:hAnsi="Calibri" w:cs="Arial"/>
          <w:i/>
          <w:iCs/>
          <w:color w:val="222222"/>
          <w:sz w:val="24"/>
          <w:szCs w:val="24"/>
          <w:bdr w:val="none" w:sz="0" w:space="0" w:color="auto" w:frame="1"/>
          <w:lang w:val="es-ES" w:eastAsia="fr-FR"/>
        </w:rPr>
        <w:t>r</w:t>
      </w:r>
      <w:proofErr w:type="spellEnd"/>
      <w:r w:rsidR="00681624" w:rsidRPr="00681624">
        <w:rPr>
          <w:rFonts w:ascii="Calibri" w:eastAsia="Times New Roman" w:hAnsi="Calibri" w:cs="Arial"/>
          <w:i/>
          <w:iCs/>
          <w:color w:val="222222"/>
          <w:sz w:val="24"/>
          <w:szCs w:val="24"/>
          <w:bdr w:val="none" w:sz="0" w:space="0" w:color="auto" w:frame="1"/>
          <w:lang w:val="es-ES" w:eastAsia="fr-FR"/>
        </w:rPr>
        <w:t xml:space="preserve"> </w:t>
      </w:r>
      <w:proofErr w:type="spellStart"/>
      <w:r w:rsidR="00681624" w:rsidRPr="00681624">
        <w:rPr>
          <w:rFonts w:ascii="Calibri" w:eastAsia="Times New Roman" w:hAnsi="Calibri" w:cs="Arial"/>
          <w:i/>
          <w:iCs/>
          <w:color w:val="222222"/>
          <w:sz w:val="24"/>
          <w:szCs w:val="24"/>
          <w:bdr w:val="none" w:sz="0" w:space="0" w:color="auto" w:frame="1"/>
          <w:lang w:val="es-ES" w:eastAsia="fr-FR"/>
        </w:rPr>
        <w:t>accès</w:t>
      </w:r>
      <w:proofErr w:type="spellEnd"/>
      <w:r w:rsidR="00681624" w:rsidRPr="00681624">
        <w:rPr>
          <w:rFonts w:ascii="Calibri" w:eastAsia="Times New Roman" w:hAnsi="Calibri" w:cs="Arial"/>
          <w:i/>
          <w:iCs/>
          <w:color w:val="222222"/>
          <w:sz w:val="24"/>
          <w:szCs w:val="24"/>
          <w:bdr w:val="none" w:sz="0" w:space="0" w:color="auto" w:frame="1"/>
          <w:lang w:val="es-ES" w:eastAsia="fr-FR"/>
        </w:rPr>
        <w:t xml:space="preserve"> </w:t>
      </w:r>
      <w:proofErr w:type="spellStart"/>
      <w:r w:rsidR="00681624" w:rsidRPr="00681624">
        <w:rPr>
          <w:rFonts w:ascii="Calibri" w:eastAsia="Times New Roman" w:hAnsi="Calibri" w:cs="Arial"/>
          <w:i/>
          <w:iCs/>
          <w:color w:val="222222"/>
          <w:sz w:val="24"/>
          <w:szCs w:val="24"/>
          <w:bdr w:val="none" w:sz="0" w:space="0" w:color="auto" w:frame="1"/>
          <w:lang w:val="es-ES" w:eastAsia="fr-FR"/>
        </w:rPr>
        <w:t>aux</w:t>
      </w:r>
      <w:proofErr w:type="spellEnd"/>
      <w:r w:rsidR="00681624" w:rsidRPr="00681624">
        <w:rPr>
          <w:rFonts w:ascii="Calibri" w:eastAsia="Times New Roman" w:hAnsi="Calibri" w:cs="Arial"/>
          <w:i/>
          <w:iCs/>
          <w:color w:val="222222"/>
          <w:sz w:val="24"/>
          <w:szCs w:val="24"/>
          <w:bdr w:val="none" w:sz="0" w:space="0" w:color="auto" w:frame="1"/>
          <w:lang w:val="es-ES" w:eastAsia="fr-FR"/>
        </w:rPr>
        <w:t xml:space="preserve"> </w:t>
      </w:r>
      <w:proofErr w:type="spellStart"/>
      <w:r w:rsidR="00681624" w:rsidRPr="00681624">
        <w:rPr>
          <w:rFonts w:ascii="Calibri" w:eastAsia="Times New Roman" w:hAnsi="Calibri" w:cs="Arial"/>
          <w:i/>
          <w:iCs/>
          <w:color w:val="222222"/>
          <w:sz w:val="24"/>
          <w:szCs w:val="24"/>
          <w:bdr w:val="none" w:sz="0" w:space="0" w:color="auto" w:frame="1"/>
          <w:lang w:val="es-ES" w:eastAsia="fr-FR"/>
        </w:rPr>
        <w:t>manuels</w:t>
      </w:r>
      <w:proofErr w:type="spellEnd"/>
      <w:r w:rsidR="00681624">
        <w:rPr>
          <w:rFonts w:ascii="Calibri" w:eastAsia="Times New Roman" w:hAnsi="Calibri" w:cs="Arial"/>
          <w:i/>
          <w:iCs/>
          <w:color w:val="222222"/>
          <w:sz w:val="24"/>
          <w:szCs w:val="24"/>
          <w:bdr w:val="none" w:sz="0" w:space="0" w:color="auto" w:frame="1"/>
          <w:lang w:val="es-ES" w:eastAsia="fr-FR"/>
        </w:rPr>
        <w:t xml:space="preserve"> (2020)</w:t>
      </w:r>
      <w:r w:rsidR="00681624" w:rsidRPr="00681624">
        <w:rPr>
          <w:rFonts w:ascii="Calibri" w:eastAsia="Times New Roman" w:hAnsi="Calibri" w:cs="Arial"/>
          <w:i/>
          <w:iCs/>
          <w:color w:val="222222"/>
          <w:sz w:val="24"/>
          <w:szCs w:val="24"/>
          <w:bdr w:val="none" w:sz="0" w:space="0" w:color="auto" w:frame="1"/>
          <w:lang w:val="es-ES" w:eastAsia="fr-FR"/>
        </w:rPr>
        <w:t xml:space="preserve">, à des </w:t>
      </w:r>
      <w:proofErr w:type="spellStart"/>
      <w:r w:rsidR="00681624" w:rsidRPr="00681624">
        <w:rPr>
          <w:rFonts w:ascii="Calibri" w:eastAsia="Times New Roman" w:hAnsi="Calibri" w:cs="Arial"/>
          <w:i/>
          <w:iCs/>
          <w:color w:val="222222"/>
          <w:sz w:val="24"/>
          <w:szCs w:val="24"/>
          <w:bdr w:val="none" w:sz="0" w:space="0" w:color="auto" w:frame="1"/>
          <w:lang w:val="es-ES" w:eastAsia="fr-FR"/>
        </w:rPr>
        <w:t>vidéos</w:t>
      </w:r>
      <w:proofErr w:type="spellEnd"/>
      <w:r w:rsidR="00681624" w:rsidRPr="00681624">
        <w:rPr>
          <w:rFonts w:ascii="Calibri" w:eastAsia="Times New Roman" w:hAnsi="Calibri" w:cs="Arial"/>
          <w:i/>
          <w:iCs/>
          <w:color w:val="222222"/>
          <w:sz w:val="24"/>
          <w:szCs w:val="24"/>
          <w:bdr w:val="none" w:sz="0" w:space="0" w:color="auto" w:frame="1"/>
          <w:lang w:val="es-ES" w:eastAsia="fr-FR"/>
        </w:rPr>
        <w:t xml:space="preserve"> …)</w:t>
      </w:r>
      <w:r w:rsidRPr="00017AB8">
        <w:rPr>
          <w:rFonts w:ascii="Calibri" w:eastAsia="Times New Roman" w:hAnsi="Calibri" w:cs="Arial"/>
          <w:color w:val="222222"/>
          <w:sz w:val="24"/>
          <w:szCs w:val="24"/>
          <w:lang w:val="es-ES" w:eastAsia="fr-FR"/>
        </w:rPr>
        <w:br/>
      </w:r>
      <w:hyperlink r:id="rId13" w:history="1">
        <w:r w:rsidRPr="003112D8">
          <w:rPr>
            <w:rStyle w:val="Lienhypertexte"/>
            <w:rFonts w:ascii="Calibri" w:hAnsi="Calibri"/>
            <w:sz w:val="24"/>
            <w:szCs w:val="24"/>
            <w:lang w:val="es-ES"/>
          </w:rPr>
          <w:t>https://www.enseignants.magna</w:t>
        </w:r>
        <w:r w:rsidRPr="003112D8">
          <w:rPr>
            <w:rStyle w:val="Lienhypertexte"/>
            <w:rFonts w:ascii="Calibri" w:hAnsi="Calibri"/>
            <w:sz w:val="24"/>
            <w:szCs w:val="24"/>
            <w:lang w:val="es-ES"/>
          </w:rPr>
          <w:t>r</w:t>
        </w:r>
        <w:r w:rsidRPr="003112D8">
          <w:rPr>
            <w:rStyle w:val="Lienhypertexte"/>
            <w:rFonts w:ascii="Calibri" w:hAnsi="Calibri"/>
            <w:sz w:val="24"/>
            <w:szCs w:val="24"/>
            <w:lang w:val="es-ES"/>
          </w:rPr>
          <w:t>d.fr/article/nouveaute-petit-manuel-pour-grand-oral</w:t>
        </w:r>
      </w:hyperlink>
    </w:p>
    <w:p w14:paraId="72F867A9" w14:textId="2CB4A17D" w:rsidR="003112D8" w:rsidRPr="00913D7E" w:rsidRDefault="003112D8" w:rsidP="00681624">
      <w:pPr>
        <w:shd w:val="clear" w:color="auto" w:fill="FFFFFF"/>
        <w:spacing w:after="0" w:line="240" w:lineRule="auto"/>
        <w:jc w:val="both"/>
        <w:textAlignment w:val="baseline"/>
        <w:rPr>
          <w:rFonts w:ascii="Calibri" w:hAnsi="Calibri"/>
          <w:sz w:val="24"/>
          <w:szCs w:val="24"/>
        </w:rPr>
      </w:pPr>
      <w:r w:rsidRPr="007804D2">
        <w:rPr>
          <w:rFonts w:ascii="Calibri" w:eastAsia="Times New Roman" w:hAnsi="Calibri" w:cs="Arial"/>
          <w:color w:val="222222"/>
          <w:sz w:val="24"/>
          <w:szCs w:val="24"/>
          <w:lang w:val="es-ES" w:eastAsia="fr-FR"/>
        </w:rPr>
        <w:br/>
      </w:r>
      <w:r w:rsidRPr="007804D2">
        <w:rPr>
          <w:rFonts w:ascii="Calibri" w:eastAsia="Times New Roman" w:hAnsi="Calibri" w:cs="Arial"/>
          <w:color w:val="222222"/>
          <w:sz w:val="24"/>
          <w:szCs w:val="24"/>
          <w:lang w:val="es-ES" w:eastAsia="fr-FR"/>
        </w:rPr>
        <w:br/>
      </w:r>
      <w:r w:rsidR="00913D7E" w:rsidRPr="003F61DA">
        <w:rPr>
          <w:rFonts w:ascii="Calibri" w:hAnsi="Calibri"/>
          <w:noProof/>
          <w:sz w:val="24"/>
          <w:szCs w:val="24"/>
          <w:lang w:eastAsia="fr-FR"/>
        </w:rPr>
        <w:drawing>
          <wp:inline distT="0" distB="0" distL="0" distR="0" wp14:anchorId="5B014E38" wp14:editId="5C22A6EA">
            <wp:extent cx="79375" cy="105410"/>
            <wp:effectExtent l="0" t="0" r="0" b="8890"/>
            <wp:docPr id="2" name="Image 2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6" descr="-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75" cy="105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61DA">
        <w:rPr>
          <w:rFonts w:ascii="Calibri" w:hAnsi="Calibri"/>
          <w:sz w:val="24"/>
          <w:szCs w:val="24"/>
        </w:rPr>
        <w:t xml:space="preserve">IUT de </w:t>
      </w:r>
      <w:proofErr w:type="gramStart"/>
      <w:r w:rsidRPr="003F61DA">
        <w:rPr>
          <w:rFonts w:ascii="Calibri" w:hAnsi="Calibri"/>
          <w:sz w:val="24"/>
          <w:szCs w:val="24"/>
        </w:rPr>
        <w:t xml:space="preserve">ROANNE  </w:t>
      </w:r>
      <w:r w:rsidR="00913537">
        <w:rPr>
          <w:rFonts w:ascii="Calibri" w:hAnsi="Calibri"/>
          <w:sz w:val="24"/>
          <w:szCs w:val="24"/>
        </w:rPr>
        <w:t>(</w:t>
      </w:r>
      <w:proofErr w:type="gramEnd"/>
      <w:r w:rsidR="00913537" w:rsidRPr="00913537">
        <w:rPr>
          <w:rFonts w:ascii="Calibri" w:hAnsi="Calibri"/>
          <w:b/>
          <w:bCs/>
          <w:sz w:val="24"/>
          <w:szCs w:val="24"/>
        </w:rPr>
        <w:t>2016,</w:t>
      </w:r>
      <w:r w:rsidR="00913537">
        <w:rPr>
          <w:rFonts w:ascii="Calibri" w:hAnsi="Calibri"/>
          <w:sz w:val="24"/>
          <w:szCs w:val="24"/>
        </w:rPr>
        <w:t xml:space="preserve"> </w:t>
      </w:r>
      <w:r w:rsidRPr="003F61DA">
        <w:rPr>
          <w:rFonts w:ascii="Calibri" w:hAnsi="Calibri" w:cs="Arial"/>
          <w:b/>
          <w:bCs/>
          <w:color w:val="000000" w:themeColor="text1"/>
          <w:sz w:val="24"/>
          <w:szCs w:val="24"/>
        </w:rPr>
        <w:t>La prise de parole en public - partie 1 : posture, gestuelle, gestion de l'espace</w:t>
      </w:r>
      <w:r w:rsidR="00913537">
        <w:rPr>
          <w:rFonts w:ascii="Calibri" w:hAnsi="Calibri" w:cs="Arial"/>
          <w:b/>
          <w:bCs/>
          <w:color w:val="000000" w:themeColor="text1"/>
          <w:sz w:val="24"/>
          <w:szCs w:val="24"/>
        </w:rPr>
        <w:t>)</w:t>
      </w:r>
    </w:p>
    <w:p w14:paraId="3EADB36F" w14:textId="453727FE" w:rsidR="003112D8" w:rsidRPr="003F61DA" w:rsidRDefault="00913537" w:rsidP="00681624">
      <w:pPr>
        <w:pStyle w:val="Titre1"/>
        <w:spacing w:before="0"/>
        <w:jc w:val="both"/>
        <w:rPr>
          <w:rFonts w:ascii="Calibri" w:hAnsi="Calibri" w:cs="Arial"/>
          <w:b/>
          <w:bCs/>
          <w:color w:val="000000" w:themeColor="text1"/>
          <w:sz w:val="24"/>
          <w:szCs w:val="24"/>
        </w:rPr>
      </w:pPr>
      <w:r w:rsidRPr="003F61DA">
        <w:rPr>
          <w:rFonts w:ascii="Calibri" w:eastAsia="Times New Roman" w:hAnsi="Calibri" w:cs="Arial"/>
          <w:noProof/>
          <w:color w:val="222222"/>
          <w:sz w:val="24"/>
          <w:szCs w:val="24"/>
          <w:bdr w:val="none" w:sz="0" w:space="0" w:color="auto" w:frame="1"/>
          <w:lang w:eastAsia="fr-FR"/>
        </w:rPr>
        <w:drawing>
          <wp:anchor distT="0" distB="0" distL="114300" distR="114300" simplePos="0" relativeHeight="251658240" behindDoc="0" locked="0" layoutInCell="1" allowOverlap="1" wp14:anchorId="7EE0CED0" wp14:editId="431B6028">
            <wp:simplePos x="0" y="0"/>
            <wp:positionH relativeFrom="column">
              <wp:posOffset>4897755</wp:posOffset>
            </wp:positionH>
            <wp:positionV relativeFrom="paragraph">
              <wp:posOffset>23495</wp:posOffset>
            </wp:positionV>
            <wp:extent cx="866140" cy="1236980"/>
            <wp:effectExtent l="0" t="0" r="0" b="1270"/>
            <wp:wrapSquare wrapText="bothSides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140" cy="1236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15" w:history="1">
        <w:r w:rsidR="003112D8" w:rsidRPr="002E6AB3">
          <w:rPr>
            <w:rStyle w:val="Lienhypertexte"/>
            <w:rFonts w:ascii="Calibri" w:hAnsi="Calibri"/>
            <w:sz w:val="24"/>
            <w:szCs w:val="24"/>
          </w:rPr>
          <w:t>https://www.youtube.com/w</w:t>
        </w:r>
        <w:r w:rsidR="003112D8" w:rsidRPr="002E6AB3">
          <w:rPr>
            <w:rStyle w:val="Lienhypertexte"/>
            <w:rFonts w:ascii="Calibri" w:hAnsi="Calibri"/>
            <w:sz w:val="24"/>
            <w:szCs w:val="24"/>
          </w:rPr>
          <w:t>a</w:t>
        </w:r>
        <w:r w:rsidR="003112D8" w:rsidRPr="002E6AB3">
          <w:rPr>
            <w:rStyle w:val="Lienhypertexte"/>
            <w:rFonts w:ascii="Calibri" w:hAnsi="Calibri"/>
            <w:sz w:val="24"/>
            <w:szCs w:val="24"/>
          </w:rPr>
          <w:t>tch?v=ZQNBfE85n2s</w:t>
        </w:r>
      </w:hyperlink>
    </w:p>
    <w:p w14:paraId="6FE36412" w14:textId="4E44ECA4" w:rsidR="003D5D64" w:rsidRDefault="003D5D64" w:rsidP="00681624">
      <w:pPr>
        <w:pStyle w:val="Paragraphedeliste"/>
        <w:shd w:val="clear" w:color="auto" w:fill="FFFFFF"/>
        <w:spacing w:after="0" w:line="240" w:lineRule="auto"/>
        <w:jc w:val="both"/>
        <w:textAlignment w:val="baseline"/>
        <w:rPr>
          <w:rFonts w:ascii="Calibri" w:hAnsi="Calibri"/>
          <w:sz w:val="24"/>
          <w:szCs w:val="24"/>
        </w:rPr>
      </w:pPr>
    </w:p>
    <w:p w14:paraId="01B6A229" w14:textId="5C8FDAE7" w:rsidR="003112D8" w:rsidRPr="00C72BB0" w:rsidRDefault="00593D2A" w:rsidP="00681624">
      <w:pPr>
        <w:spacing w:after="0"/>
        <w:jc w:val="both"/>
        <w:rPr>
          <w:rFonts w:eastAsia="Times New Roman" w:cs="Arial"/>
          <w:b/>
          <w:bCs/>
          <w:color w:val="FF0000"/>
          <w:sz w:val="24"/>
          <w:szCs w:val="24"/>
          <w:lang w:eastAsia="fr-FR"/>
        </w:rPr>
      </w:pPr>
      <w:r>
        <w:rPr>
          <w:b/>
          <w:bCs/>
          <w:color w:val="FF0000"/>
          <w:sz w:val="24"/>
          <w:szCs w:val="24"/>
        </w:rPr>
        <w:t xml:space="preserve"> DES </w:t>
      </w:r>
      <w:r w:rsidR="003112D8" w:rsidRPr="00C72BB0">
        <w:rPr>
          <w:b/>
          <w:bCs/>
          <w:color w:val="FF0000"/>
          <w:sz w:val="24"/>
          <w:szCs w:val="24"/>
        </w:rPr>
        <w:t>OUVRAGES</w:t>
      </w:r>
    </w:p>
    <w:p w14:paraId="5677BF08" w14:textId="1A0A73DC" w:rsidR="003112D8" w:rsidRPr="00017AB8" w:rsidRDefault="003112D8" w:rsidP="00681624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Arial"/>
          <w:color w:val="222222"/>
          <w:sz w:val="24"/>
          <w:szCs w:val="24"/>
          <w:lang w:eastAsia="fr-FR"/>
        </w:rPr>
      </w:pPr>
      <w:r w:rsidRPr="003F61DA">
        <w:rPr>
          <w:rFonts w:ascii="Calibri" w:eastAsia="Times New Roman" w:hAnsi="Calibri" w:cs="Arial"/>
          <w:noProof/>
          <w:color w:val="222222"/>
          <w:sz w:val="24"/>
          <w:szCs w:val="24"/>
          <w:lang w:eastAsia="fr-FR"/>
        </w:rPr>
        <w:drawing>
          <wp:inline distT="0" distB="0" distL="0" distR="0" wp14:anchorId="6F572270" wp14:editId="3C7D7332">
            <wp:extent cx="79375" cy="105410"/>
            <wp:effectExtent l="0" t="0" r="0" b="8890"/>
            <wp:docPr id="14" name="Image 14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-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75" cy="105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7AB8">
        <w:rPr>
          <w:rFonts w:ascii="Calibri" w:eastAsia="Times New Roman" w:hAnsi="Calibri" w:cs="Arial"/>
          <w:color w:val="222222"/>
          <w:sz w:val="24"/>
          <w:szCs w:val="24"/>
          <w:lang w:eastAsia="fr-FR"/>
        </w:rPr>
        <w:t> </w:t>
      </w:r>
      <w:hyperlink r:id="rId16" w:tgtFrame="_blank" w:history="1">
        <w:r w:rsidRPr="00017AB8">
          <w:rPr>
            <w:rFonts w:ascii="Calibri" w:eastAsia="Times New Roman" w:hAnsi="Calibri" w:cs="Arial"/>
            <w:b/>
            <w:bCs/>
            <w:color w:val="2F5A70"/>
            <w:sz w:val="24"/>
            <w:szCs w:val="24"/>
            <w:bdr w:val="none" w:sz="0" w:space="0" w:color="auto" w:frame="1"/>
            <w:lang w:eastAsia="fr-FR"/>
          </w:rPr>
          <w:t>Petit manuel pour grand</w:t>
        </w:r>
        <w:r w:rsidRPr="00017AB8">
          <w:rPr>
            <w:rFonts w:ascii="Calibri" w:eastAsia="Times New Roman" w:hAnsi="Calibri" w:cs="Arial"/>
            <w:b/>
            <w:bCs/>
            <w:color w:val="2F5A70"/>
            <w:sz w:val="24"/>
            <w:szCs w:val="24"/>
            <w:bdr w:val="none" w:sz="0" w:space="0" w:color="auto" w:frame="1"/>
            <w:lang w:eastAsia="fr-FR"/>
          </w:rPr>
          <w:t xml:space="preserve"> </w:t>
        </w:r>
        <w:r w:rsidRPr="00017AB8">
          <w:rPr>
            <w:rFonts w:ascii="Calibri" w:eastAsia="Times New Roman" w:hAnsi="Calibri" w:cs="Arial"/>
            <w:b/>
            <w:bCs/>
            <w:color w:val="2F5A70"/>
            <w:sz w:val="24"/>
            <w:szCs w:val="24"/>
            <w:bdr w:val="none" w:sz="0" w:space="0" w:color="auto" w:frame="1"/>
            <w:lang w:eastAsia="fr-FR"/>
          </w:rPr>
          <w:t>oral</w:t>
        </w:r>
      </w:hyperlink>
      <w:r w:rsidRPr="00017AB8">
        <w:rPr>
          <w:rFonts w:ascii="Calibri" w:eastAsia="Times New Roman" w:hAnsi="Calibri" w:cs="Arial"/>
          <w:b/>
          <w:bCs/>
          <w:color w:val="222222"/>
          <w:sz w:val="24"/>
          <w:szCs w:val="24"/>
          <w:bdr w:val="none" w:sz="0" w:space="0" w:color="auto" w:frame="1"/>
          <w:lang w:eastAsia="fr-FR"/>
        </w:rPr>
        <w:t>. Cours et exercices pour réussir la nouvelle épreuve du Bac. Périer, Bertrand. Magnard, 2019.</w:t>
      </w:r>
    </w:p>
    <w:p w14:paraId="4AE88254" w14:textId="27C34DB6" w:rsidR="003112D8" w:rsidRPr="003F61DA" w:rsidRDefault="003112D8" w:rsidP="00681624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Arial"/>
          <w:color w:val="222222"/>
          <w:sz w:val="24"/>
          <w:szCs w:val="24"/>
          <w:lang w:eastAsia="fr-FR"/>
        </w:rPr>
      </w:pPr>
    </w:p>
    <w:p w14:paraId="32FE5A05" w14:textId="34207C04" w:rsidR="003112D8" w:rsidRPr="00017AB8" w:rsidRDefault="003112D8" w:rsidP="00681624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Arial"/>
          <w:color w:val="222222"/>
          <w:sz w:val="24"/>
          <w:szCs w:val="24"/>
          <w:lang w:eastAsia="fr-FR"/>
        </w:rPr>
      </w:pPr>
    </w:p>
    <w:p w14:paraId="62D0510C" w14:textId="015B2885" w:rsidR="003112D8" w:rsidRDefault="00913537" w:rsidP="00681624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Arial"/>
          <w:b/>
          <w:bCs/>
          <w:color w:val="222222"/>
          <w:sz w:val="24"/>
          <w:szCs w:val="24"/>
          <w:bdr w:val="none" w:sz="0" w:space="0" w:color="auto" w:frame="1"/>
          <w:lang w:eastAsia="fr-FR"/>
        </w:rPr>
      </w:pPr>
      <w:r w:rsidRPr="003F61DA">
        <w:rPr>
          <w:rFonts w:ascii="Calibri" w:eastAsia="Times New Roman" w:hAnsi="Calibri" w:cs="Arial"/>
          <w:noProof/>
          <w:color w:val="222222"/>
          <w:sz w:val="24"/>
          <w:szCs w:val="24"/>
          <w:bdr w:val="none" w:sz="0" w:space="0" w:color="auto" w:frame="1"/>
          <w:lang w:eastAsia="fr-FR"/>
        </w:rPr>
        <w:drawing>
          <wp:anchor distT="0" distB="0" distL="114300" distR="114300" simplePos="0" relativeHeight="251659264" behindDoc="0" locked="0" layoutInCell="1" allowOverlap="1" wp14:anchorId="0BBBF1EF" wp14:editId="69C3B88C">
            <wp:simplePos x="0" y="0"/>
            <wp:positionH relativeFrom="column">
              <wp:posOffset>4858385</wp:posOffset>
            </wp:positionH>
            <wp:positionV relativeFrom="paragraph">
              <wp:posOffset>238125</wp:posOffset>
            </wp:positionV>
            <wp:extent cx="899795" cy="1284605"/>
            <wp:effectExtent l="0" t="0" r="0" b="0"/>
            <wp:wrapSquare wrapText="bothSides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1284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57783">
        <w:pict w14:anchorId="5BB163F2">
          <v:shape id="Image 12" o:spid="_x0000_i1033" type="#_x0000_t75" alt="-" style="width:6.25pt;height:8.3pt;visibility:visible;mso-wrap-style:square">
            <v:imagedata r:id="rId18" o:title="-"/>
          </v:shape>
        </w:pict>
      </w:r>
      <w:r w:rsidR="003112D8" w:rsidRPr="00017AB8">
        <w:rPr>
          <w:rFonts w:ascii="Calibri" w:eastAsia="Times New Roman" w:hAnsi="Calibri" w:cs="Arial"/>
          <w:color w:val="222222"/>
          <w:sz w:val="24"/>
          <w:szCs w:val="24"/>
          <w:lang w:eastAsia="fr-FR"/>
        </w:rPr>
        <w:t> </w:t>
      </w:r>
      <w:r w:rsidR="003112D8" w:rsidRPr="00017AB8">
        <w:rPr>
          <w:rFonts w:ascii="Calibri" w:eastAsia="Times New Roman" w:hAnsi="Calibri" w:cs="Arial"/>
          <w:b/>
          <w:bCs/>
          <w:color w:val="222222"/>
          <w:sz w:val="24"/>
          <w:szCs w:val="24"/>
          <w:bdr w:val="none" w:sz="0" w:space="0" w:color="auto" w:frame="1"/>
          <w:lang w:eastAsia="fr-FR"/>
        </w:rPr>
        <w:t> </w:t>
      </w:r>
      <w:hyperlink r:id="rId19" w:tgtFrame="_blank" w:history="1">
        <w:r w:rsidR="003112D8" w:rsidRPr="00017AB8">
          <w:rPr>
            <w:rFonts w:ascii="Calibri" w:eastAsia="Times New Roman" w:hAnsi="Calibri" w:cs="Arial"/>
            <w:b/>
            <w:bCs/>
            <w:color w:val="2F5A70"/>
            <w:sz w:val="24"/>
            <w:szCs w:val="24"/>
            <w:u w:val="single"/>
            <w:bdr w:val="none" w:sz="0" w:space="0" w:color="auto" w:frame="1"/>
            <w:lang w:eastAsia="fr-FR"/>
          </w:rPr>
          <w:t>Réussir le grand oral du b</w:t>
        </w:r>
        <w:r w:rsidR="003112D8" w:rsidRPr="00017AB8">
          <w:rPr>
            <w:rFonts w:ascii="Calibri" w:eastAsia="Times New Roman" w:hAnsi="Calibri" w:cs="Arial"/>
            <w:b/>
            <w:bCs/>
            <w:color w:val="2F5A70"/>
            <w:sz w:val="24"/>
            <w:szCs w:val="24"/>
            <w:u w:val="single"/>
            <w:bdr w:val="none" w:sz="0" w:space="0" w:color="auto" w:frame="1"/>
            <w:lang w:eastAsia="fr-FR"/>
          </w:rPr>
          <w:t>a</w:t>
        </w:r>
        <w:r w:rsidR="003112D8" w:rsidRPr="00017AB8">
          <w:rPr>
            <w:rFonts w:ascii="Calibri" w:eastAsia="Times New Roman" w:hAnsi="Calibri" w:cs="Arial"/>
            <w:b/>
            <w:bCs/>
            <w:color w:val="2F5A70"/>
            <w:sz w:val="24"/>
            <w:szCs w:val="24"/>
            <w:u w:val="single"/>
            <w:bdr w:val="none" w:sz="0" w:space="0" w:color="auto" w:frame="1"/>
            <w:lang w:eastAsia="fr-FR"/>
          </w:rPr>
          <w:t>c.</w:t>
        </w:r>
      </w:hyperlink>
      <w:r w:rsidR="003112D8" w:rsidRPr="00017AB8">
        <w:rPr>
          <w:rFonts w:ascii="Calibri" w:eastAsia="Times New Roman" w:hAnsi="Calibri" w:cs="Arial"/>
          <w:b/>
          <w:bCs/>
          <w:color w:val="222222"/>
          <w:sz w:val="24"/>
          <w:szCs w:val="24"/>
          <w:bdr w:val="none" w:sz="0" w:space="0" w:color="auto" w:frame="1"/>
          <w:lang w:eastAsia="fr-FR"/>
        </w:rPr>
        <w:t> La méthode pour devenir un orateur. Simon de Bessac Dorval, Sandrine. Studyrama, 2019.</w:t>
      </w:r>
    </w:p>
    <w:p w14:paraId="669797EC" w14:textId="4D600141" w:rsidR="00913537" w:rsidRPr="00913537" w:rsidRDefault="00913537" w:rsidP="00681624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Arial"/>
          <w:i/>
          <w:iCs/>
          <w:color w:val="222222"/>
          <w:sz w:val="24"/>
          <w:szCs w:val="24"/>
          <w:lang w:eastAsia="fr-FR"/>
        </w:rPr>
      </w:pPr>
      <w:r w:rsidRPr="00913537">
        <w:rPr>
          <w:rFonts w:ascii="Calibri" w:eastAsia="Times New Roman" w:hAnsi="Calibri" w:cs="Arial"/>
          <w:i/>
          <w:iCs/>
          <w:color w:val="222222"/>
          <w:sz w:val="24"/>
          <w:szCs w:val="24"/>
          <w:lang w:eastAsia="fr-FR"/>
        </w:rPr>
        <w:t>NB : ancienne épreuve MAIS tutos, exercices, vidéos utiles pour s’entrainer…</w:t>
      </w:r>
    </w:p>
    <w:p w14:paraId="6CC23464" w14:textId="1CD70EB0" w:rsidR="003112D8" w:rsidRPr="00017AB8" w:rsidRDefault="003112D8" w:rsidP="00681624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Arial"/>
          <w:color w:val="222222"/>
          <w:sz w:val="24"/>
          <w:szCs w:val="24"/>
          <w:lang w:eastAsia="fr-FR"/>
        </w:rPr>
      </w:pPr>
    </w:p>
    <w:p w14:paraId="7160C3E8" w14:textId="1341415C" w:rsidR="003112D8" w:rsidRPr="00017AB8" w:rsidRDefault="003112D8" w:rsidP="00681624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Arial"/>
          <w:color w:val="222222"/>
          <w:sz w:val="24"/>
          <w:szCs w:val="24"/>
          <w:lang w:eastAsia="fr-FR"/>
        </w:rPr>
      </w:pPr>
      <w:r w:rsidRPr="00017AB8">
        <w:rPr>
          <w:rFonts w:ascii="Calibri" w:eastAsia="Times New Roman" w:hAnsi="Calibri" w:cs="Arial"/>
          <w:color w:val="222222"/>
          <w:sz w:val="24"/>
          <w:szCs w:val="24"/>
          <w:lang w:eastAsia="fr-FR"/>
        </w:rPr>
        <w:br/>
      </w:r>
      <w:r w:rsidRPr="003F61DA">
        <w:rPr>
          <w:rFonts w:ascii="Calibri" w:eastAsia="Times New Roman" w:hAnsi="Calibri" w:cs="Arial"/>
          <w:noProof/>
          <w:color w:val="222222"/>
          <w:sz w:val="24"/>
          <w:szCs w:val="24"/>
          <w:lang w:eastAsia="fr-FR"/>
        </w:rPr>
        <w:drawing>
          <wp:inline distT="0" distB="0" distL="0" distR="0" wp14:anchorId="78A4C7EC" wp14:editId="6496A1AB">
            <wp:extent cx="79375" cy="105410"/>
            <wp:effectExtent l="0" t="0" r="0" b="8890"/>
            <wp:docPr id="10" name="Image 10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-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75" cy="105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7AB8">
        <w:rPr>
          <w:rFonts w:ascii="Calibri" w:eastAsia="Times New Roman" w:hAnsi="Calibri" w:cs="Arial"/>
          <w:color w:val="222222"/>
          <w:sz w:val="24"/>
          <w:szCs w:val="24"/>
          <w:lang w:eastAsia="fr-FR"/>
        </w:rPr>
        <w:t> </w:t>
      </w:r>
      <w:hyperlink r:id="rId20" w:tgtFrame="_blank" w:history="1">
        <w:r w:rsidRPr="00017AB8">
          <w:rPr>
            <w:rFonts w:ascii="Calibri" w:eastAsia="Times New Roman" w:hAnsi="Calibri" w:cs="Arial"/>
            <w:b/>
            <w:bCs/>
            <w:color w:val="2F5A70"/>
            <w:sz w:val="24"/>
            <w:szCs w:val="24"/>
            <w:u w:val="single"/>
            <w:bdr w:val="none" w:sz="0" w:space="0" w:color="auto" w:frame="1"/>
            <w:lang w:eastAsia="fr-FR"/>
          </w:rPr>
          <w:t>Porter sa voix.</w:t>
        </w:r>
      </w:hyperlink>
      <w:r w:rsidRPr="00017AB8">
        <w:rPr>
          <w:rFonts w:ascii="Calibri" w:eastAsia="Times New Roman" w:hAnsi="Calibri" w:cs="Arial"/>
          <w:b/>
          <w:bCs/>
          <w:color w:val="222222"/>
          <w:sz w:val="24"/>
          <w:szCs w:val="24"/>
          <w:bdr w:val="none" w:sz="0" w:space="0" w:color="auto" w:frame="1"/>
          <w:lang w:eastAsia="fr-FR"/>
        </w:rPr>
        <w:t> De Freitas, Stéphane. Le Robert, 2018.</w:t>
      </w:r>
    </w:p>
    <w:p w14:paraId="2DD8A72A" w14:textId="497533AC" w:rsidR="00F06E88" w:rsidRDefault="00913537" w:rsidP="00681624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Arial"/>
          <w:color w:val="222222"/>
          <w:sz w:val="24"/>
          <w:szCs w:val="24"/>
          <w:lang w:eastAsia="fr-FR"/>
        </w:rPr>
      </w:pPr>
      <w:r w:rsidRPr="003F61DA">
        <w:rPr>
          <w:rFonts w:ascii="Calibri" w:eastAsia="Times New Roman" w:hAnsi="Calibri" w:cs="Arial"/>
          <w:noProof/>
          <w:color w:val="222222"/>
          <w:sz w:val="24"/>
          <w:szCs w:val="24"/>
          <w:bdr w:val="none" w:sz="0" w:space="0" w:color="auto" w:frame="1"/>
          <w:lang w:eastAsia="fr-FR"/>
        </w:rPr>
        <w:drawing>
          <wp:anchor distT="0" distB="0" distL="114300" distR="114300" simplePos="0" relativeHeight="251660288" behindDoc="0" locked="0" layoutInCell="1" allowOverlap="1" wp14:anchorId="01C4FD8F" wp14:editId="17A1DF97">
            <wp:simplePos x="0" y="0"/>
            <wp:positionH relativeFrom="column">
              <wp:posOffset>1905</wp:posOffset>
            </wp:positionH>
            <wp:positionV relativeFrom="paragraph">
              <wp:posOffset>118745</wp:posOffset>
            </wp:positionV>
            <wp:extent cx="1028700" cy="1312545"/>
            <wp:effectExtent l="0" t="0" r="0" b="1905"/>
            <wp:wrapSquare wrapText="bothSides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312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11A464" w14:textId="0FC02375" w:rsidR="00C72BB0" w:rsidRDefault="00C72BB0" w:rsidP="00681624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Arial"/>
          <w:color w:val="222222"/>
          <w:sz w:val="24"/>
          <w:szCs w:val="24"/>
          <w:lang w:eastAsia="fr-FR"/>
        </w:rPr>
      </w:pPr>
    </w:p>
    <w:p w14:paraId="3D95868A" w14:textId="77777777" w:rsidR="00913537" w:rsidRDefault="00913537" w:rsidP="00681624">
      <w:pPr>
        <w:spacing w:after="0"/>
        <w:jc w:val="both"/>
        <w:rPr>
          <w:b/>
          <w:bCs/>
          <w:color w:val="FF0000"/>
        </w:rPr>
      </w:pPr>
    </w:p>
    <w:p w14:paraId="28DE01B5" w14:textId="77777777" w:rsidR="00913537" w:rsidRDefault="00913537" w:rsidP="00681624">
      <w:pPr>
        <w:spacing w:after="0"/>
        <w:jc w:val="both"/>
        <w:rPr>
          <w:b/>
          <w:bCs/>
          <w:color w:val="FF0000"/>
        </w:rPr>
      </w:pPr>
    </w:p>
    <w:p w14:paraId="228E43B2" w14:textId="77777777" w:rsidR="00913537" w:rsidRDefault="00913537" w:rsidP="00681624">
      <w:pPr>
        <w:spacing w:after="0"/>
        <w:jc w:val="both"/>
        <w:rPr>
          <w:b/>
          <w:bCs/>
          <w:color w:val="FF0000"/>
        </w:rPr>
      </w:pPr>
    </w:p>
    <w:p w14:paraId="7A5EA87E" w14:textId="77777777" w:rsidR="00913537" w:rsidRDefault="00913537" w:rsidP="00681624">
      <w:pPr>
        <w:spacing w:after="0"/>
        <w:jc w:val="both"/>
        <w:rPr>
          <w:b/>
          <w:bCs/>
          <w:color w:val="FF0000"/>
        </w:rPr>
      </w:pPr>
    </w:p>
    <w:p w14:paraId="7DEBDFFB" w14:textId="77777777" w:rsidR="00913537" w:rsidRDefault="00913537" w:rsidP="00681624">
      <w:pPr>
        <w:spacing w:after="0"/>
        <w:jc w:val="both"/>
        <w:rPr>
          <w:b/>
          <w:bCs/>
          <w:color w:val="FF0000"/>
        </w:rPr>
      </w:pPr>
    </w:p>
    <w:p w14:paraId="64A450A3" w14:textId="77777777" w:rsidR="00913537" w:rsidRDefault="00913537" w:rsidP="00681624">
      <w:pPr>
        <w:spacing w:after="0"/>
        <w:jc w:val="both"/>
        <w:rPr>
          <w:b/>
          <w:bCs/>
          <w:color w:val="FF0000"/>
        </w:rPr>
      </w:pPr>
    </w:p>
    <w:p w14:paraId="04EB9D9D" w14:textId="77777777" w:rsidR="00913537" w:rsidRDefault="00913537" w:rsidP="00681624">
      <w:pPr>
        <w:spacing w:after="0"/>
        <w:jc w:val="both"/>
        <w:rPr>
          <w:b/>
          <w:bCs/>
          <w:color w:val="FF0000"/>
        </w:rPr>
      </w:pPr>
    </w:p>
    <w:p w14:paraId="7A436CB2" w14:textId="0EB65BC7" w:rsidR="00221033" w:rsidRPr="00221033" w:rsidRDefault="00221033" w:rsidP="00681624">
      <w:pPr>
        <w:spacing w:after="0"/>
        <w:jc w:val="both"/>
        <w:rPr>
          <w:b/>
          <w:bCs/>
          <w:color w:val="FF0000"/>
        </w:rPr>
      </w:pPr>
      <w:r w:rsidRPr="00221033">
        <w:rPr>
          <w:b/>
          <w:bCs/>
          <w:color w:val="FF0000"/>
        </w:rPr>
        <w:lastRenderedPageBreak/>
        <w:t>UN CONCEPT</w:t>
      </w:r>
    </w:p>
    <w:p w14:paraId="6CDAC0D1" w14:textId="7EF278F9" w:rsidR="003D5D64" w:rsidRPr="003D5D64" w:rsidRDefault="003D5D64" w:rsidP="00681624">
      <w:pPr>
        <w:spacing w:after="0"/>
        <w:jc w:val="both"/>
        <w:rPr>
          <w:b/>
          <w:bCs/>
        </w:rPr>
      </w:pPr>
      <w:r w:rsidRPr="003D5D64">
        <w:rPr>
          <w:b/>
          <w:bCs/>
        </w:rPr>
        <w:t>LE TRIANGLE D’ARISTOTE</w:t>
      </w:r>
    </w:p>
    <w:p w14:paraId="1F23FA27" w14:textId="3717D69A" w:rsidR="003D5D64" w:rsidRDefault="00913537" w:rsidP="00681624">
      <w:pPr>
        <w:spacing w:after="0"/>
        <w:jc w:val="both"/>
      </w:pPr>
      <w:r>
        <w:rPr>
          <w:noProof/>
          <w:lang w:eastAsia="fr-FR"/>
        </w:rPr>
        <w:drawing>
          <wp:anchor distT="0" distB="0" distL="114300" distR="114300" simplePos="0" relativeHeight="251661312" behindDoc="0" locked="0" layoutInCell="1" allowOverlap="1" wp14:anchorId="4240771F" wp14:editId="36E952CE">
            <wp:simplePos x="0" y="0"/>
            <wp:positionH relativeFrom="column">
              <wp:posOffset>1904</wp:posOffset>
            </wp:positionH>
            <wp:positionV relativeFrom="paragraph">
              <wp:posOffset>37465</wp:posOffset>
            </wp:positionV>
            <wp:extent cx="5287281" cy="3505200"/>
            <wp:effectExtent l="19050" t="19050" r="27940" b="19050"/>
            <wp:wrapNone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335" t="17620" r="11368" b="8959"/>
                    <a:stretch/>
                  </pic:blipFill>
                  <pic:spPr bwMode="auto">
                    <a:xfrm>
                      <a:off x="0" y="0"/>
                      <a:ext cx="5294006" cy="3509659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7E283E" w14:textId="60C40EB4" w:rsidR="003D5D64" w:rsidRDefault="003D5D64" w:rsidP="00681624">
      <w:pPr>
        <w:spacing w:after="0"/>
        <w:jc w:val="both"/>
      </w:pPr>
    </w:p>
    <w:p w14:paraId="5C74FA76" w14:textId="0EB9705D" w:rsidR="007804D2" w:rsidRDefault="007804D2" w:rsidP="00681624">
      <w:pPr>
        <w:spacing w:after="0"/>
        <w:jc w:val="both"/>
      </w:pPr>
    </w:p>
    <w:p w14:paraId="7B185E0C" w14:textId="70DCF063" w:rsidR="007804D2" w:rsidRDefault="007804D2" w:rsidP="00681624">
      <w:pPr>
        <w:spacing w:after="0"/>
        <w:jc w:val="both"/>
      </w:pPr>
    </w:p>
    <w:p w14:paraId="66FEF3E2" w14:textId="5DDF10EC" w:rsidR="007804D2" w:rsidRDefault="007804D2" w:rsidP="00681624">
      <w:pPr>
        <w:spacing w:after="0"/>
        <w:jc w:val="both"/>
      </w:pPr>
    </w:p>
    <w:p w14:paraId="5199162F" w14:textId="06B1392B" w:rsidR="007804D2" w:rsidRDefault="007804D2" w:rsidP="00681624">
      <w:pPr>
        <w:spacing w:after="0"/>
        <w:jc w:val="both"/>
      </w:pPr>
    </w:p>
    <w:p w14:paraId="4C119BA6" w14:textId="39590FC3" w:rsidR="00913537" w:rsidRDefault="00913537" w:rsidP="00681624">
      <w:pPr>
        <w:spacing w:after="0"/>
        <w:jc w:val="both"/>
      </w:pPr>
    </w:p>
    <w:p w14:paraId="28BE6C81" w14:textId="2C556156" w:rsidR="00913537" w:rsidRDefault="00913537" w:rsidP="00681624">
      <w:pPr>
        <w:spacing w:after="0"/>
        <w:jc w:val="both"/>
      </w:pPr>
    </w:p>
    <w:p w14:paraId="6283FD3A" w14:textId="7C9683DE" w:rsidR="00913537" w:rsidRDefault="00913537" w:rsidP="00681624">
      <w:pPr>
        <w:spacing w:after="0"/>
        <w:jc w:val="both"/>
      </w:pPr>
    </w:p>
    <w:p w14:paraId="354DC7C5" w14:textId="03F5AE9B" w:rsidR="00913537" w:rsidRDefault="00913537" w:rsidP="00681624">
      <w:pPr>
        <w:spacing w:after="0"/>
        <w:jc w:val="both"/>
      </w:pPr>
    </w:p>
    <w:p w14:paraId="03382237" w14:textId="1B854A69" w:rsidR="00913537" w:rsidRDefault="00913537" w:rsidP="00681624">
      <w:pPr>
        <w:spacing w:after="0"/>
        <w:jc w:val="both"/>
      </w:pPr>
    </w:p>
    <w:p w14:paraId="63845AFD" w14:textId="67A37945" w:rsidR="00913537" w:rsidRDefault="00913537" w:rsidP="00681624">
      <w:pPr>
        <w:spacing w:after="0"/>
        <w:jc w:val="both"/>
      </w:pPr>
    </w:p>
    <w:p w14:paraId="05703259" w14:textId="77777777" w:rsidR="00913537" w:rsidRDefault="00913537" w:rsidP="00681624">
      <w:pPr>
        <w:spacing w:after="0"/>
        <w:jc w:val="both"/>
      </w:pPr>
    </w:p>
    <w:p w14:paraId="6EC74C12" w14:textId="77777777" w:rsidR="00913537" w:rsidRDefault="00913537" w:rsidP="00681624">
      <w:pPr>
        <w:spacing w:after="0"/>
        <w:jc w:val="both"/>
      </w:pPr>
    </w:p>
    <w:p w14:paraId="119E31B7" w14:textId="77777777" w:rsidR="00913537" w:rsidRDefault="00913537" w:rsidP="00681624">
      <w:pPr>
        <w:spacing w:after="0"/>
        <w:jc w:val="both"/>
      </w:pPr>
    </w:p>
    <w:p w14:paraId="1A0B5856" w14:textId="77777777" w:rsidR="00913537" w:rsidRDefault="00913537" w:rsidP="00681624">
      <w:pPr>
        <w:spacing w:after="0"/>
        <w:jc w:val="both"/>
      </w:pPr>
    </w:p>
    <w:p w14:paraId="3C6F654F" w14:textId="77777777" w:rsidR="00913537" w:rsidRDefault="00913537" w:rsidP="00681624">
      <w:pPr>
        <w:spacing w:after="0"/>
        <w:jc w:val="both"/>
      </w:pPr>
    </w:p>
    <w:p w14:paraId="25A32673" w14:textId="77777777" w:rsidR="00913537" w:rsidRDefault="00913537" w:rsidP="00681624">
      <w:pPr>
        <w:spacing w:after="0"/>
        <w:jc w:val="both"/>
      </w:pPr>
    </w:p>
    <w:p w14:paraId="0B735DC6" w14:textId="77777777" w:rsidR="00913537" w:rsidRDefault="00913537" w:rsidP="00681624">
      <w:pPr>
        <w:spacing w:after="0"/>
        <w:jc w:val="both"/>
        <w:rPr>
          <w:b/>
          <w:bCs/>
          <w:color w:val="FF0000"/>
        </w:rPr>
      </w:pPr>
    </w:p>
    <w:p w14:paraId="50A9C603" w14:textId="77777777" w:rsidR="00913537" w:rsidRDefault="00913537" w:rsidP="00681624">
      <w:pPr>
        <w:spacing w:after="0"/>
        <w:jc w:val="both"/>
        <w:rPr>
          <w:b/>
          <w:bCs/>
          <w:color w:val="FF0000"/>
        </w:rPr>
      </w:pPr>
    </w:p>
    <w:p w14:paraId="4F9F246F" w14:textId="77777777" w:rsidR="00913537" w:rsidRDefault="00913537" w:rsidP="00681624">
      <w:pPr>
        <w:spacing w:after="0"/>
        <w:jc w:val="both"/>
        <w:rPr>
          <w:b/>
          <w:bCs/>
          <w:color w:val="FF0000"/>
        </w:rPr>
      </w:pPr>
    </w:p>
    <w:p w14:paraId="66E2AEF8" w14:textId="1C1E408D" w:rsidR="007804D2" w:rsidRPr="00913537" w:rsidRDefault="007804D2" w:rsidP="00681624">
      <w:pPr>
        <w:spacing w:after="0"/>
        <w:jc w:val="both"/>
        <w:rPr>
          <w:b/>
          <w:bCs/>
          <w:color w:val="FF0000"/>
        </w:rPr>
      </w:pPr>
      <w:r w:rsidRPr="00913537">
        <w:rPr>
          <w:b/>
          <w:bCs/>
          <w:color w:val="FF0000"/>
        </w:rPr>
        <w:t xml:space="preserve">DES LECTURES </w:t>
      </w:r>
    </w:p>
    <w:p w14:paraId="2C836160" w14:textId="7ECBB391" w:rsidR="007804D2" w:rsidRDefault="0063001C" w:rsidP="00681624">
      <w:pPr>
        <w:spacing w:after="0"/>
        <w:jc w:val="both"/>
      </w:pPr>
      <w:hyperlink r:id="rId23" w:history="1">
        <w:r w:rsidR="007804D2" w:rsidRPr="007C1EC5">
          <w:rPr>
            <w:rStyle w:val="Lienhypertexte"/>
          </w:rPr>
          <w:t>https://www.lalibrairie.com/livres/e</w:t>
        </w:r>
        <w:r w:rsidR="007804D2" w:rsidRPr="007C1EC5">
          <w:rPr>
            <w:rStyle w:val="Lienhypertexte"/>
          </w:rPr>
          <w:t>n</w:t>
        </w:r>
        <w:r w:rsidR="007804D2" w:rsidRPr="007C1EC5">
          <w:rPr>
            <w:rStyle w:val="Lienhypertexte"/>
          </w:rPr>
          <w:t>seigner-le-dire-poetique--les-competences-de-loralite_02660876_9782369290056.html?ctx=1b3b5b455e1933217da1319f5574e117</w:t>
        </w:r>
      </w:hyperlink>
    </w:p>
    <w:p w14:paraId="2AA5EB51" w14:textId="33DD7E2D" w:rsidR="007804D2" w:rsidRDefault="00913537" w:rsidP="00681624">
      <w:pPr>
        <w:spacing w:after="0"/>
        <w:jc w:val="both"/>
      </w:pPr>
      <w:r>
        <w:rPr>
          <w:noProof/>
          <w:lang w:eastAsia="fr-FR"/>
        </w:rPr>
        <w:drawing>
          <wp:anchor distT="0" distB="0" distL="114300" distR="114300" simplePos="0" relativeHeight="251662336" behindDoc="0" locked="0" layoutInCell="1" allowOverlap="1" wp14:anchorId="30B5834D" wp14:editId="3ECC0208">
            <wp:simplePos x="0" y="0"/>
            <wp:positionH relativeFrom="column">
              <wp:posOffset>1905</wp:posOffset>
            </wp:positionH>
            <wp:positionV relativeFrom="paragraph">
              <wp:posOffset>135890</wp:posOffset>
            </wp:positionV>
            <wp:extent cx="2317750" cy="1712595"/>
            <wp:effectExtent l="19050" t="19050" r="25400" b="20955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12" t="13241" r="26740" b="5125"/>
                    <a:stretch/>
                  </pic:blipFill>
                  <pic:spPr bwMode="auto">
                    <a:xfrm>
                      <a:off x="0" y="0"/>
                      <a:ext cx="2317750" cy="171259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413C99" w14:textId="32225880" w:rsidR="007804D2" w:rsidRDefault="007804D2" w:rsidP="00681624">
      <w:pPr>
        <w:spacing w:after="0"/>
        <w:jc w:val="both"/>
      </w:pPr>
    </w:p>
    <w:p w14:paraId="5ACAB2B3" w14:textId="021F7CFD" w:rsidR="007804D2" w:rsidRDefault="007804D2" w:rsidP="00681624">
      <w:pPr>
        <w:spacing w:after="0"/>
        <w:jc w:val="both"/>
      </w:pPr>
    </w:p>
    <w:p w14:paraId="182DFA25" w14:textId="182D513C" w:rsidR="007804D2" w:rsidRDefault="007804D2" w:rsidP="00681624">
      <w:pPr>
        <w:spacing w:after="0"/>
        <w:jc w:val="both"/>
      </w:pPr>
    </w:p>
    <w:p w14:paraId="18AA44D0" w14:textId="0E02C033" w:rsidR="007804D2" w:rsidRDefault="007804D2" w:rsidP="00681624">
      <w:pPr>
        <w:spacing w:after="0"/>
        <w:jc w:val="both"/>
      </w:pPr>
    </w:p>
    <w:p w14:paraId="66876EEA" w14:textId="756363AE" w:rsidR="00913537" w:rsidRDefault="00913537" w:rsidP="00681624">
      <w:pPr>
        <w:spacing w:after="0"/>
        <w:jc w:val="both"/>
      </w:pPr>
    </w:p>
    <w:p w14:paraId="274431DA" w14:textId="110BEA9C" w:rsidR="00913537" w:rsidRDefault="00913537" w:rsidP="00681624">
      <w:pPr>
        <w:spacing w:after="0"/>
        <w:jc w:val="both"/>
      </w:pPr>
    </w:p>
    <w:p w14:paraId="73052EE0" w14:textId="1D5B635F" w:rsidR="00913537" w:rsidRDefault="00913537" w:rsidP="00681624">
      <w:pPr>
        <w:spacing w:after="0"/>
        <w:jc w:val="both"/>
      </w:pPr>
    </w:p>
    <w:p w14:paraId="594742C0" w14:textId="49797D11" w:rsidR="00913537" w:rsidRDefault="00913537" w:rsidP="00681624">
      <w:pPr>
        <w:spacing w:after="0"/>
        <w:jc w:val="both"/>
      </w:pPr>
    </w:p>
    <w:p w14:paraId="1DB3778D" w14:textId="08FE14DF" w:rsidR="00913537" w:rsidRDefault="00913537" w:rsidP="00681624">
      <w:pPr>
        <w:spacing w:after="0"/>
        <w:jc w:val="both"/>
      </w:pPr>
    </w:p>
    <w:p w14:paraId="16736EC7" w14:textId="50ED6684" w:rsidR="00913537" w:rsidRDefault="00913537" w:rsidP="00681624">
      <w:pPr>
        <w:spacing w:after="0"/>
        <w:jc w:val="both"/>
      </w:pPr>
    </w:p>
    <w:p w14:paraId="4F5FA5BD" w14:textId="116BDED7" w:rsidR="007804D2" w:rsidRDefault="0063001C" w:rsidP="00681624">
      <w:pPr>
        <w:spacing w:after="0"/>
        <w:jc w:val="both"/>
        <w:rPr>
          <w:rStyle w:val="Lienhypertexte"/>
        </w:rPr>
      </w:pPr>
      <w:hyperlink r:id="rId25" w:history="1">
        <w:r w:rsidR="00771E7F">
          <w:rPr>
            <w:rStyle w:val="Lienhypertexte"/>
          </w:rPr>
          <w:t>http://cardie.ac-besancon.fr/2018/11/</w:t>
        </w:r>
        <w:r w:rsidR="00771E7F">
          <w:rPr>
            <w:rStyle w:val="Lienhypertexte"/>
          </w:rPr>
          <w:t>2</w:t>
        </w:r>
        <w:r w:rsidR="00771E7F">
          <w:rPr>
            <w:rStyle w:val="Lienhypertexte"/>
          </w:rPr>
          <w:t>0/jean-duvillard-les</w:t>
        </w:r>
        <w:r w:rsidR="00771E7F">
          <w:rPr>
            <w:rStyle w:val="Lienhypertexte"/>
          </w:rPr>
          <w:t>-</w:t>
        </w:r>
        <w:r w:rsidR="00771E7F">
          <w:rPr>
            <w:rStyle w:val="Lienhypertexte"/>
          </w:rPr>
          <w:t>gestes-et-micro-gestes-de-lenseignant/</w:t>
        </w:r>
      </w:hyperlink>
    </w:p>
    <w:p w14:paraId="16770D88" w14:textId="725091E1" w:rsidR="00913537" w:rsidRDefault="00913537" w:rsidP="00681624">
      <w:pPr>
        <w:spacing w:after="0"/>
        <w:jc w:val="both"/>
        <w:rPr>
          <w:rStyle w:val="Lienhypertexte"/>
        </w:rPr>
      </w:pPr>
      <w:r>
        <w:rPr>
          <w:noProof/>
          <w:lang w:eastAsia="fr-FR"/>
        </w:rPr>
        <w:drawing>
          <wp:anchor distT="0" distB="0" distL="114300" distR="114300" simplePos="0" relativeHeight="251663360" behindDoc="0" locked="0" layoutInCell="1" allowOverlap="1" wp14:anchorId="74F68DFC" wp14:editId="71C90C55">
            <wp:simplePos x="0" y="0"/>
            <wp:positionH relativeFrom="column">
              <wp:posOffset>1905</wp:posOffset>
            </wp:positionH>
            <wp:positionV relativeFrom="paragraph">
              <wp:posOffset>105410</wp:posOffset>
            </wp:positionV>
            <wp:extent cx="2260600" cy="2363946"/>
            <wp:effectExtent l="19050" t="19050" r="25400" b="1778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488" t="12811" r="19414" b="7068"/>
                    <a:stretch/>
                  </pic:blipFill>
                  <pic:spPr bwMode="auto">
                    <a:xfrm>
                      <a:off x="0" y="0"/>
                      <a:ext cx="2265959" cy="236955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3E8039" w14:textId="77777777" w:rsidR="00913537" w:rsidRDefault="00913537" w:rsidP="00913537">
      <w:pPr>
        <w:spacing w:after="0"/>
        <w:ind w:left="3540"/>
        <w:jc w:val="both"/>
        <w:rPr>
          <w:rStyle w:val="Lienhypertexte"/>
          <w:color w:val="000000" w:themeColor="text1"/>
          <w:u w:val="none"/>
        </w:rPr>
      </w:pPr>
      <w:r>
        <w:rPr>
          <w:rStyle w:val="Lienhypertexte"/>
          <w:color w:val="000000" w:themeColor="text1"/>
          <w:u w:val="none"/>
        </w:rPr>
        <w:t xml:space="preserve">    </w:t>
      </w:r>
      <w:r w:rsidRPr="00913537">
        <w:rPr>
          <w:rStyle w:val="Lienhypertexte"/>
          <w:color w:val="000000" w:themeColor="text1"/>
          <w:u w:val="none"/>
        </w:rPr>
        <w:t xml:space="preserve">J. Duvillard, Docteur en Sciences de l’éducation et formateur </w:t>
      </w:r>
      <w:r>
        <w:rPr>
          <w:rStyle w:val="Lienhypertexte"/>
          <w:color w:val="000000" w:themeColor="text1"/>
          <w:u w:val="none"/>
        </w:rPr>
        <w:t xml:space="preserve">   </w:t>
      </w:r>
    </w:p>
    <w:p w14:paraId="7397A930" w14:textId="4791F86D" w:rsidR="00913537" w:rsidRPr="00913537" w:rsidRDefault="00913537" w:rsidP="00913537">
      <w:pPr>
        <w:spacing w:after="0"/>
        <w:ind w:left="3540"/>
        <w:jc w:val="both"/>
        <w:rPr>
          <w:color w:val="000000" w:themeColor="text1"/>
        </w:rPr>
      </w:pPr>
      <w:r>
        <w:rPr>
          <w:rStyle w:val="Lienhypertexte"/>
          <w:color w:val="000000" w:themeColor="text1"/>
          <w:u w:val="none"/>
        </w:rPr>
        <w:t xml:space="preserve">    </w:t>
      </w:r>
      <w:r w:rsidRPr="00913537">
        <w:rPr>
          <w:rStyle w:val="Lienhypertexte"/>
          <w:color w:val="000000" w:themeColor="text1"/>
          <w:u w:val="none"/>
        </w:rPr>
        <w:t>INSPE Lyon</w:t>
      </w:r>
    </w:p>
    <w:sectPr w:rsidR="00913537" w:rsidRPr="00913537">
      <w:headerReference w:type="default" r:id="rId27"/>
      <w:footerReference w:type="default" r:id="rId2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463B8E" w14:textId="77777777" w:rsidR="0063001C" w:rsidRDefault="0063001C" w:rsidP="003112D8">
      <w:pPr>
        <w:spacing w:after="0" w:line="240" w:lineRule="auto"/>
      </w:pPr>
      <w:r>
        <w:separator/>
      </w:r>
    </w:p>
  </w:endnote>
  <w:endnote w:type="continuationSeparator" w:id="0">
    <w:p w14:paraId="11A33A2D" w14:textId="77777777" w:rsidR="0063001C" w:rsidRDefault="0063001C" w:rsidP="003112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42ABC" w14:textId="4A71F60C" w:rsidR="00593D2A" w:rsidRDefault="00593D2A">
    <w:pPr>
      <w:pStyle w:val="Pieddepage"/>
    </w:pPr>
  </w:p>
  <w:p w14:paraId="5A161C9F" w14:textId="77777777" w:rsidR="00593D2A" w:rsidRDefault="00593D2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F78D1" w14:textId="77777777" w:rsidR="0063001C" w:rsidRDefault="0063001C" w:rsidP="003112D8">
      <w:pPr>
        <w:spacing w:after="0" w:line="240" w:lineRule="auto"/>
      </w:pPr>
      <w:r>
        <w:separator/>
      </w:r>
    </w:p>
  </w:footnote>
  <w:footnote w:type="continuationSeparator" w:id="0">
    <w:p w14:paraId="6235F3BF" w14:textId="77777777" w:rsidR="0063001C" w:rsidRDefault="0063001C" w:rsidP="003112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45593" w14:textId="006019C6" w:rsidR="003112D8" w:rsidRDefault="003112D8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01C96D4B" wp14:editId="277277BE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r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4B6FDBF3" w14:textId="6CD1DF39" w:rsidR="003112D8" w:rsidRDefault="003112D8">
                              <w:pPr>
                                <w:pStyle w:val="En-tte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RESSOURCES GRAND ORAL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01C96D4B" id="Rectangle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" o:allowoverlap="f" fillcolor="#4472c4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r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4B6FDBF3" w14:textId="6CD1DF39" w:rsidR="003112D8" w:rsidRDefault="003112D8">
                        <w:pPr>
                          <w:pStyle w:val="En-tte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RESSOURCES GRAND ORAL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2399" type="#_x0000_t75" alt="-" style="width:6pt;height:8.25pt;visibility:visible;mso-wrap-style:square" o:bullet="t">
        <v:imagedata r:id="rId1" o:title="-"/>
      </v:shape>
    </w:pict>
  </w:numPicBullet>
  <w:abstractNum w:abstractNumId="0" w15:restartNumberingAfterBreak="0">
    <w:nsid w:val="76E74783"/>
    <w:multiLevelType w:val="hybridMultilevel"/>
    <w:tmpl w:val="76E4A59E"/>
    <w:lvl w:ilvl="0" w:tplc="0698352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6B2F5C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7CE4D9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2CA9D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5AE2F0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EBA3E8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08242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33603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7E6DA0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2D8"/>
    <w:rsid w:val="00221033"/>
    <w:rsid w:val="00222C71"/>
    <w:rsid w:val="002B0E37"/>
    <w:rsid w:val="002D7357"/>
    <w:rsid w:val="003112D8"/>
    <w:rsid w:val="003C0C82"/>
    <w:rsid w:val="003D5D64"/>
    <w:rsid w:val="003E52B8"/>
    <w:rsid w:val="00593D2A"/>
    <w:rsid w:val="005E5AFC"/>
    <w:rsid w:val="0063001C"/>
    <w:rsid w:val="00681624"/>
    <w:rsid w:val="006B5283"/>
    <w:rsid w:val="006D036C"/>
    <w:rsid w:val="00771E7F"/>
    <w:rsid w:val="007804D2"/>
    <w:rsid w:val="007A0043"/>
    <w:rsid w:val="00866467"/>
    <w:rsid w:val="00913537"/>
    <w:rsid w:val="00913D7E"/>
    <w:rsid w:val="009F2AA9"/>
    <w:rsid w:val="00B459F8"/>
    <w:rsid w:val="00BB4973"/>
    <w:rsid w:val="00C14129"/>
    <w:rsid w:val="00C72BB0"/>
    <w:rsid w:val="00C7480C"/>
    <w:rsid w:val="00D13F50"/>
    <w:rsid w:val="00D60FD1"/>
    <w:rsid w:val="00D77360"/>
    <w:rsid w:val="00E07A08"/>
    <w:rsid w:val="00E61231"/>
    <w:rsid w:val="00ED3E03"/>
    <w:rsid w:val="00F4755C"/>
    <w:rsid w:val="00F87D38"/>
    <w:rsid w:val="00FD2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A4D1E6"/>
  <w15:chartTrackingRefBased/>
  <w15:docId w15:val="{21FD83A7-E408-4660-A647-2C0187802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2D8"/>
  </w:style>
  <w:style w:type="paragraph" w:styleId="Titre1">
    <w:name w:val="heading 1"/>
    <w:basedOn w:val="Normal"/>
    <w:next w:val="Normal"/>
    <w:link w:val="Titre1Car"/>
    <w:uiPriority w:val="9"/>
    <w:qFormat/>
    <w:rsid w:val="003112D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112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112D8"/>
  </w:style>
  <w:style w:type="paragraph" w:styleId="Pieddepage">
    <w:name w:val="footer"/>
    <w:basedOn w:val="Normal"/>
    <w:link w:val="PieddepageCar"/>
    <w:uiPriority w:val="99"/>
    <w:unhideWhenUsed/>
    <w:rsid w:val="003112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112D8"/>
  </w:style>
  <w:style w:type="character" w:customStyle="1" w:styleId="Titre1Car">
    <w:name w:val="Titre 1 Car"/>
    <w:basedOn w:val="Policepardfaut"/>
    <w:link w:val="Titre1"/>
    <w:uiPriority w:val="9"/>
    <w:rsid w:val="003112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aragraphedeliste">
    <w:name w:val="List Paragraph"/>
    <w:basedOn w:val="Normal"/>
    <w:uiPriority w:val="34"/>
    <w:qFormat/>
    <w:rsid w:val="003112D8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3112D8"/>
    <w:rPr>
      <w:color w:val="0000FF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2D7357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6B5283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B52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hiers-pedagogiques.com/L-eloquence-est-un-sesame" TargetMode="External"/><Relationship Id="rId13" Type="http://schemas.openxmlformats.org/officeDocument/2006/relationships/hyperlink" Target="https://www.enseignants.magnard.fr/article/nouveaute-petit-manuel-pour-grand-oral" TargetMode="External"/><Relationship Id="rId18" Type="http://schemas.openxmlformats.org/officeDocument/2006/relationships/image" Target="media/image1.gif"/><Relationship Id="rId26" Type="http://schemas.openxmlformats.org/officeDocument/2006/relationships/image" Target="media/image8.png"/><Relationship Id="rId3" Type="http://schemas.openxmlformats.org/officeDocument/2006/relationships/settings" Target="settings.xml"/><Relationship Id="rId21" Type="http://schemas.openxmlformats.org/officeDocument/2006/relationships/image" Target="media/image5.jpeg"/><Relationship Id="rId7" Type="http://schemas.openxmlformats.org/officeDocument/2006/relationships/hyperlink" Target="https://www.reseau-canope.fr/nouveaux-programmes/magazine/oral/lapprentissage-de-loral-un-enjeu-de-societe.html" TargetMode="External"/><Relationship Id="rId12" Type="http://schemas.openxmlformats.org/officeDocument/2006/relationships/hyperlink" Target="https://www.youtube.com/watch?v=EN-IEPzMPrw" TargetMode="External"/><Relationship Id="rId17" Type="http://schemas.openxmlformats.org/officeDocument/2006/relationships/image" Target="media/image4.jpeg"/><Relationship Id="rId25" Type="http://schemas.openxmlformats.org/officeDocument/2006/relationships/hyperlink" Target="http://cardie.ac-besancon.fr/2018/11/20/jean-duvillard-les-gestes-et-micro-gestes-de-lenseignant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enseignants.magnard.fr/livre/9782210112193-petit-manuel-pour-grand-oral-2019-manuel-eleve" TargetMode="External"/><Relationship Id="rId20" Type="http://schemas.openxmlformats.org/officeDocument/2006/relationships/hyperlink" Target="https://www.lerobert.com/pedagogie/francais/porter-sa-voix-s-affirmer-par-la-parole-9782321012900.html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gif"/><Relationship Id="rId24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hyperlink" Target="https://www.youtube.com/watch?v=ZQNBfE85n2s" TargetMode="External"/><Relationship Id="rId23" Type="http://schemas.openxmlformats.org/officeDocument/2006/relationships/hyperlink" Target="https://www.lalibrairie.com/livres/enseigner-le-dire-poetique--les-competences-de-loralite_02660876_9782369290056.html?ctx=1b3b5b455e1933217da1319f5574e117" TargetMode="External"/><Relationship Id="rId28" Type="http://schemas.openxmlformats.org/officeDocument/2006/relationships/footer" Target="footer1.xml"/><Relationship Id="rId10" Type="http://schemas.openxmlformats.org/officeDocument/2006/relationships/hyperlink" Target="http://www.ac-bordeaux.fr/cid145302/oral-et-pratique-mediatique.html" TargetMode="External"/><Relationship Id="rId19" Type="http://schemas.openxmlformats.org/officeDocument/2006/relationships/hyperlink" Target="https://www.studyrama.com/reforme-du-bac/bac-2021-comment-reussir-votre-grand-oral-10539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duscol.education.fr/cid141066/experimentation-enseignement-eloquence-classe-troisieme.html" TargetMode="External"/><Relationship Id="rId14" Type="http://schemas.openxmlformats.org/officeDocument/2006/relationships/image" Target="media/image3.jpeg"/><Relationship Id="rId22" Type="http://schemas.openxmlformats.org/officeDocument/2006/relationships/image" Target="media/image6.png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504</Words>
  <Characters>2775</Characters>
  <Application>Microsoft Office Word</Application>
  <DocSecurity>0</DocSecurity>
  <Lines>23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RESSOURCES GRAND ORAL</vt:lpstr>
      <vt:lpstr>RESSOURCES GRAND ORAL</vt:lpstr>
    </vt:vector>
  </TitlesOfParts>
  <Company/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RESSOURCES GRAND ORAL</dc:title>
  <dc:subject/>
  <dc:creator>NADEGE TORRE</dc:creator>
  <cp:keywords/>
  <dc:description/>
  <cp:lastModifiedBy>Nicolas Chéron</cp:lastModifiedBy>
  <cp:revision>5</cp:revision>
  <cp:lastPrinted>2019-12-06T16:14:00Z</cp:lastPrinted>
  <dcterms:created xsi:type="dcterms:W3CDTF">2020-01-12T15:35:00Z</dcterms:created>
  <dcterms:modified xsi:type="dcterms:W3CDTF">2024-03-07T09:33:00Z</dcterms:modified>
</cp:coreProperties>
</file>