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rial" w:hAnsi="Arial" w:cs="Arial"/>
          <w:color w:themeColor="background1" w:val="FFFFFF"/>
          <w:sz w:val="20"/>
          <w:szCs w:val="20"/>
        </w:rPr>
      </w:pPr>
      <w:r>
        <w:rPr>
          <w:rFonts w:cs="Arial" w:ascii="Arial" w:hAnsi="Arial"/>
          <w:color w:themeColor="background1" w:val="FFFFFF"/>
          <w:sz w:val="20"/>
          <w:szCs w:val="20"/>
          <w:highlight w:val="darkGray"/>
        </w:rPr>
        <w:t>L</w:t>
      </w:r>
      <w:r>
        <w:rPr>
          <w:rFonts w:cs="Arial" w:ascii="Arial" w:hAnsi="Arial"/>
          <w:color w:themeColor="background1" w:val="FFFFFF"/>
          <w:sz w:val="20"/>
          <w:szCs w:val="20"/>
          <w:highlight w:val="darkGray"/>
        </w:rPr>
        <w:t>a coordination par le marché connait des limites et des défaillances</w:t>
      </w:r>
    </w:p>
    <w:p>
      <w:pPr>
        <w:pStyle w:val="Normal"/>
        <w:spacing w:before="0" w:after="0"/>
        <w:jc w:val="both"/>
        <w:rPr>
          <w:rFonts w:ascii="Arial" w:hAnsi="Arial" w:cs="Arial"/>
          <w:sz w:val="20"/>
          <w:szCs w:val="20"/>
        </w:rPr>
      </w:pPr>
      <w:r>
        <w:rPr>
          <w:rFonts w:cs="Arial" w:ascii="Arial" w:hAnsi="Arial"/>
          <w:sz w:val="20"/>
          <w:szCs w:val="20"/>
        </w:rPr>
      </w:r>
    </w:p>
    <w:p>
      <w:pPr>
        <w:pStyle w:val="Normal"/>
        <w:spacing w:before="0" w:after="0"/>
        <w:jc w:val="both"/>
        <w:rPr>
          <w:rFonts w:ascii="Arial" w:hAnsi="Arial" w:cs="Arial"/>
          <w:b/>
          <w:sz w:val="20"/>
          <w:szCs w:val="20"/>
        </w:rPr>
      </w:pPr>
      <w:r>
        <w:rPr>
          <w:rFonts w:cs="Arial" w:ascii="Arial" w:hAnsi="Arial"/>
          <w:b/>
          <w:sz w:val="20"/>
          <w:szCs w:val="20"/>
        </w:rPr>
        <w:t>Les asymétries d’information sont sources d’incertitudes et nuisent à la rationalité des décisions.</w:t>
      </w:r>
    </w:p>
    <w:p>
      <w:pPr>
        <w:pStyle w:val="Normal"/>
        <w:spacing w:before="0" w:after="0"/>
        <w:jc w:val="both"/>
        <w:rPr>
          <w:rFonts w:ascii="Arial" w:hAnsi="Arial" w:cs="Arial"/>
          <w:sz w:val="20"/>
          <w:szCs w:val="20"/>
        </w:rPr>
      </w:pPr>
      <w:r>
        <w:drawing>
          <wp:anchor behindDoc="0" distT="0" distB="0" distL="114300" distR="114300" simplePos="0" locked="0" layoutInCell="0" allowOverlap="1" relativeHeight="2">
            <wp:simplePos x="0" y="0"/>
            <wp:positionH relativeFrom="margin">
              <wp:posOffset>4526915</wp:posOffset>
            </wp:positionH>
            <wp:positionV relativeFrom="margin">
              <wp:posOffset>588645</wp:posOffset>
            </wp:positionV>
            <wp:extent cx="2231390" cy="1453515"/>
            <wp:effectExtent l="0" t="0" r="0" b="0"/>
            <wp:wrapSquare wrapText="bothSides"/>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2231390" cy="1453515"/>
                    </a:xfrm>
                    <a:prstGeom prst="rect">
                      <a:avLst/>
                    </a:prstGeom>
                    <a:noFill/>
                  </pic:spPr>
                </pic:pic>
              </a:graphicData>
            </a:graphic>
          </wp:anchor>
        </w:drawing>
      </w:r>
      <w:r>
        <w:rPr>
          <w:rFonts w:cs="Arial" w:ascii="Arial" w:hAnsi="Arial"/>
          <w:sz w:val="20"/>
          <w:szCs w:val="20"/>
        </w:rPr>
        <w:t xml:space="preserve">● </w:t>
      </w:r>
      <w:r>
        <w:rPr>
          <w:rFonts w:cs="Arial" w:ascii="Arial" w:hAnsi="Arial"/>
          <w:sz w:val="20"/>
          <w:szCs w:val="20"/>
        </w:rPr>
        <w:t xml:space="preserve">Dans certaines situations l’un des deux acteurs du marché dispose d’une meilleure information (ex : le vendeur de voiture d’occasion connait l’état de son véhicule, mais pas l’acheteur). </w:t>
      </w:r>
    </w:p>
    <w:p>
      <w:pPr>
        <w:pStyle w:val="Default"/>
        <w:jc w:val="both"/>
        <w:rPr>
          <w:rFonts w:ascii="Arial" w:hAnsi="Arial" w:cs="Arial"/>
          <w:color w:val="auto"/>
          <w:sz w:val="20"/>
          <w:szCs w:val="20"/>
        </w:rPr>
      </w:pPr>
      <w:r>
        <w:rPr>
          <w:rFonts w:cs="Arial" w:ascii="Arial" w:hAnsi="Arial"/>
          <w:sz w:val="20"/>
          <w:szCs w:val="20"/>
        </w:rPr>
        <w:t xml:space="preserve">Par exemple le vendeur de voiture d’occasion connait l’état du véhicule (bon pour Madame Fernandez et mauvais pour monsieur Martin) Mais l’acheteur est dans l’incapacité de connaitre cet état il va donc se fier à l’argus pour établir son prix 4000 € dans l’exemple il va donc refuser de payer plus. </w:t>
      </w:r>
    </w:p>
    <w:p>
      <w:pPr>
        <w:pStyle w:val="Default"/>
        <w:jc w:val="both"/>
        <w:rPr>
          <w:rFonts w:ascii="Arial" w:hAnsi="Arial" w:cs="Arial"/>
          <w:color w:val="auto"/>
          <w:sz w:val="20"/>
          <w:szCs w:val="20"/>
        </w:rPr>
      </w:pPr>
      <w:r>
        <w:rPr>
          <w:rFonts w:cs="Arial" w:ascii="Arial" w:hAnsi="Arial"/>
          <w:sz w:val="20"/>
          <w:szCs w:val="20"/>
        </w:rPr>
        <w:t xml:space="preserve">Madame Fernandez va tenter de trouver des moyens de vendre hors marché, par exemple à des personnes qu’il connaît personnellement. Alors que Monsieur Martin vendra. </w:t>
      </w:r>
    </w:p>
    <w:p>
      <w:pPr>
        <w:pStyle w:val="Default"/>
        <w:jc w:val="both"/>
        <w:rPr>
          <w:rFonts w:ascii="Arial" w:hAnsi="Arial" w:cs="Arial"/>
          <w:sz w:val="20"/>
          <w:szCs w:val="20"/>
        </w:rPr>
      </w:pPr>
      <w:r>
        <w:drawing>
          <wp:anchor behindDoc="0" distT="0" distB="0" distL="114300" distR="114300" simplePos="0" locked="0" layoutInCell="0" allowOverlap="1" relativeHeight="3">
            <wp:simplePos x="0" y="0"/>
            <wp:positionH relativeFrom="margin">
              <wp:posOffset>-8890</wp:posOffset>
            </wp:positionH>
            <wp:positionV relativeFrom="margin">
              <wp:posOffset>2044065</wp:posOffset>
            </wp:positionV>
            <wp:extent cx="819150" cy="884555"/>
            <wp:effectExtent l="0" t="0" r="0" b="0"/>
            <wp:wrapSquare wrapText="bothSides"/>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3"/>
                    <a:stretch>
                      <a:fillRect/>
                    </a:stretch>
                  </pic:blipFill>
                  <pic:spPr bwMode="auto">
                    <a:xfrm>
                      <a:off x="0" y="0"/>
                      <a:ext cx="819150" cy="884555"/>
                    </a:xfrm>
                    <a:prstGeom prst="rect">
                      <a:avLst/>
                    </a:prstGeom>
                    <a:noFill/>
                  </pic:spPr>
                </pic:pic>
              </a:graphicData>
            </a:graphic>
          </wp:anchor>
        </w:drawing>
      </w:r>
      <w:r>
        <w:rPr>
          <w:rFonts w:cs="Arial" w:ascii="Arial" w:hAnsi="Arial"/>
          <w:sz w:val="20"/>
          <w:szCs w:val="20"/>
        </w:rPr>
        <w:t>Les mauvais produits chassent les bons et il y aura essentiellement des voitures de qualité médiocre sur le marché.</w:t>
      </w:r>
    </w:p>
    <w:p>
      <w:pPr>
        <w:pStyle w:val="Normal"/>
        <w:spacing w:before="0" w:after="0"/>
        <w:jc w:val="both"/>
        <w:rPr>
          <w:rFonts w:ascii="Arial" w:hAnsi="Arial" w:cs="Arial"/>
          <w:sz w:val="20"/>
          <w:szCs w:val="20"/>
        </w:rPr>
      </w:pPr>
      <w:r>
        <w:rPr>
          <w:rFonts w:cs="Arial" w:ascii="Arial" w:hAnsi="Arial"/>
          <w:sz w:val="20"/>
          <w:szCs w:val="20"/>
        </w:rPr>
        <w:t>Les mécanismes du marché vont conduire à pratiquer une sélection adverse (concept développé par G. Akerlof) : les agents sont conduits à prendre des décisions contraires à ce qu’ils recherchaient initialement.</w:t>
      </w:r>
    </w:p>
    <w:p>
      <w:pPr>
        <w:pStyle w:val="Normal"/>
        <w:spacing w:before="0" w:after="0"/>
        <w:jc w:val="both"/>
        <w:rPr>
          <w:rFonts w:ascii="Arial" w:hAnsi="Arial" w:cs="Arial"/>
          <w:sz w:val="20"/>
          <w:szCs w:val="20"/>
        </w:rPr>
      </w:pPr>
      <w:r>
        <w:rPr>
          <w:rFonts w:cs="Arial" w:ascii="Arial" w:hAnsi="Arial"/>
          <w:sz w:val="20"/>
          <w:szCs w:val="20"/>
        </w:rPr>
      </w:r>
    </w:p>
    <w:p>
      <w:pPr>
        <w:pStyle w:val="Default"/>
        <w:jc w:val="both"/>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L’aléa moral conduit également les agents à prendre plus de risques quand ils sont assurés. Un agent, non  ou mal informé, ne peut pas contrôler l’action d’un partenaire qui peut en profiter. </w:t>
      </w:r>
    </w:p>
    <w:p>
      <w:pPr>
        <w:pStyle w:val="Default"/>
        <w:jc w:val="both"/>
        <w:rPr>
          <w:rFonts w:ascii="Arial" w:hAnsi="Arial" w:cs="Arial"/>
          <w:sz w:val="20"/>
          <w:szCs w:val="20"/>
        </w:rPr>
      </w:pPr>
      <w:r>
        <w:rPr>
          <w:rFonts w:cs="Arial" w:ascii="Arial" w:hAnsi="Arial"/>
          <w:sz w:val="20"/>
          <w:szCs w:val="20"/>
        </w:rPr>
        <w:t xml:space="preserve">Ex : Par exemple, dans un contrat d'assurance, le client, une fois assuré, peut être incité à prendre plus de risque. </w:t>
      </w:r>
    </w:p>
    <w:p>
      <w:pPr>
        <w:pStyle w:val="Default"/>
        <w:jc w:val="both"/>
        <w:rPr>
          <w:rFonts w:ascii="Arial" w:hAnsi="Arial" w:cs="Arial"/>
          <w:sz w:val="20"/>
          <w:szCs w:val="20"/>
        </w:rPr>
      </w:pPr>
      <w:r>
        <w:rPr>
          <w:rFonts w:cs="Arial" w:ascii="Arial" w:hAnsi="Arial"/>
          <w:sz w:val="20"/>
          <w:szCs w:val="20"/>
        </w:rPr>
        <w:t>Ex : La banque ou l’État qui savent qu’ils seront secourus en cas de crise peuvent être tentés de prendre des risques excessifs.</w:t>
      </w:r>
    </w:p>
    <w:p>
      <w:pPr>
        <w:pStyle w:val="Default"/>
        <w:jc w:val="both"/>
        <w:rPr>
          <w:rFonts w:ascii="Arial" w:hAnsi="Arial" w:cs="Arial"/>
          <w:sz w:val="20"/>
          <w:szCs w:val="20"/>
        </w:rPr>
      </w:pPr>
      <w:r>
        <w:rPr>
          <w:rFonts w:cs="Arial" w:ascii="Arial" w:hAnsi="Arial"/>
          <w:sz w:val="20"/>
          <w:szCs w:val="20"/>
        </w:rPr>
      </w:r>
    </w:p>
    <w:p>
      <w:pPr>
        <w:pStyle w:val="Normal"/>
        <w:spacing w:lineRule="auto" w:line="240" w:before="0" w:after="120"/>
        <w:jc w:val="both"/>
        <w:rPr>
          <w:rFonts w:cs="Calibri"/>
          <w:b/>
          <w:bCs/>
          <w:color w:val="595959"/>
          <w:szCs w:val="24"/>
        </w:rPr>
      </w:pPr>
      <w:r>
        <w:rPr>
          <w:rFonts w:cs="Calibri"/>
          <w:b/>
          <w:bCs/>
          <w:color w:val="595959"/>
          <w:szCs w:val="24"/>
        </w:rPr>
        <w:t xml:space="preserve">Exemple : le marché des assurances </w:t>
      </w:r>
    </w:p>
    <w:p>
      <w:pPr>
        <w:pStyle w:val="Normal"/>
        <w:spacing w:lineRule="auto" w:line="240"/>
        <w:jc w:val="both"/>
        <w:rPr>
          <w:rFonts w:cs="Calibri"/>
          <w:b/>
          <w:bCs/>
          <w:color w:val="595959"/>
          <w:sz w:val="32"/>
          <w:szCs w:val="24"/>
        </w:rPr>
      </w:pPr>
      <w:r>
        <w:rPr>
          <w:rFonts w:cs="Calibri"/>
          <w:b/>
          <w:bCs/>
          <w:color w:val="595959"/>
          <w:sz w:val="32"/>
          <w:szCs w:val="24"/>
        </w:rPr>
      </w:r>
      <w:r>
        <mc:AlternateContent>
          <mc:Choice Requires="wps">
            <w:drawing>
              <wp:anchor behindDoc="0" distT="0" distB="0" distL="114300" distR="114300" simplePos="0" locked="0" layoutInCell="1" allowOverlap="1" relativeHeight="4">
                <wp:simplePos x="0" y="0"/>
                <wp:positionH relativeFrom="column">
                  <wp:posOffset>2961005</wp:posOffset>
                </wp:positionH>
                <wp:positionV relativeFrom="paragraph">
                  <wp:posOffset>208280</wp:posOffset>
                </wp:positionV>
                <wp:extent cx="1959610" cy="725170"/>
                <wp:effectExtent l="0" t="0" r="0" b="0"/>
                <wp:wrapNone/>
                <wp:docPr id="3" name="Cadre2"/>
                <a:graphic xmlns:a="http://schemas.openxmlformats.org/drawingml/2006/main">
                  <a:graphicData uri="http://schemas.microsoft.com/office/word/2010/wordprocessingShape">
                    <wps:wsp>
                      <wps:cNvSpPr txBox="1"/>
                      <wps:spPr>
                        <a:xfrm>
                          <a:off x="0" y="0"/>
                          <a:ext cx="1959610" cy="725170"/>
                        </a:xfrm>
                        <a:prstGeom prst="rect"/>
                        <a:solidFill>
                          <a:srgbClr val="FFFFFF"/>
                        </a:solidFill>
                        <a:ln>
                          <a:solidFill>
                            <a:srgbClr val="7F7F7F"/>
                          </a:solidFill>
                        </a:ln>
                      </wps:spPr>
                      <wps:txbx>
                        <w:txbxContent>
                          <w:p>
                            <w:pPr>
                              <w:pStyle w:val="Contenudecadre"/>
                              <w:jc w:val="both"/>
                              <w:rPr/>
                            </w:pPr>
                            <w:r>
                              <w:rPr/>
                              <w:t xml:space="preserve">Une législation imposant une </w:t>
                            </w:r>
                            <w:r>
                              <w:rPr>
                                <w:b/>
                                <w:bCs/>
                                <w:color w:val="C00000"/>
                              </w:rPr>
                              <w:t>assurance obligatoire</w:t>
                            </w:r>
                            <w:r>
                              <w:rPr>
                                <w:b/>
                                <w:bCs/>
                              </w:rPr>
                              <w:t xml:space="preserve"> </w:t>
                            </w:r>
                            <w:r>
                              <w:rPr/>
                              <w:t xml:space="preserve">pour dépasser les désordres liés à la </w:t>
                            </w:r>
                            <w:r>
                              <w:rPr>
                                <w:i/>
                                <w:iCs/>
                              </w:rPr>
                              <w:t>sélection adverse</w:t>
                            </w:r>
                          </w:p>
                          <w:p>
                            <w:pPr>
                              <w:pStyle w:val="Contenudecadre"/>
                              <w:spacing w:before="0" w:after="200"/>
                              <w:jc w:val="both"/>
                              <w:rPr/>
                            </w:pPr>
                            <w:r>
                              <w:rPr/>
                            </w:r>
                          </w:p>
                        </w:txbxContent>
                      </wps:txbx>
                      <wps:bodyPr anchor="t" lIns="91440" tIns="45720" rIns="91440" bIns="45720">
                        <a:noAutofit/>
                      </wps:bodyPr>
                    </wps:wsp>
                  </a:graphicData>
                </a:graphic>
              </wp:anchor>
            </w:drawing>
          </mc:Choice>
          <mc:Fallback>
            <w:pict>
              <v:rect fillcolor="#FFFFFF" strokecolor="#7F7F7F" strokeweight="0pt" style="position:absolute;rotation:-0;width:154.3pt;height:57.1pt;mso-wrap-distance-left:9pt;mso-wrap-distance-right:9pt;mso-wrap-distance-top:0pt;mso-wrap-distance-bottom:0pt;margin-top:16.4pt;mso-position-vertical-relative:text;margin-left:233.15pt;mso-position-horizontal-relative:text">
                <v:textbox>
                  <w:txbxContent>
                    <w:p>
                      <w:pPr>
                        <w:pStyle w:val="Contenudecadre"/>
                        <w:jc w:val="both"/>
                        <w:rPr/>
                      </w:pPr>
                      <w:r>
                        <w:rPr/>
                        <w:t xml:space="preserve">Une législation imposant une </w:t>
                      </w:r>
                      <w:r>
                        <w:rPr>
                          <w:b/>
                          <w:bCs/>
                          <w:color w:val="C00000"/>
                        </w:rPr>
                        <w:t>assurance obligatoire</w:t>
                      </w:r>
                      <w:r>
                        <w:rPr>
                          <w:b/>
                          <w:bCs/>
                        </w:rPr>
                        <w:t xml:space="preserve"> </w:t>
                      </w:r>
                      <w:r>
                        <w:rPr/>
                        <w:t xml:space="preserve">pour dépasser les désordres liés à la </w:t>
                      </w:r>
                      <w:r>
                        <w:rPr>
                          <w:i/>
                          <w:iCs/>
                        </w:rPr>
                        <w:t>sélection adverse</w:t>
                      </w:r>
                    </w:p>
                    <w:p>
                      <w:pPr>
                        <w:pStyle w:val="Contenudecadre"/>
                        <w:spacing w:before="0" w:after="200"/>
                        <w:jc w:val="both"/>
                        <w:rPr/>
                      </w:pPr>
                      <w:r>
                        <w:rPr/>
                      </w:r>
                    </w:p>
                  </w:txbxContent>
                </v:textbox>
                <w10:wrap type="none"/>
              </v:rect>
            </w:pict>
          </mc:Fallback>
        </mc:AlternateContent>
      </w:r>
      <w:r>
        <mc:AlternateContent>
          <mc:Choice Requires="wps">
            <w:drawing>
              <wp:anchor behindDoc="0" distT="0" distB="0" distL="114300" distR="114300" simplePos="0" locked="0" layoutInCell="1" allowOverlap="1" relativeHeight="5">
                <wp:simplePos x="0" y="0"/>
                <wp:positionH relativeFrom="column">
                  <wp:posOffset>24765</wp:posOffset>
                </wp:positionH>
                <wp:positionV relativeFrom="paragraph">
                  <wp:posOffset>76200</wp:posOffset>
                </wp:positionV>
                <wp:extent cx="1959610" cy="857250"/>
                <wp:effectExtent l="0" t="0" r="0" b="0"/>
                <wp:wrapNone/>
                <wp:docPr id="4" name="Cadre1"/>
                <a:graphic xmlns:a="http://schemas.openxmlformats.org/drawingml/2006/main">
                  <a:graphicData uri="http://schemas.microsoft.com/office/word/2010/wordprocessingShape">
                    <wps:wsp>
                      <wps:cNvSpPr txBox="1"/>
                      <wps:spPr>
                        <a:xfrm>
                          <a:off x="0" y="0"/>
                          <a:ext cx="1959610" cy="857250"/>
                        </a:xfrm>
                        <a:prstGeom prst="rect"/>
                        <a:solidFill>
                          <a:srgbClr val="DBE5F1"/>
                        </a:solidFill>
                        <a:ln>
                          <a:solidFill>
                            <a:srgbClr val="7F7F7F"/>
                          </a:solidFill>
                        </a:ln>
                      </wps:spPr>
                      <wps:txbx>
                        <w:txbxContent>
                          <w:p>
                            <w:pPr>
                              <w:pStyle w:val="Contenudecadre"/>
                              <w:jc w:val="both"/>
                              <w:rPr>
                                <w:color w:val="C00000"/>
                              </w:rPr>
                            </w:pPr>
                            <w:bookmarkStart w:id="0" w:name="_Hlk126241734"/>
                            <w:bookmarkEnd w:id="0"/>
                            <w:r>
                              <w:rPr>
                                <w:b/>
                                <w:bCs/>
                                <w:color w:val="C00000"/>
                              </w:rPr>
                              <w:t>Marché des assurances :</w:t>
                            </w:r>
                          </w:p>
                          <w:p>
                            <w:pPr>
                              <w:pStyle w:val="Contenudecadre"/>
                              <w:jc w:val="both"/>
                              <w:rPr/>
                            </w:pPr>
                            <w:r>
                              <w:rPr/>
                              <w:t>Certains assurés présentent plus de risques que d’autres que l’assureur ignore</w:t>
                            </w:r>
                          </w:p>
                          <w:p>
                            <w:pPr>
                              <w:pStyle w:val="Contenudecadre"/>
                              <w:jc w:val="both"/>
                              <w:rPr/>
                            </w:pPr>
                            <w:r>
                              <w:rPr>
                                <w:i/>
                                <w:iCs/>
                              </w:rPr>
                              <w:t>(Asymétrie de l’information)</w:t>
                            </w:r>
                          </w:p>
                          <w:p>
                            <w:pPr>
                              <w:pStyle w:val="Contenudecadre"/>
                              <w:spacing w:before="0" w:after="200"/>
                              <w:jc w:val="both"/>
                              <w:rPr/>
                            </w:pPr>
                            <w:r>
                              <w:rPr/>
                            </w:r>
                          </w:p>
                        </w:txbxContent>
                      </wps:txbx>
                      <wps:bodyPr anchor="t" lIns="91440" tIns="45720" rIns="91440" bIns="45720">
                        <a:noAutofit/>
                      </wps:bodyPr>
                    </wps:wsp>
                  </a:graphicData>
                </a:graphic>
              </wp:anchor>
            </w:drawing>
          </mc:Choice>
          <mc:Fallback>
            <w:pict>
              <v:rect fillcolor="#DBE5F1" strokecolor="#7F7F7F" strokeweight="0pt" style="position:absolute;rotation:-0;width:154.3pt;height:67.5pt;mso-wrap-distance-left:9pt;mso-wrap-distance-right:9pt;mso-wrap-distance-top:0pt;mso-wrap-distance-bottom:0pt;margin-top:6pt;mso-position-vertical-relative:text;margin-left:1.95pt;mso-position-horizontal-relative:text">
                <v:textbox>
                  <w:txbxContent>
                    <w:p>
                      <w:pPr>
                        <w:pStyle w:val="Contenudecadre"/>
                        <w:jc w:val="both"/>
                        <w:rPr>
                          <w:color w:val="C00000"/>
                        </w:rPr>
                      </w:pPr>
                      <w:bookmarkStart w:id="1" w:name="_Hlk126241734"/>
                      <w:bookmarkEnd w:id="1"/>
                      <w:r>
                        <w:rPr>
                          <w:b/>
                          <w:bCs/>
                          <w:color w:val="C00000"/>
                        </w:rPr>
                        <w:t>Marché des assurances :</w:t>
                      </w:r>
                    </w:p>
                    <w:p>
                      <w:pPr>
                        <w:pStyle w:val="Contenudecadre"/>
                        <w:jc w:val="both"/>
                        <w:rPr/>
                      </w:pPr>
                      <w:r>
                        <w:rPr/>
                        <w:t>Certains assurés présentent plus de risques que d’autres que l’assureur ignore</w:t>
                      </w:r>
                    </w:p>
                    <w:p>
                      <w:pPr>
                        <w:pStyle w:val="Contenudecadre"/>
                        <w:jc w:val="both"/>
                        <w:rPr/>
                      </w:pPr>
                      <w:r>
                        <w:rPr>
                          <w:i/>
                          <w:iCs/>
                        </w:rPr>
                        <w:t>(Asymétrie de l’information)</w:t>
                      </w:r>
                    </w:p>
                    <w:p>
                      <w:pPr>
                        <w:pStyle w:val="Contenudecadre"/>
                        <w:spacing w:before="0" w:after="200"/>
                        <w:jc w:val="both"/>
                        <w:rPr/>
                      </w:pPr>
                      <w:r>
                        <w:rPr/>
                      </w:r>
                    </w:p>
                  </w:txbxContent>
                </v:textbox>
                <w10:wrap type="none"/>
              </v:rect>
            </w:pict>
          </mc:Fallback>
        </mc:AlternateContent>
      </w:r>
    </w:p>
    <w:p>
      <w:pPr>
        <w:pStyle w:val="Normal"/>
        <w:spacing w:lineRule="auto" w:line="240"/>
        <w:jc w:val="both"/>
        <w:rPr>
          <w:rFonts w:cs="Calibri"/>
          <w:b/>
          <w:bCs/>
          <w:color w:val="595959"/>
          <w:sz w:val="32"/>
          <w:szCs w:val="24"/>
        </w:rPr>
      </w:pPr>
      <w:r>
        <w:rPr>
          <w:rFonts w:cs="Calibri"/>
          <w:b/>
          <w:bCs/>
          <w:color w:val="595959"/>
          <w:sz w:val="32"/>
          <w:szCs w:val="24"/>
        </w:rPr>
      </w:r>
    </w:p>
    <w:p>
      <w:pPr>
        <w:pStyle w:val="Normal"/>
        <w:spacing w:lineRule="auto" w:line="240"/>
        <w:jc w:val="both"/>
        <w:rPr>
          <w:rFonts w:cs="Calibri"/>
          <w:b/>
          <w:bCs/>
          <w:color w:val="595959"/>
          <w:sz w:val="32"/>
          <w:szCs w:val="24"/>
        </w:rPr>
      </w:pPr>
      <w:r>
        <w:rPr>
          <w:rFonts w:cs="Calibri"/>
          <w:b/>
          <w:bCs/>
          <w:color w:val="595959"/>
          <w:sz w:val="32"/>
          <w:szCs w:val="24"/>
        </w:rPr>
        <mc:AlternateContent>
          <mc:Choice Requires="wps">
            <w:drawing>
              <wp:anchor behindDoc="0" distT="0" distB="0" distL="114300" distR="114300" simplePos="0" locked="0" layoutInCell="1" allowOverlap="1" relativeHeight="12">
                <wp:simplePos x="0" y="0"/>
                <wp:positionH relativeFrom="column">
                  <wp:posOffset>901065</wp:posOffset>
                </wp:positionH>
                <wp:positionV relativeFrom="paragraph">
                  <wp:posOffset>189230</wp:posOffset>
                </wp:positionV>
                <wp:extent cx="132080" cy="164465"/>
                <wp:effectExtent l="635" t="1270" r="1270" b="635"/>
                <wp:wrapNone/>
                <wp:docPr id="5" name=""/>
                <a:graphic xmlns:a="http://schemas.openxmlformats.org/drawingml/2006/main">
                  <a:graphicData uri="http://schemas.microsoft.com/office/word/2010/wordprocessingShape">
                    <wps:wsp>
                      <wps:cNvSpPr/>
                      <wps:spPr>
                        <a:xfrm>
                          <a:off x="0" y="0"/>
                          <a:ext cx="132120" cy="164520"/>
                        </a:xfrm>
                        <a:prstGeom prst="downArrow">
                          <a:avLst>
                            <a:gd name="adj1" fmla="val 50000"/>
                            <a:gd name="adj2" fmla="val 31131"/>
                          </a:avLst>
                        </a:prstGeom>
                        <a:solidFill>
                          <a:srgbClr val="d8d8d8"/>
                        </a:solidFill>
                        <a:ln w="0">
                          <a:solidFill>
                            <a:srgbClr val="000000"/>
                          </a:solidFill>
                        </a:ln>
                      </wps:spPr>
                      <wps:style>
                        <a:lnRef idx="0"/>
                        <a:fillRef idx="0"/>
                        <a:effectRef idx="0"/>
                        <a:fontRef idx="minor"/>
                      </wps:style>
                      <wps:txbx>
                        <w:txbxContent>
                          <w:p>
                            <w:pPr>
                              <w:pStyle w:val="Contenudecadre"/>
                              <w:spacing w:before="0" w:after="200"/>
                              <w:rPr/>
                            </w:pPr>
                            <w:r>
                              <w:rPr/>
                            </w:r>
                          </w:p>
                        </w:txbxContent>
                      </wps:txbx>
                      <wps:bodyPr anchor="t">
                        <a:noAutofit/>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d8d8d8" stroked="t" o:allowincell="f" style="position:absolute;margin-left:70.95pt;margin-top:14.9pt;width:10.35pt;height:12.9pt;mso-wrap-style:none;v-text-anchor:middle" type="_x0000_t67">
                <v:fill o:detectmouseclick="t" type="solid" color2="#272727"/>
                <v:stroke color="black" joinstyle="miter" endcap="flat"/>
                <v:textbox>
                  <w:txbxContent>
                    <w:p>
                      <w:pPr>
                        <w:pStyle w:val="Contenudecadre"/>
                        <w:spacing w:before="0" w:after="200"/>
                        <w:rPr/>
                      </w:pPr>
                      <w:r>
                        <w:rPr/>
                      </w:r>
                    </w:p>
                  </w:txbxContent>
                </v:textbox>
                <w10:wrap type="none"/>
              </v:shape>
            </w:pict>
          </mc:Fallback>
        </mc:AlternateContent>
        <mc:AlternateContent>
          <mc:Choice Requires="wps">
            <w:drawing>
              <wp:anchor behindDoc="0" distT="0" distB="0" distL="114300" distR="114300" simplePos="0" locked="0" layoutInCell="1" allowOverlap="1" relativeHeight="23">
                <wp:simplePos x="0" y="0"/>
                <wp:positionH relativeFrom="column">
                  <wp:posOffset>3854450</wp:posOffset>
                </wp:positionH>
                <wp:positionV relativeFrom="paragraph">
                  <wp:posOffset>188595</wp:posOffset>
                </wp:positionV>
                <wp:extent cx="132080" cy="180975"/>
                <wp:effectExtent l="635" t="1270" r="1270" b="635"/>
                <wp:wrapNone/>
                <wp:docPr id="6" name=""/>
                <a:graphic xmlns:a="http://schemas.openxmlformats.org/drawingml/2006/main">
                  <a:graphicData uri="http://schemas.microsoft.com/office/word/2010/wordprocessingShape">
                    <wps:wsp>
                      <wps:cNvSpPr/>
                      <wps:spPr>
                        <a:xfrm flipV="1">
                          <a:off x="0" y="0"/>
                          <a:ext cx="132120" cy="181080"/>
                        </a:xfrm>
                        <a:prstGeom prst="downArrow">
                          <a:avLst>
                            <a:gd name="adj1" fmla="val 50000"/>
                            <a:gd name="adj2" fmla="val 34264"/>
                          </a:avLst>
                        </a:prstGeom>
                        <a:solidFill>
                          <a:srgbClr val="d8d8d8"/>
                        </a:solidFill>
                        <a:ln w="0">
                          <a:solidFill>
                            <a:srgbClr val="000000"/>
                          </a:solidFill>
                        </a:ln>
                      </wps:spPr>
                      <wps:style>
                        <a:lnRef idx="0"/>
                        <a:fillRef idx="0"/>
                        <a:effectRef idx="0"/>
                        <a:fontRef idx="minor"/>
                      </wps:style>
                      <wps:txbx>
                        <w:txbxContent>
                          <w:p>
                            <w:pPr>
                              <w:pStyle w:val="Contenudecadre"/>
                              <w:spacing w:before="0" w:after="200"/>
                              <w:rPr/>
                            </w:pPr>
                            <w:r>
                              <w:rPr/>
                            </w:r>
                          </w:p>
                        </w:txbxContent>
                      </wps:txbx>
                      <wps:bodyPr anchor="t">
                        <a:noAutofit/>
                      </wps:bodyPr>
                    </wps:wsp>
                  </a:graphicData>
                </a:graphic>
              </wp:anchor>
            </w:drawing>
          </mc:Choice>
          <mc:Fallback>
            <w:pict>
              <v:shape id="shape_0" fillcolor="#d8d8d8" stroked="t" o:allowincell="f" style="position:absolute;margin-left:303.5pt;margin-top:14.85pt;width:10.35pt;height:14.2pt;flip:y;mso-wrap-style:none;v-text-anchor:middle" type="_x0000_t67">
                <v:fill o:detectmouseclick="t" type="solid" color2="#272727"/>
                <v:stroke color="black" joinstyle="miter" endcap="flat"/>
                <v:textbox>
                  <w:txbxContent>
                    <w:p>
                      <w:pPr>
                        <w:pStyle w:val="Contenudecadre"/>
                        <w:spacing w:before="0" w:after="200"/>
                        <w:rPr/>
                      </w:pPr>
                      <w:r>
                        <w:rPr/>
                      </w:r>
                    </w:p>
                  </w:txbxContent>
                </v:textbox>
                <w10:wrap type="none"/>
              </v:shape>
            </w:pict>
          </mc:Fallback>
        </mc:AlternateContent>
      </w:r>
    </w:p>
    <w:p>
      <w:pPr>
        <w:pStyle w:val="Normal"/>
        <w:spacing w:lineRule="auto" w:line="240"/>
        <w:jc w:val="both"/>
        <w:rPr>
          <w:rFonts w:cs="Calibri"/>
          <w:b/>
          <w:bCs/>
          <w:color w:val="595959"/>
          <w:sz w:val="32"/>
          <w:szCs w:val="24"/>
        </w:rPr>
      </w:pPr>
      <w:r>
        <w:rPr>
          <w:rFonts w:cs="Calibri"/>
          <w:b/>
          <w:bCs/>
          <w:color w:val="595959"/>
          <w:sz w:val="32"/>
          <w:szCs w:val="24"/>
        </w:rPr>
      </w:r>
      <w:r>
        <mc:AlternateContent>
          <mc:Choice Requires="wps">
            <w:drawing>
              <wp:anchor behindDoc="0" distT="0" distB="0" distL="114300" distR="114300" simplePos="0" locked="0" layoutInCell="1" allowOverlap="1" relativeHeight="7">
                <wp:simplePos x="0" y="0"/>
                <wp:positionH relativeFrom="column">
                  <wp:posOffset>2961005</wp:posOffset>
                </wp:positionH>
                <wp:positionV relativeFrom="paragraph">
                  <wp:posOffset>121920</wp:posOffset>
                </wp:positionV>
                <wp:extent cx="1959610" cy="725170"/>
                <wp:effectExtent l="0" t="0" r="0" b="0"/>
                <wp:wrapNone/>
                <wp:docPr id="7" name="Cadre6"/>
                <a:graphic xmlns:a="http://schemas.openxmlformats.org/drawingml/2006/main">
                  <a:graphicData uri="http://schemas.microsoft.com/office/word/2010/wordprocessingShape">
                    <wps:wsp>
                      <wps:cNvSpPr txBox="1"/>
                      <wps:spPr>
                        <a:xfrm>
                          <a:off x="0" y="0"/>
                          <a:ext cx="1959610" cy="725170"/>
                        </a:xfrm>
                        <a:prstGeom prst="rect"/>
                        <a:solidFill>
                          <a:srgbClr val="FFFFFF"/>
                        </a:solidFill>
                        <a:ln>
                          <a:solidFill>
                            <a:srgbClr val="7F7F7F"/>
                          </a:solidFill>
                        </a:ln>
                      </wps:spPr>
                      <wps:txbx>
                        <w:txbxContent>
                          <w:p>
                            <w:pPr>
                              <w:pStyle w:val="Contenudecadre"/>
                              <w:jc w:val="both"/>
                              <w:rPr/>
                            </w:pPr>
                            <w:r>
                              <w:rPr/>
                              <w:t xml:space="preserve">Rendre l’assurance obligatoire lorsque </w:t>
                            </w:r>
                            <w:r>
                              <w:rPr>
                                <w:u w:val="single"/>
                              </w:rPr>
                              <w:t>l’information est asymétrique et les assurés hétérogènes</w:t>
                            </w:r>
                          </w:p>
                          <w:p>
                            <w:pPr>
                              <w:pStyle w:val="Contenudecadre"/>
                              <w:spacing w:before="0" w:after="200"/>
                              <w:jc w:val="both"/>
                              <w:rPr/>
                            </w:pPr>
                            <w:r>
                              <w:rPr/>
                            </w:r>
                          </w:p>
                        </w:txbxContent>
                      </wps:txbx>
                      <wps:bodyPr anchor="t" lIns="91440" tIns="45720" rIns="91440" bIns="45720">
                        <a:noAutofit/>
                      </wps:bodyPr>
                    </wps:wsp>
                  </a:graphicData>
                </a:graphic>
              </wp:anchor>
            </w:drawing>
          </mc:Choice>
          <mc:Fallback>
            <w:pict>
              <v:rect fillcolor="#FFFFFF" strokecolor="#7F7F7F" strokeweight="0pt" style="position:absolute;rotation:-0;width:154.3pt;height:57.1pt;mso-wrap-distance-left:9pt;mso-wrap-distance-right:9pt;mso-wrap-distance-top:0pt;mso-wrap-distance-bottom:0pt;margin-top:9.6pt;mso-position-vertical-relative:text;margin-left:233.15pt;mso-position-horizontal-relative:text">
                <v:textbox>
                  <w:txbxContent>
                    <w:p>
                      <w:pPr>
                        <w:pStyle w:val="Contenudecadre"/>
                        <w:jc w:val="both"/>
                        <w:rPr/>
                      </w:pPr>
                      <w:r>
                        <w:rPr/>
                        <w:t xml:space="preserve">Rendre l’assurance obligatoire lorsque </w:t>
                      </w:r>
                      <w:r>
                        <w:rPr>
                          <w:u w:val="single"/>
                        </w:rPr>
                        <w:t>l’information est asymétrique et les assurés hétérogènes</w:t>
                      </w:r>
                    </w:p>
                    <w:p>
                      <w:pPr>
                        <w:pStyle w:val="Contenudecadre"/>
                        <w:spacing w:before="0" w:after="200"/>
                        <w:jc w:val="both"/>
                        <w:rPr/>
                      </w:pPr>
                      <w:r>
                        <w:rPr/>
                      </w:r>
                    </w:p>
                  </w:txbxContent>
                </v:textbox>
                <w10:wrap type="none"/>
              </v:rect>
            </w:pict>
          </mc:Fallback>
        </mc:AlternateContent>
      </w:r>
      <w:r>
        <mc:AlternateContent>
          <mc:Choice Requires="wps">
            <w:drawing>
              <wp:anchor behindDoc="0" distT="0" distB="0" distL="114300" distR="114300" simplePos="0" locked="0" layoutInCell="1" allowOverlap="1" relativeHeight="9">
                <wp:simplePos x="0" y="0"/>
                <wp:positionH relativeFrom="column">
                  <wp:posOffset>24765</wp:posOffset>
                </wp:positionH>
                <wp:positionV relativeFrom="paragraph">
                  <wp:posOffset>105410</wp:posOffset>
                </wp:positionV>
                <wp:extent cx="1959610" cy="848360"/>
                <wp:effectExtent l="0" t="0" r="0" b="0"/>
                <wp:wrapNone/>
                <wp:docPr id="8" name="Cadre5"/>
                <a:graphic xmlns:a="http://schemas.openxmlformats.org/drawingml/2006/main">
                  <a:graphicData uri="http://schemas.microsoft.com/office/word/2010/wordprocessingShape">
                    <wps:wsp>
                      <wps:cNvSpPr txBox="1"/>
                      <wps:spPr>
                        <a:xfrm>
                          <a:off x="0" y="0"/>
                          <a:ext cx="1959610" cy="848360"/>
                        </a:xfrm>
                        <a:prstGeom prst="rect"/>
                        <a:solidFill>
                          <a:srgbClr val="FFFFFF"/>
                        </a:solidFill>
                        <a:ln>
                          <a:solidFill>
                            <a:srgbClr val="7F7F7F"/>
                          </a:solidFill>
                        </a:ln>
                      </wps:spPr>
                      <wps:txbx>
                        <w:txbxContent>
                          <w:p>
                            <w:pPr>
                              <w:pStyle w:val="Contenudecadre"/>
                              <w:jc w:val="both"/>
                              <w:rPr/>
                            </w:pPr>
                            <w:r>
                              <w:rPr/>
                              <w:t>La présence d’assurés avec un profil plus risqué peut évincer ceux qui présentent moins de risques (à prime d’assurance moyenne)</w:t>
                            </w:r>
                          </w:p>
                          <w:p>
                            <w:pPr>
                              <w:pStyle w:val="Contenudecadre"/>
                              <w:spacing w:before="0" w:after="200"/>
                              <w:jc w:val="both"/>
                              <w:rPr/>
                            </w:pPr>
                            <w:r>
                              <w:rPr/>
                            </w:r>
                          </w:p>
                        </w:txbxContent>
                      </wps:txbx>
                      <wps:bodyPr anchor="t" lIns="91440" tIns="45720" rIns="91440" bIns="45720">
                        <a:noAutofit/>
                      </wps:bodyPr>
                    </wps:wsp>
                  </a:graphicData>
                </a:graphic>
              </wp:anchor>
            </w:drawing>
          </mc:Choice>
          <mc:Fallback>
            <w:pict>
              <v:rect fillcolor="#FFFFFF" strokecolor="#7F7F7F" strokeweight="0pt" style="position:absolute;rotation:-0;width:154.3pt;height:66.8pt;mso-wrap-distance-left:9pt;mso-wrap-distance-right:9pt;mso-wrap-distance-top:0pt;mso-wrap-distance-bottom:0pt;margin-top:8.3pt;mso-position-vertical-relative:text;margin-left:1.95pt;mso-position-horizontal-relative:text">
                <v:textbox>
                  <w:txbxContent>
                    <w:p>
                      <w:pPr>
                        <w:pStyle w:val="Contenudecadre"/>
                        <w:jc w:val="both"/>
                        <w:rPr/>
                      </w:pPr>
                      <w:r>
                        <w:rPr/>
                        <w:t>La présence d’assurés avec un profil plus risqué peut évincer ceux qui présentent moins de risques (à prime d’assurance moyenne)</w:t>
                      </w:r>
                    </w:p>
                    <w:p>
                      <w:pPr>
                        <w:pStyle w:val="Contenudecadre"/>
                        <w:spacing w:before="0" w:after="200"/>
                        <w:jc w:val="both"/>
                        <w:rPr/>
                      </w:pPr>
                      <w:r>
                        <w:rPr/>
                      </w:r>
                    </w:p>
                  </w:txbxContent>
                </v:textbox>
                <w10:wrap type="none"/>
              </v:rect>
            </w:pict>
          </mc:Fallback>
        </mc:AlternateContent>
      </w:r>
    </w:p>
    <w:p>
      <w:pPr>
        <w:pStyle w:val="Normal"/>
        <w:spacing w:lineRule="auto" w:line="240"/>
        <w:jc w:val="both"/>
        <w:rPr>
          <w:rFonts w:cs="Calibri"/>
          <w:b/>
          <w:bCs/>
          <w:color w:val="595959"/>
          <w:sz w:val="32"/>
          <w:szCs w:val="24"/>
        </w:rPr>
      </w:pPr>
      <w:r>
        <w:rPr>
          <w:rFonts w:cs="Calibri"/>
          <w:b/>
          <w:bCs/>
          <w:color w:val="595959"/>
          <w:sz w:val="32"/>
          <w:szCs w:val="24"/>
        </w:rPr>
      </w:r>
    </w:p>
    <w:p>
      <w:pPr>
        <w:pStyle w:val="Normal"/>
        <w:spacing w:lineRule="auto" w:line="240"/>
        <w:jc w:val="both"/>
        <w:rPr>
          <w:rFonts w:cs="Calibri"/>
          <w:b/>
          <w:bCs/>
          <w:color w:val="595959"/>
          <w:sz w:val="32"/>
          <w:szCs w:val="24"/>
        </w:rPr>
      </w:pPr>
      <w:r>
        <w:rPr>
          <w:rFonts w:cs="Calibri"/>
          <w:b/>
          <w:bCs/>
          <w:color w:val="595959"/>
          <w:sz w:val="32"/>
          <w:szCs w:val="24"/>
        </w:rPr>
        <mc:AlternateContent>
          <mc:Choice Requires="wps">
            <w:drawing>
              <wp:anchor behindDoc="0" distT="0" distB="0" distL="114300" distR="114300" simplePos="0" locked="0" layoutInCell="1" allowOverlap="1" relativeHeight="14">
                <wp:simplePos x="0" y="0"/>
                <wp:positionH relativeFrom="column">
                  <wp:posOffset>901065</wp:posOffset>
                </wp:positionH>
                <wp:positionV relativeFrom="paragraph">
                  <wp:posOffset>209550</wp:posOffset>
                </wp:positionV>
                <wp:extent cx="132080" cy="164465"/>
                <wp:effectExtent l="635" t="1270" r="1270" b="635"/>
                <wp:wrapNone/>
                <wp:docPr id="9" name=""/>
                <a:graphic xmlns:a="http://schemas.openxmlformats.org/drawingml/2006/main">
                  <a:graphicData uri="http://schemas.microsoft.com/office/word/2010/wordprocessingShape">
                    <wps:wsp>
                      <wps:cNvSpPr/>
                      <wps:spPr>
                        <a:xfrm>
                          <a:off x="0" y="0"/>
                          <a:ext cx="132120" cy="164520"/>
                        </a:xfrm>
                        <a:prstGeom prst="downArrow">
                          <a:avLst>
                            <a:gd name="adj1" fmla="val 50000"/>
                            <a:gd name="adj2" fmla="val 31131"/>
                          </a:avLst>
                        </a:prstGeom>
                        <a:solidFill>
                          <a:srgbClr val="d8d8d8"/>
                        </a:solidFill>
                        <a:ln w="0">
                          <a:solidFill>
                            <a:srgbClr val="000000"/>
                          </a:solidFill>
                        </a:ln>
                      </wps:spPr>
                      <wps:style>
                        <a:lnRef idx="0"/>
                        <a:fillRef idx="0"/>
                        <a:effectRef idx="0"/>
                        <a:fontRef idx="minor"/>
                      </wps:style>
                      <wps:txbx>
                        <w:txbxContent>
                          <w:p>
                            <w:pPr>
                              <w:pStyle w:val="Contenudecadre"/>
                              <w:spacing w:before="0" w:after="200"/>
                              <w:rPr/>
                            </w:pPr>
                            <w:r>
                              <w:rPr/>
                            </w:r>
                          </w:p>
                        </w:txbxContent>
                      </wps:txbx>
                      <wps:bodyPr anchor="t">
                        <a:noAutofit/>
                      </wps:bodyPr>
                    </wps:wsp>
                  </a:graphicData>
                </a:graphic>
              </wp:anchor>
            </w:drawing>
          </mc:Choice>
          <mc:Fallback>
            <w:pict>
              <v:shape id="shape_0" fillcolor="#d8d8d8" stroked="t" o:allowincell="f" style="position:absolute;margin-left:70.95pt;margin-top:16.5pt;width:10.35pt;height:12.9pt;mso-wrap-style:none;v-text-anchor:middle" type="_x0000_t67">
                <v:fill o:detectmouseclick="t" type="solid" color2="#272727"/>
                <v:stroke color="black" joinstyle="miter" endcap="flat"/>
                <v:textbox>
                  <w:txbxContent>
                    <w:p>
                      <w:pPr>
                        <w:pStyle w:val="Contenudecadre"/>
                        <w:spacing w:before="0" w:after="200"/>
                        <w:rPr/>
                      </w:pPr>
                      <w:r>
                        <w:rPr/>
                      </w:r>
                    </w:p>
                  </w:txbxContent>
                </v:textbox>
                <w10:wrap type="none"/>
              </v:shape>
            </w:pict>
          </mc:Fallback>
        </mc:AlternateContent>
        <mc:AlternateContent>
          <mc:Choice Requires="wps">
            <w:drawing>
              <wp:anchor behindDoc="0" distT="0" distB="0" distL="114300" distR="114300" simplePos="0" locked="0" layoutInCell="1" allowOverlap="1" relativeHeight="21">
                <wp:simplePos x="0" y="0"/>
                <wp:positionH relativeFrom="column">
                  <wp:posOffset>3854450</wp:posOffset>
                </wp:positionH>
                <wp:positionV relativeFrom="paragraph">
                  <wp:posOffset>160020</wp:posOffset>
                </wp:positionV>
                <wp:extent cx="132080" cy="180975"/>
                <wp:effectExtent l="635" t="1270" r="1270" b="635"/>
                <wp:wrapNone/>
                <wp:docPr id="10" name=""/>
                <a:graphic xmlns:a="http://schemas.openxmlformats.org/drawingml/2006/main">
                  <a:graphicData uri="http://schemas.microsoft.com/office/word/2010/wordprocessingShape">
                    <wps:wsp>
                      <wps:cNvSpPr/>
                      <wps:spPr>
                        <a:xfrm flipV="1">
                          <a:off x="0" y="0"/>
                          <a:ext cx="132120" cy="181080"/>
                        </a:xfrm>
                        <a:prstGeom prst="downArrow">
                          <a:avLst>
                            <a:gd name="adj1" fmla="val 50000"/>
                            <a:gd name="adj2" fmla="val 34264"/>
                          </a:avLst>
                        </a:prstGeom>
                        <a:solidFill>
                          <a:srgbClr val="d8d8d8"/>
                        </a:solidFill>
                        <a:ln w="0">
                          <a:solidFill>
                            <a:srgbClr val="000000"/>
                          </a:solidFill>
                        </a:ln>
                      </wps:spPr>
                      <wps:style>
                        <a:lnRef idx="0"/>
                        <a:fillRef idx="0"/>
                        <a:effectRef idx="0"/>
                        <a:fontRef idx="minor"/>
                      </wps:style>
                      <wps:txbx>
                        <w:txbxContent>
                          <w:p>
                            <w:pPr>
                              <w:pStyle w:val="Contenudecadre"/>
                              <w:spacing w:before="0" w:after="200"/>
                              <w:rPr/>
                            </w:pPr>
                            <w:r>
                              <w:rPr/>
                            </w:r>
                          </w:p>
                        </w:txbxContent>
                      </wps:txbx>
                      <wps:bodyPr anchor="t">
                        <a:noAutofit/>
                      </wps:bodyPr>
                    </wps:wsp>
                  </a:graphicData>
                </a:graphic>
              </wp:anchor>
            </w:drawing>
          </mc:Choice>
          <mc:Fallback>
            <w:pict>
              <v:shape id="shape_0" fillcolor="#d8d8d8" stroked="t" o:allowincell="f" style="position:absolute;margin-left:303.5pt;margin-top:12.6pt;width:10.35pt;height:14.2pt;flip:y;mso-wrap-style:none;v-text-anchor:middle" type="_x0000_t67">
                <v:fill o:detectmouseclick="t" type="solid" color2="#272727"/>
                <v:stroke color="black" joinstyle="miter" endcap="flat"/>
                <v:textbox>
                  <w:txbxContent>
                    <w:p>
                      <w:pPr>
                        <w:pStyle w:val="Contenudecadre"/>
                        <w:spacing w:before="0" w:after="200"/>
                        <w:rPr/>
                      </w:pPr>
                      <w:r>
                        <w:rPr/>
                      </w:r>
                    </w:p>
                  </w:txbxContent>
                </v:textbox>
                <w10:wrap type="none"/>
              </v:shape>
            </w:pict>
          </mc:Fallback>
        </mc:AlternateContent>
      </w:r>
    </w:p>
    <w:p>
      <w:pPr>
        <w:pStyle w:val="Normal"/>
        <w:spacing w:lineRule="auto" w:line="240"/>
        <w:jc w:val="both"/>
        <w:rPr>
          <w:rFonts w:cs="Calibri"/>
          <w:b/>
          <w:bCs/>
          <w:color w:val="595959"/>
          <w:sz w:val="32"/>
          <w:szCs w:val="24"/>
        </w:rPr>
      </w:pPr>
      <w:r>
        <w:rPr>
          <w:rFonts w:cs="Calibri"/>
          <w:b/>
          <w:bCs/>
          <w:color w:val="595959"/>
          <w:sz w:val="32"/>
          <w:szCs w:val="24"/>
        </w:rPr>
      </w:r>
      <w:r>
        <mc:AlternateContent>
          <mc:Choice Requires="wps">
            <w:drawing>
              <wp:anchor behindDoc="0" distT="0" distB="0" distL="114300" distR="114300" simplePos="0" locked="0" layoutInCell="1" allowOverlap="1" relativeHeight="6">
                <wp:simplePos x="0" y="0"/>
                <wp:positionH relativeFrom="column">
                  <wp:posOffset>24765</wp:posOffset>
                </wp:positionH>
                <wp:positionV relativeFrom="paragraph">
                  <wp:posOffset>126365</wp:posOffset>
                </wp:positionV>
                <wp:extent cx="1959610" cy="725170"/>
                <wp:effectExtent l="0" t="0" r="0" b="0"/>
                <wp:wrapNone/>
                <wp:docPr id="11" name="Cadre10"/>
                <a:graphic xmlns:a="http://schemas.openxmlformats.org/drawingml/2006/main">
                  <a:graphicData uri="http://schemas.microsoft.com/office/word/2010/wordprocessingShape">
                    <wps:wsp>
                      <wps:cNvSpPr txBox="1"/>
                      <wps:spPr>
                        <a:xfrm>
                          <a:off x="0" y="0"/>
                          <a:ext cx="1959610" cy="725170"/>
                        </a:xfrm>
                        <a:prstGeom prst="rect"/>
                        <a:solidFill>
                          <a:srgbClr val="FFFFFF"/>
                        </a:solidFill>
                        <a:ln>
                          <a:solidFill>
                            <a:srgbClr val="7F7F7F"/>
                          </a:solidFill>
                        </a:ln>
                      </wps:spPr>
                      <wps:txbx>
                        <w:txbxContent>
                          <w:p>
                            <w:pPr>
                              <w:pStyle w:val="Contenudecadre"/>
                              <w:jc w:val="both"/>
                              <w:rPr/>
                            </w:pPr>
                            <w:r>
                              <w:rPr/>
                              <w:t xml:space="preserve">Pour les assurés qui présentent moins de risques, le coût de l’assurance excède les bénéfices attendus. </w:t>
                            </w:r>
                          </w:p>
                          <w:p>
                            <w:pPr>
                              <w:pStyle w:val="Contenudecadre"/>
                              <w:spacing w:before="0" w:after="200"/>
                              <w:jc w:val="both"/>
                              <w:rPr/>
                            </w:pPr>
                            <w:r>
                              <w:rPr/>
                            </w:r>
                          </w:p>
                        </w:txbxContent>
                      </wps:txbx>
                      <wps:bodyPr anchor="t" lIns="91440" tIns="45720" rIns="91440" bIns="45720">
                        <a:noAutofit/>
                      </wps:bodyPr>
                    </wps:wsp>
                  </a:graphicData>
                </a:graphic>
              </wp:anchor>
            </w:drawing>
          </mc:Choice>
          <mc:Fallback>
            <w:pict>
              <v:rect fillcolor="#FFFFFF" strokecolor="#7F7F7F" strokeweight="0pt" style="position:absolute;rotation:-0;width:154.3pt;height:57.1pt;mso-wrap-distance-left:9pt;mso-wrap-distance-right:9pt;mso-wrap-distance-top:0pt;mso-wrap-distance-bottom:0pt;margin-top:9.95pt;mso-position-vertical-relative:text;margin-left:1.95pt;mso-position-horizontal-relative:text">
                <v:textbox>
                  <w:txbxContent>
                    <w:p>
                      <w:pPr>
                        <w:pStyle w:val="Contenudecadre"/>
                        <w:jc w:val="both"/>
                        <w:rPr/>
                      </w:pPr>
                      <w:r>
                        <w:rPr/>
                        <w:t xml:space="preserve">Pour les assurés qui présentent moins de risques, le coût de l’assurance excède les bénéfices attendus. </w:t>
                      </w:r>
                    </w:p>
                    <w:p>
                      <w:pPr>
                        <w:pStyle w:val="Contenudecadre"/>
                        <w:spacing w:before="0" w:after="200"/>
                        <w:jc w:val="both"/>
                        <w:rPr/>
                      </w:pPr>
                      <w:r>
                        <w:rPr/>
                      </w:r>
                    </w:p>
                  </w:txbxContent>
                </v:textbox>
                <w10:wrap type="none"/>
              </v:rect>
            </w:pict>
          </mc:Fallback>
        </mc:AlternateContent>
      </w:r>
      <w:r>
        <mc:AlternateContent>
          <mc:Choice Requires="wps">
            <w:drawing>
              <wp:anchor behindDoc="0" distT="0" distB="0" distL="114300" distR="114300" simplePos="0" locked="0" layoutInCell="1" allowOverlap="1" relativeHeight="10">
                <wp:simplePos x="0" y="0"/>
                <wp:positionH relativeFrom="column">
                  <wp:posOffset>2936240</wp:posOffset>
                </wp:positionH>
                <wp:positionV relativeFrom="paragraph">
                  <wp:posOffset>93980</wp:posOffset>
                </wp:positionV>
                <wp:extent cx="2026920" cy="866775"/>
                <wp:effectExtent l="0" t="0" r="0" b="0"/>
                <wp:wrapNone/>
                <wp:docPr id="12" name="Cadre9"/>
                <a:graphic xmlns:a="http://schemas.openxmlformats.org/drawingml/2006/main">
                  <a:graphicData uri="http://schemas.microsoft.com/office/word/2010/wordprocessingShape">
                    <wps:wsp>
                      <wps:cNvSpPr txBox="1"/>
                      <wps:spPr>
                        <a:xfrm>
                          <a:off x="0" y="0"/>
                          <a:ext cx="2026920" cy="866775"/>
                        </a:xfrm>
                        <a:prstGeom prst="rect"/>
                        <a:solidFill>
                          <a:srgbClr val="DBE5F1"/>
                        </a:solidFill>
                        <a:ln>
                          <a:solidFill>
                            <a:srgbClr val="7F7F7F"/>
                          </a:solidFill>
                        </a:ln>
                      </wps:spPr>
                      <wps:txbx>
                        <w:txbxContent>
                          <w:p>
                            <w:pPr>
                              <w:pStyle w:val="Contenudecadre"/>
                              <w:rPr>
                                <w:b/>
                                <w:bCs/>
                              </w:rPr>
                            </w:pPr>
                            <w:r>
                              <w:rPr>
                                <w:b/>
                                <w:bCs/>
                                <w:color w:val="C00000"/>
                              </w:rPr>
                              <w:t>Intervention de l’Etat :</w:t>
                            </w:r>
                          </w:p>
                          <w:p>
                            <w:pPr>
                              <w:pStyle w:val="Contenudecadre"/>
                              <w:spacing w:before="0" w:after="200"/>
                              <w:rPr/>
                            </w:pPr>
                            <w:r>
                              <w:rPr>
                                <w:bCs/>
                              </w:rPr>
                              <w:t>Une réponse au dysfonctionnement du marché</w:t>
                            </w:r>
                          </w:p>
                        </w:txbxContent>
                      </wps:txbx>
                      <wps:bodyPr anchor="t" lIns="91440" tIns="45720" rIns="91440" bIns="45720">
                        <a:noAutofit/>
                      </wps:bodyPr>
                    </wps:wsp>
                  </a:graphicData>
                </a:graphic>
              </wp:anchor>
            </w:drawing>
          </mc:Choice>
          <mc:Fallback>
            <w:pict>
              <v:rect fillcolor="#DBE5F1" strokecolor="#7F7F7F" strokeweight="0pt" style="position:absolute;rotation:-0;width:159.6pt;height:68.25pt;mso-wrap-distance-left:9pt;mso-wrap-distance-right:9pt;mso-wrap-distance-top:0pt;mso-wrap-distance-bottom:0pt;margin-top:7.4pt;mso-position-vertical-relative:text;margin-left:231.2pt;mso-position-horizontal-relative:text">
                <v:textbox>
                  <w:txbxContent>
                    <w:p>
                      <w:pPr>
                        <w:pStyle w:val="Contenudecadre"/>
                        <w:rPr>
                          <w:b/>
                          <w:bCs/>
                        </w:rPr>
                      </w:pPr>
                      <w:r>
                        <w:rPr>
                          <w:b/>
                          <w:bCs/>
                          <w:color w:val="C00000"/>
                        </w:rPr>
                        <w:t>Intervention de l’Etat :</w:t>
                      </w:r>
                    </w:p>
                    <w:p>
                      <w:pPr>
                        <w:pStyle w:val="Contenudecadre"/>
                        <w:spacing w:before="0" w:after="200"/>
                        <w:rPr/>
                      </w:pPr>
                      <w:r>
                        <w:rPr>
                          <w:bCs/>
                        </w:rPr>
                        <w:t>Une réponse au dysfonctionnement du marché</w:t>
                      </w:r>
                    </w:p>
                  </w:txbxContent>
                </v:textbox>
                <w10:wrap type="none"/>
              </v:rect>
            </w:pict>
          </mc:Fallback>
        </mc:AlternateContent>
      </w:r>
    </w:p>
    <w:p>
      <w:pPr>
        <w:pStyle w:val="Normal"/>
        <w:spacing w:lineRule="auto" w:line="240"/>
        <w:jc w:val="both"/>
        <w:rPr>
          <w:rFonts w:cs="Calibri"/>
          <w:b/>
          <w:bCs/>
          <w:color w:val="595959"/>
          <w:sz w:val="32"/>
          <w:szCs w:val="24"/>
        </w:rPr>
      </w:pPr>
      <w:r>
        <w:rPr>
          <w:rFonts w:cs="Calibri"/>
          <w:b/>
          <w:bCs/>
          <w:color w:val="595959"/>
          <w:sz w:val="32"/>
          <w:szCs w:val="24"/>
        </w:rPr>
      </w:r>
    </w:p>
    <w:p>
      <w:pPr>
        <w:pStyle w:val="Normal"/>
        <w:spacing w:lineRule="auto" w:line="240"/>
        <w:jc w:val="both"/>
        <w:rPr>
          <w:rFonts w:cs="Calibri"/>
          <w:b/>
          <w:bCs/>
          <w:color w:val="595959"/>
          <w:sz w:val="32"/>
          <w:szCs w:val="24"/>
        </w:rPr>
      </w:pPr>
      <w:r>
        <w:rPr>
          <w:rFonts w:cs="Calibri"/>
          <w:b/>
          <w:bCs/>
          <w:color w:val="595959"/>
          <w:sz w:val="32"/>
          <w:szCs w:val="24"/>
        </w:rPr>
        <mc:AlternateContent>
          <mc:Choice Requires="wps">
            <w:drawing>
              <wp:anchor behindDoc="0" distT="0" distB="0" distL="114300" distR="114300" simplePos="0" locked="0" layoutInCell="1" allowOverlap="1" relativeHeight="16">
                <wp:simplePos x="0" y="0"/>
                <wp:positionH relativeFrom="column">
                  <wp:posOffset>901065</wp:posOffset>
                </wp:positionH>
                <wp:positionV relativeFrom="paragraph">
                  <wp:posOffset>107315</wp:posOffset>
                </wp:positionV>
                <wp:extent cx="132080" cy="164465"/>
                <wp:effectExtent l="635" t="1270" r="1270" b="635"/>
                <wp:wrapNone/>
                <wp:docPr id="13" name=""/>
                <a:graphic xmlns:a="http://schemas.openxmlformats.org/drawingml/2006/main">
                  <a:graphicData uri="http://schemas.microsoft.com/office/word/2010/wordprocessingShape">
                    <wps:wsp>
                      <wps:cNvSpPr/>
                      <wps:spPr>
                        <a:xfrm>
                          <a:off x="0" y="0"/>
                          <a:ext cx="132120" cy="164520"/>
                        </a:xfrm>
                        <a:prstGeom prst="downArrow">
                          <a:avLst>
                            <a:gd name="adj1" fmla="val 50000"/>
                            <a:gd name="adj2" fmla="val 31131"/>
                          </a:avLst>
                        </a:prstGeom>
                        <a:solidFill>
                          <a:srgbClr val="d8d8d8"/>
                        </a:solidFill>
                        <a:ln w="0">
                          <a:solidFill>
                            <a:srgbClr val="000000"/>
                          </a:solidFill>
                        </a:ln>
                      </wps:spPr>
                      <wps:style>
                        <a:lnRef idx="0"/>
                        <a:fillRef idx="0"/>
                        <a:effectRef idx="0"/>
                        <a:fontRef idx="minor"/>
                      </wps:style>
                      <wps:txbx>
                        <w:txbxContent>
                          <w:p>
                            <w:pPr>
                              <w:pStyle w:val="Contenudecadre"/>
                              <w:spacing w:before="0" w:after="200"/>
                              <w:rPr/>
                            </w:pPr>
                            <w:r>
                              <w:rPr/>
                            </w:r>
                          </w:p>
                        </w:txbxContent>
                      </wps:txbx>
                      <wps:bodyPr anchor="t">
                        <a:noAutofit/>
                      </wps:bodyPr>
                    </wps:wsp>
                  </a:graphicData>
                </a:graphic>
              </wp:anchor>
            </w:drawing>
          </mc:Choice>
          <mc:Fallback>
            <w:pict>
              <v:shape id="shape_0" fillcolor="#d8d8d8" stroked="t" o:allowincell="f" style="position:absolute;margin-left:70.95pt;margin-top:8.45pt;width:10.35pt;height:12.9pt;mso-wrap-style:none;v-text-anchor:middle" type="_x0000_t67">
                <v:fill o:detectmouseclick="t" type="solid" color2="#272727"/>
                <v:stroke color="black" joinstyle="miter" endcap="flat"/>
                <v:textbox>
                  <w:txbxContent>
                    <w:p>
                      <w:pPr>
                        <w:pStyle w:val="Contenudecadre"/>
                        <w:spacing w:before="0" w:after="200"/>
                        <w:rPr/>
                      </w:pPr>
                      <w:r>
                        <w:rPr/>
                      </w:r>
                    </w:p>
                  </w:txbxContent>
                </v:textbox>
                <w10:wrap type="none"/>
              </v:shape>
            </w:pict>
          </mc:Fallback>
        </mc:AlternateContent>
        <mc:AlternateContent>
          <mc:Choice Requires="wps">
            <w:drawing>
              <wp:anchor behindDoc="0" distT="0" distB="0" distL="114300" distR="114300" simplePos="0" locked="0" layoutInCell="1" allowOverlap="1" relativeHeight="18">
                <wp:simplePos x="0" y="0"/>
                <wp:positionH relativeFrom="column">
                  <wp:posOffset>3854450</wp:posOffset>
                </wp:positionH>
                <wp:positionV relativeFrom="paragraph">
                  <wp:posOffset>257810</wp:posOffset>
                </wp:positionV>
                <wp:extent cx="132080" cy="164465"/>
                <wp:effectExtent l="635" t="1270" r="1270" b="635"/>
                <wp:wrapNone/>
                <wp:docPr id="14" name=""/>
                <a:graphic xmlns:a="http://schemas.openxmlformats.org/drawingml/2006/main">
                  <a:graphicData uri="http://schemas.microsoft.com/office/word/2010/wordprocessingShape">
                    <wps:wsp>
                      <wps:cNvSpPr/>
                      <wps:spPr>
                        <a:xfrm flipV="1">
                          <a:off x="0" y="0"/>
                          <a:ext cx="132120" cy="164520"/>
                        </a:xfrm>
                        <a:prstGeom prst="downArrow">
                          <a:avLst>
                            <a:gd name="adj1" fmla="val 50000"/>
                            <a:gd name="adj2" fmla="val 31131"/>
                          </a:avLst>
                        </a:prstGeom>
                        <a:solidFill>
                          <a:srgbClr val="d8d8d8"/>
                        </a:solidFill>
                        <a:ln w="0">
                          <a:solidFill>
                            <a:srgbClr val="000000"/>
                          </a:solidFill>
                        </a:ln>
                      </wps:spPr>
                      <wps:style>
                        <a:lnRef idx="0"/>
                        <a:fillRef idx="0"/>
                        <a:effectRef idx="0"/>
                        <a:fontRef idx="minor"/>
                      </wps:style>
                      <wps:txbx>
                        <w:txbxContent>
                          <w:p>
                            <w:pPr>
                              <w:pStyle w:val="Contenudecadre"/>
                              <w:spacing w:before="0" w:after="200"/>
                              <w:rPr/>
                            </w:pPr>
                            <w:r>
                              <w:rPr/>
                            </w:r>
                          </w:p>
                        </w:txbxContent>
                      </wps:txbx>
                      <wps:bodyPr anchor="t">
                        <a:noAutofit/>
                      </wps:bodyPr>
                    </wps:wsp>
                  </a:graphicData>
                </a:graphic>
              </wp:anchor>
            </w:drawing>
          </mc:Choice>
          <mc:Fallback>
            <w:pict>
              <v:shape id="shape_0" fillcolor="#d8d8d8" stroked="t" o:allowincell="f" style="position:absolute;margin-left:303.5pt;margin-top:20.3pt;width:10.35pt;height:12.9pt;flip:y;mso-wrap-style:none;v-text-anchor:middle" type="_x0000_t67">
                <v:fill o:detectmouseclick="t" type="solid" color2="#272727"/>
                <v:stroke color="black" joinstyle="miter" endcap="flat"/>
                <v:textbox>
                  <w:txbxContent>
                    <w:p>
                      <w:pPr>
                        <w:pStyle w:val="Contenudecadre"/>
                        <w:spacing w:before="0" w:after="200"/>
                        <w:rPr/>
                      </w:pPr>
                      <w:r>
                        <w:rPr/>
                      </w:r>
                    </w:p>
                  </w:txbxContent>
                </v:textbox>
                <w10:wrap type="none"/>
              </v:shape>
            </w:pict>
          </mc:Fallback>
        </mc:AlternateContent>
      </w:r>
      <w:bookmarkStart w:id="2" w:name="_GoBack"/>
      <w:bookmarkStart w:id="3" w:name="_GoBack"/>
      <w:bookmarkEnd w:id="3"/>
    </w:p>
    <w:p>
      <w:pPr>
        <w:pStyle w:val="Normal"/>
        <w:spacing w:lineRule="auto" w:line="240"/>
        <w:jc w:val="both"/>
        <w:rPr>
          <w:rFonts w:cs="Calibri"/>
          <w:b/>
          <w:bCs/>
          <w:color w:val="595959"/>
          <w:sz w:val="32"/>
          <w:szCs w:val="24"/>
        </w:rPr>
      </w:pPr>
      <w:r>
        <w:rPr>
          <w:rFonts w:cs="Calibri"/>
          <w:b/>
          <w:bCs/>
          <w:color w:val="595959"/>
          <w:sz w:val="32"/>
          <w:szCs w:val="24"/>
        </w:rPr>
      </w:r>
      <w:r>
        <mc:AlternateContent>
          <mc:Choice Requires="wps">
            <w:drawing>
              <wp:anchor behindDoc="0" distT="0" distB="0" distL="114300" distR="114300" simplePos="0" locked="0" layoutInCell="1" allowOverlap="1" relativeHeight="8">
                <wp:simplePos x="0" y="0"/>
                <wp:positionH relativeFrom="column">
                  <wp:posOffset>2945130</wp:posOffset>
                </wp:positionH>
                <wp:positionV relativeFrom="paragraph">
                  <wp:posOffset>138430</wp:posOffset>
                </wp:positionV>
                <wp:extent cx="1984375" cy="810895"/>
                <wp:effectExtent l="0" t="0" r="0" b="0"/>
                <wp:wrapNone/>
                <wp:docPr id="15" name="Cadre13"/>
                <a:graphic xmlns:a="http://schemas.openxmlformats.org/drawingml/2006/main">
                  <a:graphicData uri="http://schemas.microsoft.com/office/word/2010/wordprocessingShape">
                    <wps:wsp>
                      <wps:cNvSpPr txBox="1"/>
                      <wps:spPr>
                        <a:xfrm>
                          <a:off x="0" y="0"/>
                          <a:ext cx="1984375" cy="810895"/>
                        </a:xfrm>
                        <a:prstGeom prst="rect"/>
                        <a:solidFill>
                          <a:srgbClr val="DBE5F1"/>
                        </a:solidFill>
                        <a:ln>
                          <a:solidFill>
                            <a:srgbClr val="7F7F7F"/>
                          </a:solidFill>
                        </a:ln>
                      </wps:spPr>
                      <wps:txbx>
                        <w:txbxContent>
                          <w:p>
                            <w:pPr>
                              <w:pStyle w:val="Contenudecadre"/>
                              <w:jc w:val="both"/>
                              <w:rPr>
                                <w:color w:val="C00000"/>
                              </w:rPr>
                            </w:pPr>
                            <w:r>
                              <w:rPr>
                                <w:b/>
                                <w:bCs/>
                                <w:color w:val="C00000"/>
                              </w:rPr>
                              <w:t>Absence de marché :</w:t>
                            </w:r>
                          </w:p>
                          <w:p>
                            <w:pPr>
                              <w:pStyle w:val="Contenudecadre"/>
                              <w:jc w:val="both"/>
                              <w:rPr/>
                            </w:pPr>
                            <w:r>
                              <w:rPr/>
                              <w:t>Il ne reste que les assurés coûteux au profil plus risqué</w:t>
                            </w:r>
                          </w:p>
                          <w:p>
                            <w:pPr>
                              <w:pStyle w:val="Contenudecadre"/>
                              <w:spacing w:before="0" w:after="200"/>
                              <w:jc w:val="both"/>
                              <w:rPr/>
                            </w:pPr>
                            <w:r>
                              <w:rPr/>
                            </w:r>
                          </w:p>
                        </w:txbxContent>
                      </wps:txbx>
                      <wps:bodyPr anchor="t" lIns="91440" tIns="45720" rIns="91440" bIns="45720">
                        <a:noAutofit/>
                      </wps:bodyPr>
                    </wps:wsp>
                  </a:graphicData>
                </a:graphic>
              </wp:anchor>
            </w:drawing>
          </mc:Choice>
          <mc:Fallback>
            <w:pict>
              <v:rect fillcolor="#DBE5F1" strokecolor="#7F7F7F" strokeweight="0pt" style="position:absolute;rotation:-0;width:156.25pt;height:63.85pt;mso-wrap-distance-left:9pt;mso-wrap-distance-right:9pt;mso-wrap-distance-top:0pt;mso-wrap-distance-bottom:0pt;margin-top:10.9pt;mso-position-vertical-relative:text;margin-left:231.9pt;mso-position-horizontal-relative:text">
                <v:textbox>
                  <w:txbxContent>
                    <w:p>
                      <w:pPr>
                        <w:pStyle w:val="Contenudecadre"/>
                        <w:jc w:val="both"/>
                        <w:rPr>
                          <w:color w:val="C00000"/>
                        </w:rPr>
                      </w:pPr>
                      <w:r>
                        <w:rPr>
                          <w:b/>
                          <w:bCs/>
                          <w:color w:val="C00000"/>
                        </w:rPr>
                        <w:t>Absence de marché :</w:t>
                      </w:r>
                    </w:p>
                    <w:p>
                      <w:pPr>
                        <w:pStyle w:val="Contenudecadre"/>
                        <w:jc w:val="both"/>
                        <w:rPr/>
                      </w:pPr>
                      <w:r>
                        <w:rPr/>
                        <w:t>Il ne reste que les assurés coûteux au profil plus risqué</w:t>
                      </w:r>
                    </w:p>
                    <w:p>
                      <w:pPr>
                        <w:pStyle w:val="Contenudecadre"/>
                        <w:spacing w:before="0" w:after="200"/>
                        <w:jc w:val="both"/>
                        <w:rPr/>
                      </w:pPr>
                      <w:r>
                        <w:rPr/>
                      </w:r>
                    </w:p>
                  </w:txbxContent>
                </v:textbox>
                <w10:wrap type="none"/>
              </v:rect>
            </w:pict>
          </mc:Fallback>
        </mc:AlternateContent>
      </w:r>
      <w:r>
        <mc:AlternateContent>
          <mc:Choice Requires="wps">
            <w:drawing>
              <wp:anchor behindDoc="0" distT="0" distB="0" distL="114300" distR="114300" simplePos="0" locked="0" layoutInCell="1" allowOverlap="1" relativeHeight="11">
                <wp:simplePos x="0" y="0"/>
                <wp:positionH relativeFrom="column">
                  <wp:posOffset>24765</wp:posOffset>
                </wp:positionH>
                <wp:positionV relativeFrom="paragraph">
                  <wp:posOffset>23495</wp:posOffset>
                </wp:positionV>
                <wp:extent cx="1959610" cy="725170"/>
                <wp:effectExtent l="0" t="0" r="0" b="0"/>
                <wp:wrapNone/>
                <wp:docPr id="16" name="Cadre14"/>
                <a:graphic xmlns:a="http://schemas.openxmlformats.org/drawingml/2006/main">
                  <a:graphicData uri="http://schemas.microsoft.com/office/word/2010/wordprocessingShape">
                    <wps:wsp>
                      <wps:cNvSpPr txBox="1"/>
                      <wps:spPr>
                        <a:xfrm>
                          <a:off x="0" y="0"/>
                          <a:ext cx="1959610" cy="725170"/>
                        </a:xfrm>
                        <a:prstGeom prst="rect"/>
                        <a:solidFill>
                          <a:srgbClr val="FFFFFF"/>
                        </a:solidFill>
                        <a:ln>
                          <a:solidFill>
                            <a:srgbClr val="7F7F7F"/>
                          </a:solidFill>
                        </a:ln>
                      </wps:spPr>
                      <wps:txbx>
                        <w:txbxContent>
                          <w:p>
                            <w:pPr>
                              <w:pStyle w:val="Contenudecadre"/>
                              <w:jc w:val="both"/>
                              <w:rPr/>
                            </w:pPr>
                            <w:r>
                              <w:rPr/>
                              <w:t>Ils préfèrent ne pas s’assurer pour ne pas financer l’assurance des assurés plus risqués, se retirent du marché</w:t>
                            </w:r>
                          </w:p>
                          <w:p>
                            <w:pPr>
                              <w:pStyle w:val="Contenudecadre"/>
                              <w:spacing w:before="0" w:after="200"/>
                              <w:jc w:val="both"/>
                              <w:rPr/>
                            </w:pPr>
                            <w:r>
                              <w:rPr/>
                            </w:r>
                          </w:p>
                        </w:txbxContent>
                      </wps:txbx>
                      <wps:bodyPr anchor="t" lIns="91440" tIns="45720" rIns="91440" bIns="45720">
                        <a:noAutofit/>
                      </wps:bodyPr>
                    </wps:wsp>
                  </a:graphicData>
                </a:graphic>
              </wp:anchor>
            </w:drawing>
          </mc:Choice>
          <mc:Fallback>
            <w:pict>
              <v:rect fillcolor="#FFFFFF" strokecolor="#7F7F7F" strokeweight="0pt" style="position:absolute;rotation:-0;width:154.3pt;height:57.1pt;mso-wrap-distance-left:9pt;mso-wrap-distance-right:9pt;mso-wrap-distance-top:0pt;mso-wrap-distance-bottom:0pt;margin-top:1.85pt;mso-position-vertical-relative:text;margin-left:1.95pt;mso-position-horizontal-relative:text">
                <v:textbox>
                  <w:txbxContent>
                    <w:p>
                      <w:pPr>
                        <w:pStyle w:val="Contenudecadre"/>
                        <w:jc w:val="both"/>
                        <w:rPr/>
                      </w:pPr>
                      <w:r>
                        <w:rPr/>
                        <w:t>Ils préfèrent ne pas s’assurer pour ne pas financer l’assurance des assurés plus risqués, se retirent du marché</w:t>
                      </w:r>
                    </w:p>
                    <w:p>
                      <w:pPr>
                        <w:pStyle w:val="Contenudecadre"/>
                        <w:spacing w:before="0" w:after="200"/>
                        <w:jc w:val="both"/>
                        <w:rPr/>
                      </w:pPr>
                      <w:r>
                        <w:rPr/>
                      </w:r>
                    </w:p>
                  </w:txbxContent>
                </v:textbox>
                <w10:wrap type="none"/>
              </v:rect>
            </w:pict>
          </mc:Fallback>
        </mc:AlternateContent>
      </w:r>
    </w:p>
    <w:p>
      <w:pPr>
        <w:pStyle w:val="Normal"/>
        <w:spacing w:lineRule="auto" w:line="240"/>
        <w:jc w:val="both"/>
        <w:rPr>
          <w:rFonts w:cs="Calibri"/>
          <w:b/>
          <w:bCs/>
          <w:color w:val="595959"/>
          <w:sz w:val="32"/>
          <w:szCs w:val="24"/>
        </w:rPr>
      </w:pPr>
      <w:r>
        <w:rPr>
          <w:rFonts w:cs="Calibri"/>
          <w:b/>
          <w:bCs/>
          <w:color w:val="595959"/>
          <w:sz w:val="32"/>
          <w:szCs w:val="24"/>
        </w:rPr>
        <mc:AlternateContent>
          <mc:Choice Requires="wps">
            <w:drawing>
              <wp:anchor behindDoc="0" distT="0" distB="0" distL="114300" distR="114300" simplePos="0" locked="0" layoutInCell="1" allowOverlap="1" relativeHeight="20">
                <wp:simplePos x="0" y="0"/>
                <wp:positionH relativeFrom="column">
                  <wp:posOffset>1984375</wp:posOffset>
                </wp:positionH>
                <wp:positionV relativeFrom="paragraph">
                  <wp:posOffset>6350</wp:posOffset>
                </wp:positionV>
                <wp:extent cx="910590" cy="132080"/>
                <wp:effectExtent l="635" t="635" r="1270" b="1270"/>
                <wp:wrapNone/>
                <wp:docPr id="17" name=""/>
                <a:graphic xmlns:a="http://schemas.openxmlformats.org/drawingml/2006/main">
                  <a:graphicData uri="http://schemas.microsoft.com/office/word/2010/wordprocessingShape">
                    <wps:wsp>
                      <wps:cNvSpPr/>
                      <wps:spPr>
                        <a:xfrm>
                          <a:off x="0" y="0"/>
                          <a:ext cx="910440" cy="132120"/>
                        </a:xfrm>
                        <a:prstGeom prst="rightArrow">
                          <a:avLst>
                            <a:gd name="adj1" fmla="val 50000"/>
                            <a:gd name="adj2" fmla="val 172275"/>
                          </a:avLst>
                        </a:prstGeom>
                        <a:solidFill>
                          <a:srgbClr val="d8d8d8"/>
                        </a:solidFill>
                        <a:ln w="0">
                          <a:solidFill>
                            <a:srgbClr val="000000"/>
                          </a:solidFill>
                        </a:ln>
                      </wps:spPr>
                      <wps:style>
                        <a:lnRef idx="0"/>
                        <a:fillRef idx="0"/>
                        <a:effectRef idx="0"/>
                        <a:fontRef idx="minor"/>
                      </wps:style>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fillcolor="#d8d8d8" stroked="t" o:allowincell="f" style="position:absolute;margin-left:156.25pt;margin-top:0.5pt;width:71.65pt;height:10.35pt;mso-wrap-style:none;v-text-anchor:middle" type="_x0000_t13">
                <v:fill o:detectmouseclick="t" type="solid" color2="#272727"/>
                <v:stroke color="black" joinstyle="miter" endcap="flat"/>
                <w10:wrap type="none"/>
              </v:shape>
            </w:pict>
          </mc:Fallback>
        </mc:AlternateContent>
      </w:r>
    </w:p>
    <w:p>
      <w:pPr>
        <w:pStyle w:val="Normal"/>
        <w:spacing w:lineRule="auto" w:line="240"/>
        <w:jc w:val="both"/>
        <w:rPr>
          <w:rFonts w:cs="Calibri"/>
          <w:b/>
          <w:bCs/>
          <w:color w:val="595959"/>
          <w:sz w:val="32"/>
          <w:szCs w:val="24"/>
        </w:rPr>
      </w:pPr>
      <w:r>
        <w:rPr>
          <w:rFonts w:cs="Calibri"/>
          <w:b/>
          <w:bCs/>
          <w:color w:val="595959"/>
          <w:sz w:val="32"/>
          <w:szCs w:val="24"/>
        </w:rPr>
      </w:r>
    </w:p>
    <w:p>
      <w:pPr>
        <w:pStyle w:val="Normal"/>
        <w:spacing w:lineRule="auto" w:line="240"/>
        <w:jc w:val="both"/>
        <w:rPr>
          <w:rFonts w:cs="Calibri"/>
          <w:b/>
          <w:bCs/>
          <w:color w:val="595959"/>
          <w:sz w:val="32"/>
          <w:szCs w:val="24"/>
        </w:rPr>
      </w:pPr>
      <w:r>
        <w:rPr>
          <w:rFonts w:cs="Calibri"/>
          <w:b/>
          <w:bCs/>
          <w:color w:val="595959"/>
          <w:sz w:val="32"/>
          <w:szCs w:val="24"/>
        </w:rPr>
      </w:r>
    </w:p>
    <w:p>
      <w:pPr>
        <w:pStyle w:val="Normal"/>
        <w:spacing w:lineRule="auto" w:line="240"/>
        <w:jc w:val="both"/>
        <w:rPr>
          <w:rFonts w:cs="Calibri"/>
          <w:b/>
          <w:bCs/>
          <w:color w:val="595959"/>
          <w:sz w:val="32"/>
          <w:szCs w:val="24"/>
        </w:rPr>
      </w:pPr>
      <w:r>
        <w:rPr>
          <w:rFonts w:cs="Calibri"/>
          <w:b/>
          <w:bCs/>
          <w:color w:val="595959"/>
          <w:sz w:val="32"/>
          <w:szCs w:val="24"/>
        </w:rPr>
      </w:r>
    </w:p>
    <w:p>
      <w:pPr>
        <w:pStyle w:val="Normal"/>
        <w:spacing w:lineRule="auto" w:line="240"/>
        <w:jc w:val="both"/>
        <w:rPr>
          <w:rFonts w:cs="Calibri"/>
          <w:b/>
          <w:bCs/>
          <w:color w:val="595959"/>
          <w:sz w:val="32"/>
          <w:szCs w:val="24"/>
        </w:rPr>
      </w:pPr>
      <w:r>
        <w:rPr>
          <w:rFonts w:cs="Calibri"/>
          <w:b/>
          <w:bCs/>
          <w:color w:val="595959"/>
          <w:sz w:val="32"/>
          <w:szCs w:val="24"/>
        </w:rPr>
      </w:r>
    </w:p>
    <w:p>
      <w:pPr>
        <w:pStyle w:val="Default"/>
        <w:jc w:val="both"/>
        <w:rPr>
          <w:rFonts w:ascii="Arial" w:hAnsi="Arial" w:cs="Arial"/>
          <w:color w:val="FF0000"/>
          <w:sz w:val="20"/>
          <w:szCs w:val="20"/>
        </w:rPr>
      </w:pPr>
      <w:r>
        <w:rPr>
          <w:rFonts w:cs="Arial" w:ascii="Arial" w:hAnsi="Arial"/>
          <w:color w:val="FF0000"/>
          <w:sz w:val="20"/>
          <w:szCs w:val="20"/>
        </w:rPr>
        <w:t>A retenir</w:t>
      </w:r>
    </w:p>
    <w:p>
      <w:pPr>
        <w:pStyle w:val="Default"/>
        <w:jc w:val="both"/>
        <w:rPr>
          <w:rFonts w:ascii="Arial" w:hAnsi="Arial" w:cs="Arial"/>
          <w:sz w:val="20"/>
          <w:szCs w:val="20"/>
        </w:rPr>
      </w:pPr>
      <w:r>
        <w:rPr>
          <w:rFonts w:cs="Arial" w:ascii="Arial" w:hAnsi="Arial"/>
          <w:sz w:val="20"/>
          <w:szCs w:val="20"/>
        </w:rPr>
      </w:r>
    </w:p>
    <w:tbl>
      <w:tblPr>
        <w:tblW w:w="1050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913"/>
        <w:gridCol w:w="4820"/>
        <w:gridCol w:w="3773"/>
      </w:tblGrid>
      <w:tr>
        <w:trPr>
          <w:trHeight w:val="98" w:hRule="atLeast"/>
        </w:trPr>
        <w:tc>
          <w:tcPr>
            <w:tcW w:w="1913" w:type="dxa"/>
            <w:tcBorders>
              <w:top w:val="dotted" w:sz="4" w:space="0" w:color="000000"/>
              <w:left w:val="dotted" w:sz="4" w:space="0" w:color="000000"/>
              <w:bottom w:val="dotted" w:sz="4" w:space="0" w:color="000000"/>
              <w:right w:val="dotted" w:sz="4" w:space="0" w:color="000000"/>
            </w:tcBorders>
            <w:shd w:color="auto" w:fill="DBE5F1" w:val="clear"/>
            <w:vAlign w:val="center"/>
          </w:tcPr>
          <w:p>
            <w:pPr>
              <w:pStyle w:val="Normal"/>
              <w:spacing w:lineRule="exact" w:line="300" w:before="0" w:after="200"/>
              <w:jc w:val="center"/>
              <w:rPr/>
            </w:pPr>
            <w:r>
              <w:rPr>
                <w:b/>
                <w:bCs/>
              </w:rPr>
              <w:t>Hypothèse</w:t>
            </w:r>
          </w:p>
        </w:tc>
        <w:tc>
          <w:tcPr>
            <w:tcW w:w="4820" w:type="dxa"/>
            <w:tcBorders>
              <w:top w:val="dotted" w:sz="4" w:space="0" w:color="000000"/>
              <w:left w:val="dotted" w:sz="4" w:space="0" w:color="000000"/>
              <w:bottom w:val="dotted" w:sz="4" w:space="0" w:color="000000"/>
              <w:right w:val="dotted" w:sz="4" w:space="0" w:color="000000"/>
            </w:tcBorders>
            <w:shd w:color="auto" w:fill="DBE5F1" w:val="clear"/>
            <w:vAlign w:val="center"/>
          </w:tcPr>
          <w:p>
            <w:pPr>
              <w:pStyle w:val="Normal"/>
              <w:spacing w:lineRule="exact" w:line="300" w:before="0" w:after="200"/>
              <w:jc w:val="center"/>
              <w:rPr/>
            </w:pPr>
            <w:r>
              <w:rPr>
                <w:b/>
                <w:bCs/>
              </w:rPr>
              <w:t>Description</w:t>
            </w:r>
          </w:p>
        </w:tc>
        <w:tc>
          <w:tcPr>
            <w:tcW w:w="3773" w:type="dxa"/>
            <w:tcBorders>
              <w:top w:val="dotted" w:sz="4" w:space="0" w:color="000000"/>
              <w:left w:val="dotted" w:sz="4" w:space="0" w:color="000000"/>
              <w:bottom w:val="dotted" w:sz="4" w:space="0" w:color="000000"/>
              <w:right w:val="dotted" w:sz="4" w:space="0" w:color="000000"/>
            </w:tcBorders>
            <w:shd w:color="auto" w:fill="DBE5F1" w:val="clear"/>
            <w:vAlign w:val="center"/>
          </w:tcPr>
          <w:p>
            <w:pPr>
              <w:pStyle w:val="Normal"/>
              <w:spacing w:lineRule="exact" w:line="300" w:before="0" w:after="200"/>
              <w:jc w:val="center"/>
              <w:rPr/>
            </w:pPr>
            <w:r>
              <w:rPr>
                <w:b/>
                <w:bCs/>
              </w:rPr>
              <w:t>Exemple</w:t>
            </w:r>
          </w:p>
        </w:tc>
      </w:tr>
      <w:tr>
        <w:trPr>
          <w:trHeight w:val="748" w:hRule="atLeast"/>
        </w:trPr>
        <w:tc>
          <w:tcPr>
            <w:tcW w:w="1913" w:type="dxa"/>
            <w:tcBorders>
              <w:top w:val="dotted" w:sz="4" w:space="0" w:color="000000"/>
              <w:left w:val="dotted" w:sz="4" w:space="0" w:color="000000"/>
              <w:bottom w:val="dotted" w:sz="4" w:space="0" w:color="000000"/>
              <w:right w:val="dotted" w:sz="4" w:space="0" w:color="000000"/>
            </w:tcBorders>
            <w:shd w:color="auto" w:fill="DBE5F1" w:val="clear"/>
            <w:vAlign w:val="center"/>
          </w:tcPr>
          <w:p>
            <w:pPr>
              <w:pStyle w:val="Normal"/>
              <w:spacing w:lineRule="exact" w:line="300"/>
              <w:jc w:val="center"/>
              <w:rPr/>
            </w:pPr>
            <w:r>
              <w:rPr>
                <w:b/>
                <w:bCs/>
              </w:rPr>
              <w:t>Anti-sélection</w:t>
            </w:r>
          </w:p>
          <w:p>
            <w:pPr>
              <w:pStyle w:val="Normal"/>
              <w:spacing w:lineRule="exact" w:line="300" w:before="0" w:after="200"/>
              <w:jc w:val="center"/>
              <w:rPr/>
            </w:pPr>
            <w:r>
              <w:rPr/>
              <w:t>(sélection adverse)</w:t>
            </w:r>
          </w:p>
        </w:tc>
        <w:tc>
          <w:tcPr>
            <w:tcW w:w="4820" w:type="dxa"/>
            <w:tcBorders>
              <w:top w:val="dotted" w:sz="4" w:space="0" w:color="000000"/>
              <w:left w:val="dotted" w:sz="4" w:space="0" w:color="000000"/>
              <w:bottom w:val="dotted" w:sz="4" w:space="0" w:color="000000"/>
              <w:right w:val="dotted" w:sz="4" w:space="0" w:color="000000"/>
            </w:tcBorders>
            <w:vAlign w:val="center"/>
          </w:tcPr>
          <w:p>
            <w:pPr>
              <w:pStyle w:val="Normal"/>
              <w:spacing w:lineRule="exact" w:line="300" w:before="0" w:after="200"/>
              <w:jc w:val="both"/>
              <w:rPr/>
            </w:pPr>
            <w:r>
              <w:rPr/>
              <w:t>Un des agents ignore certaines caractéristiques de la transaction. II risque d'être trompé au moment où il va signer le contrat.</w:t>
            </w:r>
          </w:p>
        </w:tc>
        <w:tc>
          <w:tcPr>
            <w:tcW w:w="3773" w:type="dxa"/>
            <w:tcBorders>
              <w:top w:val="dotted" w:sz="4" w:space="0" w:color="000000"/>
              <w:left w:val="dotted" w:sz="4" w:space="0" w:color="000000"/>
              <w:bottom w:val="dotted" w:sz="4" w:space="0" w:color="000000"/>
              <w:right w:val="dotted" w:sz="4" w:space="0" w:color="000000"/>
            </w:tcBorders>
            <w:vAlign w:val="center"/>
          </w:tcPr>
          <w:p>
            <w:pPr>
              <w:pStyle w:val="Normal"/>
              <w:spacing w:lineRule="exact" w:line="300" w:before="0" w:after="200"/>
              <w:jc w:val="both"/>
              <w:rPr/>
            </w:pPr>
            <w:r>
              <w:rPr/>
              <w:t>Une personne veut acheter une voiture d'occasion mais n'est pas un spécialiste des voitures.</w:t>
            </w:r>
          </w:p>
        </w:tc>
      </w:tr>
      <w:tr>
        <w:trPr>
          <w:trHeight w:val="959" w:hRule="atLeast"/>
        </w:trPr>
        <w:tc>
          <w:tcPr>
            <w:tcW w:w="1913" w:type="dxa"/>
            <w:tcBorders>
              <w:top w:val="dotted" w:sz="4" w:space="0" w:color="000000"/>
              <w:left w:val="dotted" w:sz="4" w:space="0" w:color="000000"/>
              <w:bottom w:val="dotted" w:sz="4" w:space="0" w:color="000000"/>
              <w:right w:val="dotted" w:sz="4" w:space="0" w:color="000000"/>
            </w:tcBorders>
            <w:shd w:color="auto" w:fill="DBE5F1" w:val="clear"/>
            <w:vAlign w:val="center"/>
          </w:tcPr>
          <w:p>
            <w:pPr>
              <w:pStyle w:val="Normal"/>
              <w:spacing w:lineRule="exact" w:line="300"/>
              <w:jc w:val="center"/>
              <w:rPr/>
            </w:pPr>
            <w:r>
              <w:rPr>
                <w:b/>
                <w:bCs/>
              </w:rPr>
              <w:t>Risque moral</w:t>
            </w:r>
          </w:p>
          <w:p>
            <w:pPr>
              <w:pStyle w:val="Normal"/>
              <w:spacing w:lineRule="exact" w:line="300" w:before="0" w:after="200"/>
              <w:jc w:val="center"/>
              <w:rPr/>
            </w:pPr>
            <w:r>
              <w:rPr/>
              <w:t>(l’aléa moral)</w:t>
            </w:r>
          </w:p>
        </w:tc>
        <w:tc>
          <w:tcPr>
            <w:tcW w:w="4820" w:type="dxa"/>
            <w:tcBorders>
              <w:top w:val="dotted" w:sz="4" w:space="0" w:color="000000"/>
              <w:left w:val="dotted" w:sz="4" w:space="0" w:color="000000"/>
              <w:bottom w:val="dotted" w:sz="4" w:space="0" w:color="000000"/>
              <w:right w:val="dotted" w:sz="4" w:space="0" w:color="000000"/>
            </w:tcBorders>
            <w:vAlign w:val="center"/>
          </w:tcPr>
          <w:p>
            <w:pPr>
              <w:pStyle w:val="Normal"/>
              <w:spacing w:lineRule="exact" w:line="300"/>
              <w:jc w:val="both"/>
              <w:rPr/>
            </w:pPr>
            <w:r>
              <w:rPr/>
              <w:t>Un des agents peut dissimuler son comportement qui ne sera révélé qu'après la signature du contrat</w:t>
            </w:r>
          </w:p>
          <w:p>
            <w:pPr>
              <w:pStyle w:val="Normal"/>
              <w:spacing w:lineRule="exact" w:line="300" w:before="0" w:after="200"/>
              <w:jc w:val="both"/>
              <w:rPr/>
            </w:pPr>
            <w:r>
              <w:rPr>
                <w:i/>
                <w:iCs/>
              </w:rPr>
              <w:t>= comportement peu moral</w:t>
            </w:r>
          </w:p>
        </w:tc>
        <w:tc>
          <w:tcPr>
            <w:tcW w:w="3773" w:type="dxa"/>
            <w:tcBorders>
              <w:top w:val="dotted" w:sz="4" w:space="0" w:color="000000"/>
              <w:left w:val="dotted" w:sz="4" w:space="0" w:color="000000"/>
              <w:bottom w:val="dotted" w:sz="4" w:space="0" w:color="000000"/>
              <w:right w:val="dotted" w:sz="4" w:space="0" w:color="000000"/>
            </w:tcBorders>
            <w:vAlign w:val="center"/>
          </w:tcPr>
          <w:p>
            <w:pPr>
              <w:pStyle w:val="Normal"/>
              <w:spacing w:lineRule="exact" w:line="300" w:before="0" w:after="200"/>
              <w:jc w:val="both"/>
              <w:rPr/>
            </w:pPr>
            <w:r>
              <w:rPr/>
              <w:t>L'acheteur d'une voiture se rend chez un assureur pour souscrire une police. L'assureur ne sait pas qu'il roule toujours vite et qu'il ne veut pas porter de lunettes alors qu'il voit mal</w:t>
            </w:r>
          </w:p>
        </w:tc>
      </w:tr>
    </w:tbl>
    <w:p>
      <w:pPr>
        <w:pStyle w:val="Default"/>
        <w:jc w:val="both"/>
        <w:rPr>
          <w:rFonts w:ascii="Arial" w:hAnsi="Arial" w:cs="Arial"/>
          <w:sz w:val="20"/>
          <w:szCs w:val="20"/>
        </w:rPr>
      </w:pPr>
      <w:r>
        <w:rPr>
          <w:rFonts w:cs="Arial" w:ascii="Arial" w:hAnsi="Arial"/>
          <w:sz w:val="20"/>
          <w:szCs w:val="20"/>
        </w:rPr>
      </w:r>
    </w:p>
    <w:p>
      <w:pPr>
        <w:pStyle w:val="Default"/>
        <w:jc w:val="both"/>
        <w:rPr>
          <w:rFonts w:ascii="Arial" w:hAnsi="Arial" w:cs="Arial"/>
          <w:b/>
          <w:sz w:val="20"/>
          <w:szCs w:val="20"/>
        </w:rPr>
      </w:pPr>
      <w:r>
        <w:rPr>
          <w:rFonts w:cs="Arial" w:ascii="Arial" w:hAnsi="Arial"/>
          <w:b/>
          <w:sz w:val="20"/>
          <w:szCs w:val="20"/>
        </w:rPr>
        <w:t>Les mécanismes du marché ne s’appliquent pas aux biens collectifs : ils n’ont pas de prix de marché</w:t>
      </w:r>
    </w:p>
    <w:p>
      <w:pPr>
        <w:pStyle w:val="Default"/>
        <w:jc w:val="both"/>
        <w:rPr>
          <w:rFonts w:ascii="Arial" w:hAnsi="Arial" w:cs="Arial"/>
          <w:sz w:val="20"/>
          <w:szCs w:val="20"/>
        </w:rPr>
      </w:pPr>
      <w:r>
        <w:rPr>
          <w:rFonts w:cs="Arial" w:ascii="Arial" w:hAnsi="Arial"/>
          <w:sz w:val="20"/>
          <w:szCs w:val="20"/>
        </w:rPr>
        <w:t>●</w:t>
      </w:r>
      <w:r>
        <w:rPr>
          <w:rFonts w:cs="Arial" w:ascii="Arial" w:hAnsi="Arial"/>
          <w:sz w:val="20"/>
          <w:szCs w:val="20"/>
        </w:rPr>
        <w:t xml:space="preserve">Ce sont des biens non rivaux : Un spectateur qui regarde un feu d’artifice n’empêche pas un autre spectateur de le regarder également par exemple donc son producteur ne peut pas calculer le coût marginal occasionné par le dernier spectateur et fixer sa courbe d’offre. </w:t>
      </w:r>
    </w:p>
    <w:p>
      <w:pPr>
        <w:pStyle w:val="Default"/>
        <w:jc w:val="both"/>
        <w:rPr>
          <w:rFonts w:ascii="Arial" w:hAnsi="Arial" w:cs="Arial"/>
          <w:sz w:val="20"/>
          <w:szCs w:val="20"/>
        </w:rPr>
      </w:pPr>
      <w:r>
        <w:rPr>
          <w:rFonts w:cs="Arial" w:ascii="Arial" w:hAnsi="Arial"/>
          <w:sz w:val="20"/>
          <w:szCs w:val="20"/>
        </w:rPr>
        <w:t>●</w:t>
      </w:r>
      <w:r>
        <w:rPr>
          <w:rFonts w:cs="Arial" w:ascii="Arial" w:hAnsi="Arial"/>
          <w:sz w:val="20"/>
          <w:szCs w:val="20"/>
        </w:rPr>
        <w:t xml:space="preserve">Ce sont des biens non exclusifs :ils peuvent être consommés simultanément par plusieurs personnes sans que la consommation de l’un ne diminue la consommation de l’autre. La non-exclusion empêche le calcul des utilités marginales et la construction d’une courbe de demande. La non-exclusion empêche la révélation des préférences, donc la construction d’une courbe de demande et l’établissement d’un prix de marché </w:t>
      </w:r>
    </w:p>
    <w:p>
      <w:pPr>
        <w:pStyle w:val="Default"/>
        <w:jc w:val="both"/>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La production par l’État des biens collectifs peut compenser l’impossibilité de le faire correctement dans un cadre marchand. </w:t>
      </w:r>
    </w:p>
    <w:p>
      <w:pPr>
        <w:pStyle w:val="Default"/>
        <w:jc w:val="both"/>
        <w:rPr>
          <w:rFonts w:ascii="Arial" w:hAnsi="Arial" w:cs="Arial"/>
          <w:sz w:val="20"/>
          <w:szCs w:val="20"/>
        </w:rPr>
      </w:pPr>
      <w:r>
        <w:rPr>
          <w:rFonts w:cs="Arial" w:ascii="Arial" w:hAnsi="Arial"/>
          <w:sz w:val="20"/>
          <w:szCs w:val="20"/>
        </w:rPr>
      </w:r>
    </w:p>
    <w:p>
      <w:pPr>
        <w:pStyle w:val="Default"/>
        <w:jc w:val="both"/>
        <w:rPr>
          <w:rFonts w:ascii="Arial" w:hAnsi="Arial" w:cs="Arial"/>
          <w:b/>
          <w:sz w:val="20"/>
          <w:szCs w:val="20"/>
        </w:rPr>
      </w:pPr>
      <w:r>
        <w:rPr>
          <w:rFonts w:cs="Arial" w:ascii="Arial" w:hAnsi="Arial"/>
          <w:b/>
          <w:sz w:val="20"/>
          <w:szCs w:val="20"/>
        </w:rPr>
        <w:t>L’État doit aussi encadrer les externalités</w:t>
      </w:r>
    </w:p>
    <w:p>
      <w:pPr>
        <w:pStyle w:val="Default"/>
        <w:jc w:val="both"/>
        <w:rPr>
          <w:rFonts w:ascii="Arial" w:hAnsi="Arial" w:cs="Arial"/>
          <w:sz w:val="20"/>
          <w:szCs w:val="20"/>
        </w:rPr>
      </w:pPr>
      <w:r>
        <w:rPr>
          <w:rFonts w:cs="Arial" w:ascii="Arial" w:hAnsi="Arial"/>
          <w:sz w:val="20"/>
          <w:szCs w:val="20"/>
        </w:rPr>
        <w:t>●</w:t>
      </w:r>
      <w:r>
        <w:rPr>
          <w:rFonts w:cs="Arial" w:ascii="Arial" w:hAnsi="Arial"/>
          <w:sz w:val="20"/>
          <w:szCs w:val="20"/>
        </w:rPr>
        <w:t xml:space="preserve">Certaines productions se traduisent par un désavantage ou un avantage à autrui sans contrepartie monétaire </w:t>
      </w:r>
    </w:p>
    <w:p>
      <w:pPr>
        <w:pStyle w:val="Default"/>
        <w:jc w:val="both"/>
        <w:rPr>
          <w:rFonts w:ascii="Arial" w:hAnsi="Arial" w:cs="Arial"/>
          <w:color w:val="auto"/>
          <w:sz w:val="20"/>
          <w:szCs w:val="20"/>
        </w:rPr>
      </w:pPr>
      <w:r>
        <w:rPr>
          <w:rFonts w:cs="Arial" w:ascii="Arial" w:hAnsi="Arial"/>
          <w:sz w:val="20"/>
          <w:szCs w:val="20"/>
        </w:rPr>
        <w:t>●</w:t>
      </w:r>
      <w:r>
        <w:rPr>
          <w:rFonts w:cs="Arial" w:ascii="Arial" w:hAnsi="Arial"/>
          <w:sz w:val="20"/>
          <w:szCs w:val="20"/>
        </w:rPr>
        <w:t xml:space="preserve">Les pouvoirs publics doivent donc intervenir car les externalités faussent les prix. </w:t>
      </w:r>
    </w:p>
    <w:p>
      <w:pPr>
        <w:pStyle w:val="Default"/>
        <w:jc w:val="both"/>
        <w:rPr>
          <w:rFonts w:ascii="Arial" w:hAnsi="Arial" w:cs="Arial"/>
          <w:sz w:val="20"/>
          <w:szCs w:val="20"/>
        </w:rPr>
      </w:pPr>
      <w:r>
        <w:rPr>
          <w:rFonts w:cs="Arial" w:ascii="Arial" w:hAnsi="Arial"/>
          <w:sz w:val="20"/>
          <w:szCs w:val="20"/>
        </w:rPr>
        <w:t xml:space="preserve">En effet certains coûts et certains bénéfices économiques ne sont pas pris en compte dans la fixation des prix </w:t>
      </w:r>
    </w:p>
    <w:p>
      <w:pPr>
        <w:pStyle w:val="Default"/>
        <w:jc w:val="both"/>
        <w:rPr>
          <w:rFonts w:ascii="Arial" w:hAnsi="Arial" w:cs="Arial"/>
          <w:sz w:val="20"/>
          <w:szCs w:val="20"/>
        </w:rPr>
      </w:pPr>
      <w:r>
        <w:rPr>
          <w:rFonts w:cs="Arial" w:ascii="Arial" w:hAnsi="Arial"/>
          <w:sz w:val="20"/>
          <w:szCs w:val="20"/>
        </w:rPr>
        <w:t>●</w:t>
      </w:r>
      <w:r>
        <w:rPr>
          <w:rFonts w:cs="Arial" w:ascii="Arial" w:hAnsi="Arial"/>
          <w:sz w:val="20"/>
          <w:szCs w:val="20"/>
        </w:rPr>
        <w:t xml:space="preserve">Par exemple le bénéfice privé de la vaccination ou de l’éduction est inférieur au bénéfice social </w:t>
      </w:r>
    </w:p>
    <w:p>
      <w:pPr>
        <w:pStyle w:val="Default"/>
        <w:jc w:val="both"/>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L’Etat doit donc subventionner ou prendre en les productions génératrices d’externalités positives et taxer ou règlementer les externalités négatives </w:t>
      </w:r>
    </w:p>
    <w:p>
      <w:pPr>
        <w:pStyle w:val="Default"/>
        <w:jc w:val="both"/>
        <w:rPr>
          <w:rFonts w:ascii="Arial" w:hAnsi="Arial" w:cs="Arial"/>
          <w:sz w:val="20"/>
          <w:szCs w:val="20"/>
        </w:rPr>
      </w:pPr>
      <w:r>
        <w:rPr>
          <w:rFonts w:cs="Arial" w:ascii="Arial" w:hAnsi="Arial"/>
          <w:sz w:val="20"/>
          <w:szCs w:val="20"/>
        </w:rPr>
      </w:r>
    </w:p>
    <w:p>
      <w:pPr>
        <w:pStyle w:val="Default"/>
        <w:jc w:val="both"/>
        <w:rPr>
          <w:rFonts w:ascii="Arial" w:hAnsi="Arial" w:cs="Arial"/>
          <w:sz w:val="20"/>
          <w:szCs w:val="20"/>
        </w:rPr>
      </w:pPr>
      <w:r>
        <w:rPr>
          <w:rFonts w:cs="Arial" w:ascii="Arial" w:hAnsi="Arial"/>
          <w:sz w:val="20"/>
          <w:szCs w:val="20"/>
        </w:rPr>
      </w:r>
    </w:p>
    <w:p>
      <w:pPr>
        <w:pStyle w:val="Default"/>
        <w:jc w:val="both"/>
        <w:rPr>
          <w:rFonts w:ascii="Arial" w:hAnsi="Arial" w:cs="Arial"/>
          <w:sz w:val="20"/>
          <w:szCs w:val="20"/>
        </w:rPr>
      </w:pPr>
      <w:r>
        <w:rPr>
          <w:rFonts w:cs="Arial" w:ascii="Arial" w:hAnsi="Arial"/>
          <w:sz w:val="20"/>
          <w:szCs w:val="20"/>
        </w:rPr>
      </w:r>
    </w:p>
    <w:p>
      <w:pPr>
        <w:pStyle w:val="Default"/>
        <w:jc w:val="both"/>
        <w:rPr>
          <w:rFonts w:ascii="Arial" w:hAnsi="Arial" w:cs="Arial"/>
          <w:sz w:val="20"/>
          <w:szCs w:val="20"/>
        </w:rPr>
      </w:pPr>
      <w:r>
        <w:rPr>
          <w:rFonts w:cs="Arial" w:ascii="Arial" w:hAnsi="Arial"/>
          <w:sz w:val="20"/>
          <w:szCs w:val="20"/>
        </w:rPr>
      </w:r>
    </w:p>
    <w:p>
      <w:pPr>
        <w:pStyle w:val="Normal"/>
        <w:spacing w:before="0" w:after="0"/>
        <w:jc w:val="both"/>
        <w:rPr>
          <w:rFonts w:ascii="Arial" w:hAnsi="Arial" w:cs="Arial"/>
          <w:sz w:val="20"/>
          <w:szCs w:val="20"/>
        </w:rPr>
      </w:pPr>
      <w:r>
        <w:rPr>
          <w:rFonts w:cs="Arial" w:ascii="Arial" w:hAnsi="Arial"/>
          <w:sz w:val="20"/>
          <w:szCs w:val="20"/>
        </w:rPr>
      </w:r>
    </w:p>
    <w:p>
      <w:pPr>
        <w:pStyle w:val="Normal"/>
        <w:spacing w:before="0" w:after="0"/>
        <w:jc w:val="both"/>
        <w:rPr>
          <w:rFonts w:ascii="Arial" w:hAnsi="Arial" w:cs="Arial"/>
          <w:sz w:val="20"/>
          <w:szCs w:val="20"/>
        </w:rPr>
      </w:pPr>
      <w:r>
        <w:rPr>
          <w:rFonts w:cs="Arial" w:ascii="Arial" w:hAnsi="Arial"/>
          <w:sz w:val="20"/>
          <w:szCs w:val="20"/>
        </w:rPr>
      </w:r>
    </w:p>
    <w:p>
      <w:pPr>
        <w:pStyle w:val="Normal"/>
        <w:spacing w:before="0" w:after="0"/>
        <w:jc w:val="both"/>
        <w:rPr>
          <w:rFonts w:ascii="Arial" w:hAnsi="Arial" w:cs="Arial"/>
          <w:sz w:val="20"/>
          <w:szCs w:val="20"/>
        </w:rPr>
      </w:pPr>
      <w:r>
        <w:rPr>
          <w:rFonts w:cs="Arial" w:ascii="Arial" w:hAnsi="Arial"/>
          <w:sz w:val="20"/>
          <w:szCs w:val="20"/>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Comic Sans MS">
    <w:charset w:val="00"/>
    <w:family w:val="roman"/>
    <w:pitch w:val="variable"/>
  </w:font>
</w:fonts>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8055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a44dbc"/>
    <w:rPr>
      <w:rFonts w:ascii="Tahoma" w:hAnsi="Tahoma" w:cs="Tahoma"/>
      <w:sz w:val="16"/>
      <w:szCs w:val="16"/>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basedOn w:val="Normal"/>
    <w:uiPriority w:val="1"/>
    <w:qFormat/>
    <w:rsid w:val="00c002f5"/>
    <w:pPr>
      <w:spacing w:before="0" w:after="0"/>
    </w:pPr>
    <w:rPr/>
  </w:style>
  <w:style w:type="paragraph" w:styleId="Default" w:customStyle="1">
    <w:name w:val="Default"/>
    <w:qFormat/>
    <w:rsid w:val="002f179c"/>
    <w:pPr>
      <w:widowControl/>
      <w:bidi w:val="0"/>
      <w:spacing w:lineRule="auto" w:line="240" w:before="0" w:after="0"/>
      <w:jc w:val="left"/>
    </w:pPr>
    <w:rPr>
      <w:rFonts w:ascii="Comic Sans MS" w:hAnsi="Comic Sans MS" w:cs="Comic Sans MS" w:eastAsia="Calibri"/>
      <w:color w:val="000000"/>
      <w:kern w:val="0"/>
      <w:sz w:val="24"/>
      <w:szCs w:val="24"/>
      <w:lang w:val="fr-FR" w:eastAsia="en-US" w:bidi="ar-SA"/>
    </w:rPr>
  </w:style>
  <w:style w:type="paragraph" w:styleId="BalloonText">
    <w:name w:val="Balloon Text"/>
    <w:basedOn w:val="Normal"/>
    <w:link w:val="TextedebullesCar"/>
    <w:uiPriority w:val="99"/>
    <w:semiHidden/>
    <w:unhideWhenUsed/>
    <w:qFormat/>
    <w:rsid w:val="00a44dbc"/>
    <w:pPr>
      <w:spacing w:lineRule="auto" w:line="240" w:before="0" w:after="0"/>
    </w:pPr>
    <w:rPr>
      <w:rFonts w:ascii="Tahoma" w:hAnsi="Tahoma" w:cs="Tahoma"/>
      <w:sz w:val="16"/>
      <w:szCs w:val="16"/>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LibreOffice/24.8.6.2$Windows_X86_64 LibreOffice_project/6d98ba145e9a8a39fc57bcc76981d1fb1316c60c</Application>
  <AppVersion>15.0000</AppVersion>
  <Pages>2</Pages>
  <Words>714</Words>
  <Characters>3883</Characters>
  <CharactersWithSpaces>4568</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2017-09-13T09:36:00Z</dcterms:created>
  <dc:creator>bernard beyne</dc:creator>
  <dc:description/>
  <dc:language>fr-FR</dc:language>
  <cp:lastModifiedBy/>
  <dcterms:modified xsi:type="dcterms:W3CDTF">2025-12-15T19:53:49Z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