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rFonts w:ascii="Cambria" w:hAnsi="Cambria"/>
          <w:sz w:val="108"/>
          <w:szCs w:val="108"/>
        </w:rPr>
      </w:pPr>
      <w:r>
        <w:rPr>
          <w:rFonts w:ascii="Cambria" w:hAnsi="Cambria"/>
          <w:sz w:val="108"/>
          <w:szCs w:val="108"/>
        </w:rPr>
        <w:t>MON LIVRET</w:t>
      </w:r>
    </w:p>
    <w:p>
      <w:pPr>
        <w:pStyle w:val="Normal"/>
        <w:bidi w:val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</w:r>
    </w:p>
    <w:p>
      <w:pPr>
        <w:pStyle w:val="Normal"/>
        <w:bidi w:val="0"/>
        <w:jc w:val="center"/>
        <w:rPr>
          <w:rFonts w:ascii="Cambria" w:hAnsi="Cambria"/>
          <w:sz w:val="108"/>
          <w:szCs w:val="108"/>
        </w:rPr>
      </w:pPr>
      <w:r>
        <w:rPr>
          <w:rFonts w:ascii="Cambria" w:hAnsi="Cambria"/>
          <w:sz w:val="108"/>
          <w:szCs w:val="108"/>
        </w:rPr>
        <w:t xml:space="preserve"> </w:t>
      </w:r>
      <w:r>
        <w:rPr>
          <w:rFonts w:ascii="Cambria" w:hAnsi="Cambria"/>
          <w:sz w:val="108"/>
          <w:szCs w:val="108"/>
        </w:rPr>
        <w:t>D’ORIENTATION</w:t>
      </w:r>
    </w:p>
    <w:p>
      <w:pPr>
        <w:pStyle w:val="Normal"/>
        <w:bidi w:val="0"/>
        <w:jc w:val="center"/>
        <w:rPr>
          <w:rFonts w:ascii="Cambria" w:hAnsi="Cambria"/>
          <w:sz w:val="108"/>
          <w:szCs w:val="108"/>
        </w:rPr>
      </w:pPr>
      <w:r>
        <w:rPr>
          <w:rFonts w:ascii="Cambria" w:hAnsi="Cambria"/>
          <w:sz w:val="108"/>
          <w:szCs w:val="10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1961515</wp:posOffset>
            </wp:positionH>
            <wp:positionV relativeFrom="paragraph">
              <wp:posOffset>187325</wp:posOffset>
            </wp:positionV>
            <wp:extent cx="3362325" cy="42291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5820" t="8248" r="34729" b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Cambria" w:hAnsi="Cambria"/>
          <w:sz w:val="108"/>
          <w:szCs w:val="108"/>
        </w:rPr>
      </w:pPr>
      <w:r>
        <w:rPr>
          <w:rFonts w:ascii="Cambria" w:hAnsi="Cambria"/>
          <w:sz w:val="108"/>
          <w:szCs w:val="108"/>
        </w:rPr>
      </w:r>
    </w:p>
    <w:p>
      <w:pPr>
        <w:pStyle w:val="Normal"/>
        <w:bidi w:val="0"/>
        <w:jc w:val="center"/>
        <w:rPr>
          <w:rFonts w:ascii="Cambria" w:hAnsi="Cambria"/>
          <w:sz w:val="108"/>
          <w:szCs w:val="108"/>
        </w:rPr>
      </w:pPr>
      <w:r>
        <w:rPr>
          <w:rFonts w:ascii="Cambria" w:hAnsi="Cambria"/>
          <w:sz w:val="108"/>
          <w:szCs w:val="108"/>
        </w:rPr>
      </w:r>
    </w:p>
    <w:p>
      <w:pPr>
        <w:pStyle w:val="Normal"/>
        <w:bidi w:val="0"/>
        <w:jc w:val="center"/>
        <w:rPr>
          <w:rFonts w:ascii="Cambria" w:hAnsi="Cambria"/>
          <w:sz w:val="108"/>
          <w:szCs w:val="108"/>
        </w:rPr>
      </w:pPr>
      <w:r>
        <w:rPr>
          <w:rFonts w:ascii="Cambria" w:hAnsi="Cambria"/>
          <w:sz w:val="108"/>
          <w:szCs w:val="108"/>
        </w:rPr>
      </w:r>
    </w:p>
    <w:p>
      <w:pPr>
        <w:pStyle w:val="Normal"/>
        <w:bidi w:val="0"/>
        <w:jc w:val="center"/>
        <w:rPr>
          <w:rFonts w:ascii="Cambria" w:hAnsi="Cambria"/>
          <w:sz w:val="108"/>
          <w:szCs w:val="108"/>
        </w:rPr>
      </w:pPr>
      <w:r>
        <w:rPr>
          <w:rFonts w:ascii="Cambria" w:hAnsi="Cambria"/>
          <w:sz w:val="108"/>
          <w:szCs w:val="108"/>
        </w:rPr>
      </w:r>
    </w:p>
    <w:p>
      <w:pPr>
        <w:pStyle w:val="Normal"/>
        <w:bidi w:val="0"/>
        <w:jc w:val="center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</w:r>
    </w:p>
    <w:p>
      <w:pPr>
        <w:pStyle w:val="Normal"/>
        <w:bidi w:val="0"/>
        <w:jc w:val="center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</w:r>
    </w:p>
    <w:p>
      <w:pPr>
        <w:pStyle w:val="Normal"/>
        <w:bidi w:val="0"/>
        <w:jc w:val="center"/>
        <w:rPr>
          <w:rFonts w:ascii="Calibri" w:hAnsi="Calibri"/>
          <w:b w:val="false"/>
          <w:bCs w:val="false"/>
          <w:sz w:val="40"/>
          <w:szCs w:val="40"/>
        </w:rPr>
      </w:pPr>
      <w:r>
        <w:rPr>
          <w:rFonts w:ascii="Calibri" w:hAnsi="Calibri"/>
          <w:b w:val="false"/>
          <w:bCs w:val="false"/>
          <w:sz w:val="40"/>
          <w:szCs w:val="40"/>
        </w:rPr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>Ce livret appartient à :</w:t>
      </w:r>
      <w:r>
        <w:rPr>
          <w:rFonts w:ascii="Calibri" w:hAnsi="Calibri"/>
          <w:b w:val="false"/>
          <w:bCs w:val="false"/>
          <w:sz w:val="40"/>
          <w:szCs w:val="40"/>
        </w:rPr>
        <w:t xml:space="preserve"> </w:t>
      </w:r>
      <w:r>
        <w:rPr>
          <w:rFonts w:ascii="Calibri" w:hAnsi="Calibri"/>
          <w:b w:val="false"/>
          <w:bCs w:val="false"/>
          <w:sz w:val="40"/>
          <w:szCs w:val="40"/>
          <w:u w:val="single"/>
        </w:rPr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21"/>
          <w:szCs w:val="21"/>
          <w:u w:val="single"/>
        </w:rPr>
      </w:pPr>
      <w:r>
        <w:rPr>
          <w:rFonts w:ascii="Calibri" w:hAnsi="Calibri"/>
          <w:b w:val="false"/>
          <w:bCs w:val="false"/>
          <w:sz w:val="21"/>
          <w:szCs w:val="21"/>
          <w:u w:val="single"/>
        </w:rPr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40"/>
          <w:szCs w:val="40"/>
          <w:u w:val="none"/>
        </w:rPr>
      </w:pPr>
      <w:r>
        <w:rPr>
          <w:rFonts w:ascii="Calibri" w:hAnsi="Calibri"/>
          <w:b/>
          <w:bCs/>
          <w:sz w:val="40"/>
          <w:szCs w:val="40"/>
          <w:u w:val="none"/>
        </w:rPr>
        <w:t>Classe :</w:t>
      </w:r>
      <w:r>
        <w:rPr>
          <w:rFonts w:ascii="Calibri" w:hAnsi="Calibri"/>
          <w:b w:val="false"/>
          <w:bCs w:val="false"/>
          <w:sz w:val="40"/>
          <w:szCs w:val="40"/>
          <w:u w:val="none"/>
        </w:rPr>
        <w:t xml:space="preserve"> 50</w:t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21"/>
          <w:szCs w:val="21"/>
          <w:u w:val="none"/>
        </w:rPr>
      </w:pPr>
      <w:r>
        <w:rPr>
          <w:rFonts w:ascii="Calibri" w:hAnsi="Calibri"/>
          <w:b w:val="false"/>
          <w:bCs w:val="false"/>
          <w:sz w:val="21"/>
          <w:szCs w:val="21"/>
          <w:u w:val="none"/>
        </w:rPr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40"/>
          <w:szCs w:val="40"/>
          <w:u w:val="none"/>
        </w:rPr>
      </w:pPr>
      <w:r>
        <w:rPr>
          <w:rFonts w:ascii="Calibri" w:hAnsi="Calibri"/>
          <w:b/>
          <w:bCs/>
          <w:sz w:val="40"/>
          <w:szCs w:val="40"/>
          <w:u w:val="none"/>
        </w:rPr>
        <w:t>Année :</w:t>
      </w:r>
      <w:r>
        <w:rPr>
          <w:rFonts w:ascii="Calibri" w:hAnsi="Calibri"/>
          <w:b w:val="false"/>
          <w:bCs w:val="false"/>
          <w:sz w:val="40"/>
          <w:szCs w:val="40"/>
          <w:u w:val="none"/>
        </w:rPr>
        <w:t xml:space="preserve"> 202</w:t>
      </w:r>
      <w:r>
        <w:rPr>
          <w:rFonts w:ascii="Calibri" w:hAnsi="Calibri"/>
          <w:b w:val="false"/>
          <w:bCs w:val="false"/>
          <w:sz w:val="40"/>
          <w:szCs w:val="40"/>
          <w:u w:val="none"/>
        </w:rPr>
        <w:t>3</w:t>
      </w:r>
      <w:r>
        <w:rPr>
          <w:rFonts w:ascii="Calibri" w:hAnsi="Calibri"/>
          <w:b w:val="false"/>
          <w:bCs w:val="false"/>
          <w:sz w:val="40"/>
          <w:szCs w:val="40"/>
          <w:u w:val="none"/>
        </w:rPr>
        <w:t>-202</w:t>
      </w:r>
      <w:r>
        <w:rPr>
          <w:rFonts w:ascii="Calibri" w:hAnsi="Calibri"/>
          <w:b w:val="false"/>
          <w:bCs w:val="false"/>
          <w:sz w:val="40"/>
          <w:szCs w:val="40"/>
          <w:u w:val="none"/>
        </w:rPr>
        <w:t>4</w:t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21"/>
          <w:szCs w:val="21"/>
          <w:u w:val="none"/>
        </w:rPr>
      </w:pPr>
      <w:r>
        <w:rPr>
          <w:rFonts w:ascii="Calibri" w:hAnsi="Calibri"/>
          <w:b w:val="false"/>
          <w:bCs w:val="false"/>
          <w:sz w:val="21"/>
          <w:szCs w:val="21"/>
          <w:u w:val="none"/>
        </w:rPr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40"/>
          <w:szCs w:val="40"/>
          <w:u w:val="none"/>
        </w:rPr>
      </w:pPr>
      <w:r>
        <w:rPr>
          <w:rFonts w:ascii="Calibri" w:hAnsi="Calibri"/>
          <w:b/>
          <w:bCs/>
          <w:sz w:val="40"/>
          <w:szCs w:val="40"/>
          <w:u w:val="none"/>
        </w:rPr>
        <w:t>Professeure principale :</w:t>
      </w:r>
      <w:r>
        <w:rPr>
          <w:rFonts w:ascii="Calibri" w:hAnsi="Calibri"/>
          <w:b w:val="false"/>
          <w:bCs w:val="false"/>
          <w:sz w:val="40"/>
          <w:szCs w:val="40"/>
          <w:u w:val="none"/>
        </w:rPr>
        <w:t xml:space="preserve"> Madame Chartreux</w:t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21"/>
          <w:szCs w:val="21"/>
          <w:u w:val="none"/>
        </w:rPr>
      </w:pPr>
      <w:r>
        <w:rPr>
          <w:rFonts w:ascii="Calibri" w:hAnsi="Calibri"/>
          <w:b w:val="false"/>
          <w:bCs w:val="false"/>
          <w:sz w:val="21"/>
          <w:szCs w:val="21"/>
          <w:u w:val="none"/>
        </w:rPr>
      </w:r>
    </w:p>
    <w:p>
      <w:pPr>
        <w:pStyle w:val="Normal"/>
        <w:bidi w:val="0"/>
        <w:jc w:val="left"/>
        <w:rPr>
          <w:rFonts w:ascii="Calibri" w:hAnsi="Calibri"/>
          <w:b w:val="false"/>
          <w:bCs w:val="false"/>
          <w:sz w:val="40"/>
          <w:szCs w:val="40"/>
          <w:u w:val="none"/>
        </w:rPr>
      </w:pPr>
      <w:r>
        <w:rPr>
          <w:rFonts w:ascii="Calibri" w:hAnsi="Calibri"/>
          <w:b/>
          <w:bCs/>
          <w:sz w:val="40"/>
          <w:szCs w:val="40"/>
          <w:u w:val="none"/>
        </w:rPr>
        <w:t>Professeure documentaliste :</w:t>
      </w:r>
      <w:r>
        <w:rPr>
          <w:rFonts w:ascii="Calibri" w:hAnsi="Calibri"/>
          <w:b w:val="false"/>
          <w:bCs w:val="false"/>
          <w:sz w:val="40"/>
          <w:szCs w:val="40"/>
          <w:u w:val="none"/>
        </w:rPr>
        <w:t xml:space="preserve"> Madame Corbeau</w:t>
      </w:r>
    </w:p>
    <w:p>
      <w:pPr>
        <w:pStyle w:val="Normal"/>
        <w:bidi w:val="0"/>
        <w:jc w:val="center"/>
        <w:rPr>
          <w:rFonts w:ascii="Calibri" w:hAnsi="Calibri"/>
          <w:sz w:val="30"/>
          <w:szCs w:val="30"/>
          <w:u w:val="none"/>
        </w:rPr>
      </w:pPr>
      <w:r>
        <w:rPr>
          <w:rFonts w:ascii="Calibri" w:hAnsi="Calibri"/>
          <w:sz w:val="30"/>
          <w:szCs w:val="30"/>
          <w:u w:val="none"/>
        </w:rPr>
      </w:r>
    </w:p>
    <w:p>
      <w:pPr>
        <w:pStyle w:val="Normal"/>
        <w:bidi w:val="0"/>
        <w:jc w:val="center"/>
        <w:rPr>
          <w:rFonts w:ascii="Calibri" w:hAnsi="Calibri"/>
          <w:sz w:val="30"/>
          <w:szCs w:val="30"/>
          <w:u w:val="none"/>
        </w:rPr>
      </w:pPr>
      <w:r>
        <w:rPr>
          <w:rFonts w:ascii="Calibri" w:hAnsi="Calibri"/>
          <w:sz w:val="30"/>
          <w:szCs w:val="30"/>
          <w:u w:val="none"/>
        </w:rPr>
        <w:t>Lycée Déodat de Séverac – Toulouse</w:t>
      </w:r>
    </w:p>
    <w:p>
      <w:pPr>
        <w:pStyle w:val="Normal"/>
        <w:bidi w:val="0"/>
        <w:jc w:val="center"/>
        <w:rPr>
          <w:rFonts w:ascii="Calibri" w:hAnsi="Calibri"/>
          <w:b/>
          <w:bCs/>
          <w:sz w:val="36"/>
          <w:szCs w:val="36"/>
          <w:u w:val="none"/>
        </w:rPr>
      </w:pPr>
      <w:r>
        <w:rPr>
          <w:rFonts w:ascii="Calibri" w:hAnsi="Calibri"/>
          <w:b/>
          <w:bCs/>
          <w:sz w:val="36"/>
          <w:szCs w:val="36"/>
          <w:u w:val="none"/>
        </w:rPr>
        <w:t xml:space="preserve">A quoi va </w:t>
      </w:r>
      <w:r>
        <w:rPr>
          <w:rFonts w:ascii="Calibri" w:hAnsi="Calibri"/>
          <w:b/>
          <w:bCs/>
          <w:sz w:val="36"/>
          <w:szCs w:val="36"/>
          <w:u w:val="none"/>
        </w:rPr>
        <w:t>vous</w:t>
      </w:r>
      <w:r>
        <w:rPr>
          <w:rFonts w:ascii="Calibri" w:hAnsi="Calibri"/>
          <w:b/>
          <w:bCs/>
          <w:sz w:val="36"/>
          <w:szCs w:val="36"/>
          <w:u w:val="none"/>
        </w:rPr>
        <w:t xml:space="preserve"> servir </w:t>
      </w:r>
      <w:r>
        <w:rPr>
          <w:rFonts w:ascii="Calibri" w:hAnsi="Calibri"/>
          <w:b/>
          <w:bCs/>
          <w:sz w:val="36"/>
          <w:szCs w:val="36"/>
          <w:u w:val="none"/>
        </w:rPr>
        <w:t>votre</w:t>
      </w:r>
      <w:r>
        <w:rPr>
          <w:rFonts w:ascii="Calibri" w:hAnsi="Calibri"/>
          <w:b/>
          <w:bCs/>
          <w:sz w:val="36"/>
          <w:szCs w:val="36"/>
          <w:u w:val="none"/>
        </w:rPr>
        <w:t xml:space="preserve"> livret d’orientation ?</w:t>
      </w:r>
    </w:p>
    <w:p>
      <w:pPr>
        <w:pStyle w:val="Normal"/>
        <w:bidi w:val="0"/>
        <w:jc w:val="center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bidi w:val="0"/>
        <w:jc w:val="both"/>
        <w:rPr>
          <w:rFonts w:ascii="Calibri" w:hAnsi="Calibri"/>
          <w:b w:val="false"/>
          <w:bCs w:val="false"/>
          <w:sz w:val="32"/>
          <w:szCs w:val="32"/>
          <w:u w:val="none"/>
        </w:rPr>
      </w:pP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Ce livret va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vous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suivre durant toutes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s séances d’AP consacrées à l’orientation, pendant cette année de seconde qui est une année déterminante dans la construction de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votre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projet d’orientation futur. </w:t>
      </w:r>
    </w:p>
    <w:p>
      <w:pPr>
        <w:pStyle w:val="Normal"/>
        <w:bidi w:val="0"/>
        <w:jc w:val="both"/>
        <w:rPr>
          <w:rFonts w:ascii="Calibri" w:hAnsi="Calibri"/>
          <w:b w:val="false"/>
          <w:bCs w:val="false"/>
          <w:sz w:val="10"/>
          <w:szCs w:val="10"/>
          <w:u w:val="none"/>
        </w:rPr>
      </w:pPr>
      <w:r>
        <w:rPr>
          <w:rFonts w:ascii="Calibri" w:hAnsi="Calibri"/>
          <w:b w:val="false"/>
          <w:bCs w:val="false"/>
          <w:sz w:val="10"/>
          <w:szCs w:val="10"/>
          <w:u w:val="none"/>
        </w:rPr>
      </w:r>
    </w:p>
    <w:p>
      <w:pPr>
        <w:pStyle w:val="Normal"/>
        <w:bidi w:val="0"/>
        <w:jc w:val="both"/>
        <w:rPr>
          <w:rFonts w:ascii="Calibri" w:hAnsi="Calibri"/>
          <w:b w:val="false"/>
          <w:bCs w:val="false"/>
          <w:sz w:val="32"/>
          <w:szCs w:val="32"/>
          <w:u w:val="none"/>
        </w:rPr>
      </w:pP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Il va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vous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guider dans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vos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recherches,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votre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exploration,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votre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découverte des formations et métiers et également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vous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permettre de faire régulièrement le bilan de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s résultats scolaires.</w:t>
      </w:r>
    </w:p>
    <w:p>
      <w:pPr>
        <w:pStyle w:val="Normal"/>
        <w:bidi w:val="0"/>
        <w:jc w:val="both"/>
        <w:rPr>
          <w:rFonts w:ascii="Calibri" w:hAnsi="Calibri"/>
          <w:b w:val="false"/>
          <w:bCs w:val="false"/>
          <w:sz w:val="10"/>
          <w:szCs w:val="10"/>
          <w:u w:val="none"/>
        </w:rPr>
      </w:pPr>
      <w:r>
        <w:rPr>
          <w:rFonts w:ascii="Calibri" w:hAnsi="Calibri"/>
          <w:b w:val="false"/>
          <w:bCs w:val="false"/>
          <w:sz w:val="10"/>
          <w:szCs w:val="10"/>
          <w:u w:val="none"/>
        </w:rPr>
      </w:r>
    </w:p>
    <w:p>
      <w:pPr>
        <w:pStyle w:val="Normal"/>
        <w:bidi w:val="0"/>
        <w:jc w:val="both"/>
        <w:rPr>
          <w:rFonts w:ascii="Calibri" w:hAnsi="Calibri"/>
          <w:b w:val="false"/>
          <w:bCs w:val="false"/>
          <w:sz w:val="32"/>
          <w:szCs w:val="32"/>
          <w:u w:val="none"/>
        </w:rPr>
      </w:pP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L’objectif est de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vous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permettre de devenir pleinement acteur de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votre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projet d’avenir et de réaliser le meilleur choix d’orientation en fonction de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s goûts,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s projets,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s résultats scolaires et de 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>votre</w:t>
      </w:r>
      <w:r>
        <w:rPr>
          <w:rFonts w:ascii="Calibri" w:hAnsi="Calibri"/>
          <w:b w:val="false"/>
          <w:bCs w:val="false"/>
          <w:sz w:val="32"/>
          <w:szCs w:val="32"/>
          <w:u w:val="none"/>
        </w:rPr>
        <w:t xml:space="preserve"> ambition.</w:t>
      </w:r>
    </w:p>
    <w:p>
      <w:pPr>
        <w:pStyle w:val="Normal"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none"/>
        </w:rPr>
      </w:pPr>
      <w:r>
        <w:rPr>
          <w:rFonts w:ascii="Calibri" w:hAnsi="Calibri"/>
          <w:b w:val="false"/>
          <w:bCs w:val="false"/>
          <w:sz w:val="12"/>
          <w:szCs w:val="12"/>
          <w:u w:val="none"/>
        </w:rPr>
      </w:r>
    </w:p>
    <w:p>
      <w:pPr>
        <w:pStyle w:val="Normal"/>
        <w:bidi w:val="0"/>
        <w:jc w:val="center"/>
        <w:rPr>
          <w:rFonts w:ascii="Calibri" w:hAnsi="Calibri"/>
          <w:b w:val="false"/>
          <w:bCs w:val="false"/>
          <w:sz w:val="72"/>
          <w:szCs w:val="72"/>
          <w:u w:val="single"/>
        </w:rPr>
      </w:pPr>
      <w:r>
        <w:rPr>
          <w:rFonts w:ascii="Calibri" w:hAnsi="Calibri"/>
          <w:b w:val="false"/>
          <w:bCs w:val="false"/>
          <w:sz w:val="72"/>
          <w:szCs w:val="72"/>
          <w:u w:val="single"/>
        </w:rPr>
        <w:t>ATELIERS ORIENTATION</w:t>
      </w:r>
    </w:p>
    <w:p>
      <w:pPr>
        <w:pStyle w:val="Normal"/>
        <w:bidi w:val="0"/>
        <w:jc w:val="center"/>
        <w:rPr>
          <w:rFonts w:ascii="Calibri" w:hAnsi="Calibri"/>
          <w:b w:val="false"/>
          <w:bCs w:val="false"/>
          <w:sz w:val="8"/>
          <w:szCs w:val="8"/>
          <w:u w:val="none"/>
        </w:rPr>
      </w:pPr>
      <w:r>
        <w:rPr>
          <w:rFonts w:ascii="Calibri" w:hAnsi="Calibri"/>
          <w:b w:val="false"/>
          <w:bCs w:val="false"/>
          <w:sz w:val="8"/>
          <w:szCs w:val="8"/>
          <w:u w:val="non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Atelier 1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 : ………………………………………………………………………………………………. </w:t>
      </w:r>
      <w:r>
        <w:rPr>
          <w:rFonts w:ascii="Calibri" w:hAnsi="Calibri"/>
          <w:b/>
          <w:bCs/>
          <w:sz w:val="32"/>
          <w:szCs w:val="32"/>
          <w:u w:val="none"/>
        </w:rPr>
        <w:t>p 3-</w:t>
      </w:r>
      <w:r>
        <w:rPr>
          <w:rFonts w:ascii="Calibri" w:hAnsi="Calibri"/>
          <w:b/>
          <w:bCs/>
          <w:sz w:val="32"/>
          <w:szCs w:val="32"/>
          <w:u w:val="none"/>
        </w:rPr>
        <w:t>4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  <w:t>J’explore les voies qui s’offrent à moi à l’issue de ma seconde GT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Atelier 2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 : ………………………………………………………………………………………………. </w:t>
      </w:r>
      <w:r>
        <w:rPr>
          <w:rFonts w:ascii="Calibri" w:hAnsi="Calibri"/>
          <w:b/>
          <w:bCs/>
          <w:sz w:val="32"/>
          <w:szCs w:val="32"/>
          <w:u w:val="none"/>
        </w:rPr>
        <w:t>p 5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  <w:t>Je parcours le site ressource GPO3 lycée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Atelier 3</w:t>
      </w:r>
      <w:r>
        <w:rPr>
          <w:rFonts w:ascii="Calibri" w:hAnsi="Calibri"/>
          <w:b/>
          <w:bCs/>
          <w:sz w:val="32"/>
          <w:szCs w:val="32"/>
          <w:u w:val="none"/>
        </w:rPr>
        <w:t> :……………………………………………………………………………………………….. p 6-</w:t>
      </w:r>
      <w:r>
        <w:rPr>
          <w:rFonts w:ascii="Calibri" w:hAnsi="Calibri"/>
          <w:b/>
          <w:bCs/>
          <w:sz w:val="32"/>
          <w:szCs w:val="32"/>
          <w:u w:val="none"/>
        </w:rPr>
        <w:t>7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  <w:t>Marché de la connaissance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 xml:space="preserve">Atelier </w:t>
      </w:r>
      <w:r>
        <w:rPr>
          <w:rFonts w:ascii="Calibri" w:hAnsi="Calibri"/>
          <w:b/>
          <w:bCs/>
          <w:sz w:val="32"/>
          <w:szCs w:val="32"/>
          <w:u w:val="single"/>
        </w:rPr>
        <w:t>4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: ……………………………………………………………………………………………….. 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p </w:t>
      </w:r>
      <w:r>
        <w:rPr>
          <w:rFonts w:ascii="Calibri" w:hAnsi="Calibri"/>
          <w:b/>
          <w:bCs/>
          <w:sz w:val="32"/>
          <w:szCs w:val="32"/>
          <w:u w:val="none"/>
        </w:rPr>
        <w:t>8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  <w:t>J’explore les différents horizons du lycée à l’aide du site de l’Onisep Horizons21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Atelier 5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 : ………………………………………………………………………………………………. 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p </w:t>
      </w:r>
      <w:r>
        <w:rPr>
          <w:rFonts w:ascii="Calibri" w:hAnsi="Calibri"/>
          <w:b/>
          <w:bCs/>
          <w:sz w:val="32"/>
          <w:szCs w:val="32"/>
          <w:u w:val="none"/>
        </w:rPr>
        <w:t>9-</w:t>
      </w:r>
      <w:r>
        <w:rPr>
          <w:rFonts w:ascii="Calibri" w:hAnsi="Calibri"/>
          <w:b/>
          <w:bCs/>
          <w:sz w:val="32"/>
          <w:szCs w:val="32"/>
          <w:u w:val="none"/>
        </w:rPr>
        <w:t>10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  <w:t xml:space="preserve">Je réalise ma propre « fiche </w:t>
      </w:r>
      <w:r>
        <w:rPr>
          <w:rFonts w:ascii="Calibri" w:hAnsi="Calibri"/>
          <w:b/>
          <w:bCs/>
          <w:sz w:val="32"/>
          <w:szCs w:val="32"/>
          <w:u w:val="none"/>
        </w:rPr>
        <w:t>formation</w:t>
      </w:r>
      <w:r>
        <w:rPr>
          <w:rFonts w:ascii="Calibri" w:hAnsi="Calibri"/>
          <w:b/>
          <w:bCs/>
          <w:sz w:val="32"/>
          <w:szCs w:val="32"/>
          <w:u w:val="none"/>
        </w:rPr>
        <w:t>»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Atelier 6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 : ………………………………………………………………………………………………. 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p </w:t>
      </w:r>
      <w:r>
        <w:rPr>
          <w:rFonts w:ascii="Calibri" w:hAnsi="Calibri"/>
          <w:b/>
          <w:bCs/>
          <w:sz w:val="32"/>
          <w:szCs w:val="32"/>
          <w:u w:val="none"/>
        </w:rPr>
        <w:t>1</w:t>
      </w:r>
      <w:r>
        <w:rPr>
          <w:rFonts w:ascii="Calibri" w:hAnsi="Calibri"/>
          <w:b/>
          <w:bCs/>
          <w:sz w:val="32"/>
          <w:szCs w:val="32"/>
          <w:u w:val="none"/>
        </w:rPr>
        <w:t>1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  <w:t xml:space="preserve">Je créé mon infographie pour présenter ma « fiche </w:t>
      </w:r>
      <w:r>
        <w:rPr>
          <w:rFonts w:ascii="Calibri" w:hAnsi="Calibri"/>
          <w:b/>
          <w:bCs/>
          <w:sz w:val="32"/>
          <w:szCs w:val="32"/>
          <w:u w:val="none"/>
        </w:rPr>
        <w:t>formation</w:t>
      </w:r>
      <w:r>
        <w:rPr>
          <w:rFonts w:ascii="Calibri" w:hAnsi="Calibri"/>
          <w:b/>
          <w:bCs/>
          <w:sz w:val="32"/>
          <w:szCs w:val="32"/>
          <w:u w:val="none"/>
        </w:rPr>
        <w:t>»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Ateliers « bilans »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 : ……………………………………………………………………………….. 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p </w:t>
      </w:r>
      <w:r>
        <w:rPr>
          <w:rFonts w:ascii="Calibri" w:hAnsi="Calibri"/>
          <w:b/>
          <w:bCs/>
          <w:sz w:val="32"/>
          <w:szCs w:val="32"/>
          <w:u w:val="none"/>
        </w:rPr>
        <w:t>1</w:t>
      </w:r>
      <w:r>
        <w:rPr>
          <w:rFonts w:ascii="Calibri" w:hAnsi="Calibri"/>
          <w:b/>
          <w:bCs/>
          <w:sz w:val="32"/>
          <w:szCs w:val="32"/>
          <w:u w:val="none"/>
        </w:rPr>
        <w:t>2</w:t>
      </w:r>
      <w:r>
        <w:rPr>
          <w:rFonts w:ascii="Calibri" w:hAnsi="Calibri"/>
          <w:b/>
          <w:bCs/>
          <w:sz w:val="32"/>
          <w:szCs w:val="32"/>
          <w:u w:val="none"/>
        </w:rPr>
        <w:t>-</w:t>
      </w:r>
      <w:r>
        <w:rPr>
          <w:rFonts w:ascii="Calibri" w:hAnsi="Calibri"/>
          <w:b/>
          <w:bCs/>
          <w:sz w:val="32"/>
          <w:szCs w:val="32"/>
          <w:u w:val="none"/>
        </w:rPr>
        <w:t>1</w:t>
      </w:r>
      <w:r>
        <w:rPr>
          <w:rFonts w:ascii="Calibri" w:hAnsi="Calibri"/>
          <w:b/>
          <w:bCs/>
          <w:sz w:val="32"/>
          <w:szCs w:val="32"/>
          <w:u w:val="none"/>
        </w:rPr>
        <w:t>3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  <w:t>A chaque fin de trimestre, je réalise le bilan de ma scolarité.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non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non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Je construis mon projet au fil du temps :</w:t>
      </w:r>
      <w:r>
        <w:rPr>
          <w:rFonts w:ascii="Calibri" w:hAnsi="Calibri"/>
          <w:b/>
          <w:bCs/>
          <w:sz w:val="32"/>
          <w:szCs w:val="32"/>
          <w:u w:val="none"/>
        </w:rPr>
        <w:t xml:space="preserve">………………………………………………... p </w:t>
      </w:r>
      <w:r>
        <w:rPr>
          <w:rFonts w:ascii="Calibri" w:hAnsi="Calibri"/>
          <w:b/>
          <w:bCs/>
          <w:sz w:val="32"/>
          <w:szCs w:val="32"/>
          <w:u w:val="none"/>
        </w:rPr>
        <w:t>1</w:t>
      </w:r>
      <w:r>
        <w:rPr>
          <w:rFonts w:ascii="Calibri" w:hAnsi="Calibri"/>
          <w:b/>
          <w:bCs/>
          <w:sz w:val="32"/>
          <w:szCs w:val="32"/>
          <w:u w:val="none"/>
        </w:rPr>
        <w:t>4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</w:r>
    </w:p>
    <w:p>
      <w:pPr>
        <w:pStyle w:val="Normal"/>
        <w:bidi w:val="0"/>
        <w:jc w:val="left"/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Ma boite à outils :</w:t>
      </w:r>
      <w:r>
        <w:rPr>
          <w:rFonts w:ascii="Calibri" w:hAnsi="Calibri"/>
          <w:b/>
          <w:bCs/>
          <w:sz w:val="32"/>
          <w:szCs w:val="32"/>
          <w:u w:val="none"/>
        </w:rPr>
        <w:t>…………………………………………………………………………………..  p 1</w:t>
      </w:r>
      <w:r>
        <w:rPr>
          <w:rFonts w:ascii="Calibri" w:hAnsi="Calibri"/>
          <w:b/>
          <w:bCs/>
          <w:sz w:val="32"/>
          <w:szCs w:val="32"/>
          <w:u w:val="none"/>
        </w:rPr>
        <w:t>5</w:t>
      </w:r>
    </w:p>
    <w:p>
      <w:pPr>
        <w:pStyle w:val="Normal"/>
        <w:bidi w:val="0"/>
        <w:jc w:val="left"/>
        <w:rPr>
          <w:rFonts w:ascii="Calibri" w:hAnsi="Calibri"/>
          <w:b/>
          <w:bCs/>
          <w:sz w:val="21"/>
          <w:szCs w:val="21"/>
          <w:u w:val="single"/>
        </w:rPr>
      </w:pPr>
      <w:r>
        <w:rPr>
          <w:rFonts w:ascii="Calibri" w:hAnsi="Calibri"/>
          <w:b/>
          <w:bCs/>
          <w:sz w:val="21"/>
          <w:szCs w:val="21"/>
          <w:u w:val="singl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single"/>
        </w:rPr>
      </w:pPr>
      <w:r>
        <w:rPr>
          <w:rFonts w:ascii="Calibri" w:hAnsi="Calibri"/>
          <w:b/>
          <w:bCs/>
          <w:sz w:val="44"/>
          <w:szCs w:val="44"/>
          <w:u w:val="single"/>
        </w:rPr>
        <w:t>ATELIER 1</w:t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>J’EXPLORE LES VOIES QUI S’OFFRENT A MOI A L’ISSUE DE MA SECONDE GT</w:t>
      </w:r>
    </w:p>
    <w:p>
      <w:pPr>
        <w:pStyle w:val="Normal"/>
        <w:pBdr/>
        <w:bidi w:val="0"/>
        <w:ind w:hanging="0" w:left="283" w:right="340"/>
        <w:jc w:val="center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ind w:hanging="0" w:left="283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133985</wp:posOffset>
            </wp:positionH>
            <wp:positionV relativeFrom="paragraph">
              <wp:posOffset>76835</wp:posOffset>
            </wp:positionV>
            <wp:extent cx="822960" cy="773430"/>
            <wp:effectExtent l="0" t="0" r="0" b="0"/>
            <wp:wrapSquare wrapText="largest"/>
            <wp:docPr id="2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5143" t="9966" r="67249" b="6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ab/>
        <w:t xml:space="preserve">Dans ce premier atelier,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vous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allez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e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xplorer les différentes voies de formation qui s’offrent à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vous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à l’issue de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votre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seconde GT.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Pour cela, nous allons mettre en place une classe puzzle.</w:t>
      </w:r>
    </w:p>
    <w:p>
      <w:pPr>
        <w:pStyle w:val="Normal"/>
        <w:pBdr/>
        <w:bidi w:val="0"/>
        <w:ind w:hanging="0" w:left="283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La classe est découpée en 6 groupes de 3 élèves qui seront des « groupes d’apprentissage ».</w:t>
      </w:r>
    </w:p>
    <w:p>
      <w:pPr>
        <w:pStyle w:val="Normal"/>
        <w:pBdr/>
        <w:bidi w:val="0"/>
        <w:ind w:hanging="0" w:left="283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Une fois répartis dans les groupes, choisissez une pièce du puzzle : jaune, verte ou bleue.</w:t>
      </w:r>
    </w:p>
    <w:p>
      <w:pPr>
        <w:pStyle w:val="Normal"/>
        <w:pBdr/>
        <w:bidi w:val="0"/>
        <w:ind w:hanging="0" w:left="283" w:right="340"/>
        <w:jc w:val="both"/>
        <w:rPr>
          <w:rFonts w:ascii="Calibri" w:hAnsi="Calibri"/>
          <w:b w:val="false"/>
          <w:bCs w:val="false"/>
          <w:sz w:val="16"/>
          <w:szCs w:val="16"/>
          <w:u w:val="none"/>
        </w:rPr>
      </w:pPr>
      <w:r>
        <w:rPr>
          <w:rFonts w:ascii="Calibri" w:hAnsi="Calibri"/>
          <w:b w:val="false"/>
          <w:bCs w:val="false"/>
          <w:sz w:val="16"/>
          <w:szCs w:val="16"/>
          <w:u w:val="none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199390</wp:posOffset>
            </wp:positionH>
            <wp:positionV relativeFrom="paragraph">
              <wp:posOffset>70485</wp:posOffset>
            </wp:positionV>
            <wp:extent cx="402590" cy="323215"/>
            <wp:effectExtent l="0" t="0" r="0" b="0"/>
            <wp:wrapSquare wrapText="largest"/>
            <wp:docPr id="3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671" t="17063" r="98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pBdr/>
        <w:bidi w:val="0"/>
        <w:ind w:hanging="0" w:left="283" w:right="340"/>
        <w:jc w:val="both"/>
        <w:rPr>
          <w:rFonts w:ascii="Calibri" w:hAnsi="Calibri"/>
          <w:b/>
          <w:bCs/>
          <w:sz w:val="24"/>
          <w:szCs w:val="24"/>
          <w:u w:val="single"/>
        </w:rPr>
      </w:pPr>
      <w:r>
        <w:rPr>
          <w:rFonts w:ascii="Calibri" w:hAnsi="Calibri"/>
          <w:b/>
          <w:bCs/>
          <w:sz w:val="24"/>
          <w:szCs w:val="24"/>
          <w:u w:val="single"/>
        </w:rPr>
        <w:t>Etape</w:t>
      </w:r>
      <w:r>
        <w:rPr>
          <w:rFonts w:ascii="Calibri" w:hAnsi="Calibri"/>
          <w:b/>
          <w:bCs/>
          <w:sz w:val="24"/>
          <w:szCs w:val="24"/>
          <w:u w:val="single"/>
        </w:rPr>
        <w:t xml:space="preserve"> 1 : J’étudie </w:t>
      </w:r>
      <w:r>
        <w:rPr>
          <w:rFonts w:ascii="Calibri" w:hAnsi="Calibri"/>
          <w:b/>
          <w:bCs/>
          <w:sz w:val="24"/>
          <w:szCs w:val="24"/>
          <w:u w:val="single"/>
        </w:rPr>
        <w:t>avec mon groupe d’apprentissage les différentes filières au lycée (</w:t>
      </w:r>
      <w:r>
        <w:rPr>
          <w:rFonts w:ascii="Calibri" w:hAnsi="Calibri"/>
          <w:b/>
          <w:bCs/>
          <w:sz w:val="24"/>
          <w:szCs w:val="24"/>
          <w:u w:val="single"/>
        </w:rPr>
        <w:t>5</w:t>
      </w:r>
      <w:r>
        <w:rPr>
          <w:rFonts w:ascii="Calibri" w:hAnsi="Calibri"/>
          <w:b/>
          <w:bCs/>
          <w:sz w:val="24"/>
          <w:szCs w:val="24"/>
          <w:u w:val="single"/>
        </w:rPr>
        <w:t xml:space="preserve"> min)</w:t>
      </w:r>
    </w:p>
    <w:p>
      <w:pPr>
        <w:pStyle w:val="Normal"/>
        <w:pBdr/>
        <w:bidi w:val="0"/>
        <w:ind w:hanging="0" w:left="283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199390</wp:posOffset>
            </wp:positionH>
            <wp:positionV relativeFrom="paragraph">
              <wp:posOffset>83185</wp:posOffset>
            </wp:positionV>
            <wp:extent cx="6449060" cy="3224530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185" t="23873" r="18898" b="2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2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pBdr/>
        <w:bidi w:val="0"/>
        <w:ind w:hanging="0" w:left="283" w:right="340"/>
        <w:jc w:val="both"/>
        <w:rPr>
          <w:rFonts w:ascii="Calibri" w:hAnsi="Calibri"/>
          <w:b w:val="false"/>
          <w:bCs w:val="false"/>
          <w:sz w:val="26"/>
          <w:szCs w:val="26"/>
          <w:u w:val="none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>Complétez le tableau suivant en répondant par Vrai ou Faux aux propositions :</w:t>
      </w:r>
    </w:p>
    <w:p>
      <w:pPr>
        <w:pStyle w:val="Normal"/>
        <w:numPr>
          <w:ilvl w:val="0"/>
          <w:numId w:val="0"/>
        </w:numPr>
        <w:pBdr/>
        <w:bidi w:val="0"/>
        <w:ind w:hanging="0" w:left="283" w:right="340"/>
        <w:jc w:val="both"/>
        <w:rPr>
          <w:rFonts w:ascii="Calibri" w:hAnsi="Calibri"/>
          <w:b w:val="false"/>
          <w:bCs w:val="false"/>
          <w:sz w:val="10"/>
          <w:szCs w:val="10"/>
          <w:u w:val="none"/>
        </w:rPr>
      </w:pPr>
      <w:r>
        <w:rPr>
          <w:rFonts w:ascii="Calibri" w:hAnsi="Calibri"/>
          <w:b w:val="false"/>
          <w:bCs w:val="false"/>
          <w:sz w:val="10"/>
          <w:szCs w:val="10"/>
          <w:u w:val="none"/>
        </w:rPr>
      </w:r>
    </w:p>
    <w:tbl>
      <w:tblPr>
        <w:tblW w:w="9915" w:type="dxa"/>
        <w:jc w:val="left"/>
        <w:tblInd w:w="421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7080"/>
        <w:gridCol w:w="1425"/>
        <w:gridCol w:w="1410"/>
      </w:tblGrid>
      <w:tr>
        <w:trPr/>
        <w:tc>
          <w:tcPr>
            <w:tcW w:w="7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Propositions</w:t>
            </w:r>
          </w:p>
        </w:tc>
        <w:tc>
          <w:tcPr>
            <w:tcW w:w="1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Vrai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Faux</w:t>
            </w:r>
          </w:p>
        </w:tc>
      </w:tr>
      <w:tr>
        <w:trPr/>
        <w:tc>
          <w:tcPr>
            <w:tcW w:w="70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Il existe trois baccalauréats différents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70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Après la seconde générale et technologique on ne peut plus se réorienter vers la voie professionnelle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70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On </w:t>
            </w:r>
            <w:r>
              <w:rPr>
                <w:rFonts w:ascii="Calibri" w:hAnsi="Calibri"/>
                <w:sz w:val="26"/>
                <w:szCs w:val="26"/>
              </w:rPr>
              <w:t>doit</w:t>
            </w:r>
            <w:r>
              <w:rPr>
                <w:rFonts w:ascii="Calibri" w:hAnsi="Calibri"/>
                <w:sz w:val="26"/>
                <w:szCs w:val="26"/>
              </w:rPr>
              <w:t xml:space="preserve"> travailler directement après un bac professionnel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70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Tous les baccalauréats permettent de poursuivre </w:t>
            </w:r>
            <w:r>
              <w:rPr>
                <w:rFonts w:ascii="Calibri" w:hAnsi="Calibri"/>
                <w:sz w:val="26"/>
                <w:szCs w:val="26"/>
              </w:rPr>
              <w:t xml:space="preserve">des </w:t>
            </w:r>
            <w:r>
              <w:rPr>
                <w:rFonts w:ascii="Calibri" w:hAnsi="Calibri"/>
                <w:sz w:val="26"/>
                <w:szCs w:val="26"/>
              </w:rPr>
              <w:t>études supérieures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70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Après une première technologique, on peut s’orienter vers une terminale générale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70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Après une première générale, on peut s’orienter en terminale technologique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  <w:tr>
        <w:trPr/>
        <w:tc>
          <w:tcPr>
            <w:tcW w:w="708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Ce sont nos résultats scolaires qui déterminent notre passage en première générale ou technologique</w:t>
            </w:r>
          </w:p>
        </w:tc>
        <w:tc>
          <w:tcPr>
            <w:tcW w:w="14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</w:tr>
    </w:tbl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/>
          <w:bCs/>
          <w:sz w:val="24"/>
          <w:szCs w:val="24"/>
          <w:u w:val="single"/>
        </w:rPr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63500</wp:posOffset>
            </wp:positionH>
            <wp:positionV relativeFrom="paragraph">
              <wp:posOffset>68580</wp:posOffset>
            </wp:positionV>
            <wp:extent cx="402590" cy="323215"/>
            <wp:effectExtent l="0" t="0" r="0" b="0"/>
            <wp:wrapSquare wrapText="largest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671" t="17063" r="98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24"/>
          <w:szCs w:val="24"/>
          <w:u w:val="single"/>
        </w:rPr>
        <w:t xml:space="preserve">Etape </w:t>
      </w:r>
      <w:r>
        <w:rPr>
          <w:rFonts w:ascii="Calibri" w:hAnsi="Calibri"/>
          <w:b/>
          <w:bCs/>
          <w:sz w:val="24"/>
          <w:szCs w:val="24"/>
          <w:u w:val="single"/>
        </w:rPr>
        <w:t xml:space="preserve">2: J’étudie  </w:t>
      </w:r>
      <w:r>
        <w:rPr>
          <w:rFonts w:ascii="Calibri" w:hAnsi="Calibri"/>
          <w:b/>
          <w:bCs/>
          <w:sz w:val="24"/>
          <w:szCs w:val="24"/>
          <w:u w:val="single"/>
        </w:rPr>
        <w:t>avec mon groupe d’experts, la filière qui nous est attribuée (10 min)</w:t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>A l’aide de votre fiche expert, complétez la partie du tableau qui correspond à votre filière.</w:t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tbl>
      <w:tblPr>
        <w:tblW w:w="10422" w:type="dxa"/>
        <w:jc w:val="left"/>
        <w:tblInd w:w="180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610"/>
        <w:gridCol w:w="2611"/>
        <w:gridCol w:w="2630"/>
        <w:gridCol w:w="2571"/>
      </w:tblGrid>
      <w:tr>
        <w:trPr/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2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Voie générale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Voie technologique</w:t>
            </w:r>
          </w:p>
        </w:tc>
        <w:tc>
          <w:tcPr>
            <w:tcW w:w="2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Voie professionnelle</w:t>
            </w:r>
          </w:p>
        </w:tc>
      </w:tr>
      <w:tr>
        <w:trPr/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Quelle est la d</w:t>
            </w:r>
            <w:r>
              <w:rPr>
                <w:rFonts w:ascii="Calibri" w:hAnsi="Calibri"/>
                <w:sz w:val="24"/>
                <w:szCs w:val="24"/>
              </w:rPr>
              <w:t>urée de préparation du bac ?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none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  <w:u w:val="none"/>
              </w:rPr>
              <w:t>ans</w:t>
            </w:r>
          </w:p>
        </w:tc>
        <w:tc>
          <w:tcPr>
            <w:tcW w:w="26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none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  <w:u w:val="none"/>
              </w:rPr>
              <w:t>ans</w:t>
            </w:r>
          </w:p>
        </w:tc>
        <w:tc>
          <w:tcPr>
            <w:tcW w:w="2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none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  <w:u w:val="none"/>
              </w:rPr>
              <w:t>ans</w:t>
            </w:r>
          </w:p>
        </w:tc>
      </w:tr>
      <w:tr>
        <w:trPr/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</w:t>
            </w:r>
            <w:r>
              <w:rPr>
                <w:rFonts w:ascii="Calibri" w:hAnsi="Calibri"/>
                <w:sz w:val="24"/>
                <w:szCs w:val="24"/>
              </w:rPr>
              <w:t>ans quel l</w:t>
            </w:r>
            <w:r>
              <w:rPr>
                <w:rFonts w:ascii="Calibri" w:hAnsi="Calibri"/>
                <w:sz w:val="24"/>
                <w:szCs w:val="24"/>
              </w:rPr>
              <w:t>ycée se prépare le bac ?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Lycée général et technologique </w:t>
            </w:r>
          </w:p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Lycée professionnel</w:t>
            </w:r>
          </w:p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Lycée polyvalent</w:t>
            </w:r>
          </w:p>
        </w:tc>
        <w:tc>
          <w:tcPr>
            <w:tcW w:w="26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Lycée général et technologique </w:t>
            </w:r>
          </w:p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Lycée professionnel</w:t>
            </w:r>
          </w:p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Lycée polyvalent</w:t>
            </w:r>
          </w:p>
        </w:tc>
        <w:tc>
          <w:tcPr>
            <w:tcW w:w="2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Lycée général et technologique </w:t>
            </w:r>
          </w:p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Lycée professionnel</w:t>
            </w:r>
          </w:p>
          <w:p>
            <w:pPr>
              <w:pStyle w:val="Contenudetableau"/>
              <w:numPr>
                <w:ilvl w:val="0"/>
                <w:numId w:val="2"/>
              </w:numPr>
              <w:bidi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Lycée polyvalent</w:t>
            </w:r>
          </w:p>
        </w:tc>
      </w:tr>
      <w:tr>
        <w:trPr/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Q</w:t>
            </w:r>
            <w:r>
              <w:rPr>
                <w:rFonts w:ascii="Calibri" w:hAnsi="Calibri"/>
                <w:sz w:val="24"/>
                <w:szCs w:val="24"/>
              </w:rPr>
              <w:t>uels t</w:t>
            </w:r>
            <w:r>
              <w:rPr>
                <w:rFonts w:ascii="Calibri" w:hAnsi="Calibri"/>
                <w:sz w:val="24"/>
                <w:szCs w:val="24"/>
              </w:rPr>
              <w:t xml:space="preserve">ypes d’enseignements </w:t>
            </w:r>
            <w:r>
              <w:rPr>
                <w:rFonts w:ascii="Calibri" w:hAnsi="Calibri"/>
                <w:sz w:val="24"/>
                <w:szCs w:val="24"/>
              </w:rPr>
              <w:t>suit-on ?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Majoritaiement théoriques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théoriques et pratiques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théoriques, pratiques et professionels</w:t>
            </w:r>
          </w:p>
        </w:tc>
        <w:tc>
          <w:tcPr>
            <w:tcW w:w="26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Majoritaiement théoriques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théoriques et pratiques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théoriques, pratiques et professionels</w:t>
            </w:r>
          </w:p>
        </w:tc>
        <w:tc>
          <w:tcPr>
            <w:tcW w:w="2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Majoritaiement théoriques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théoriques et pratiques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théoriques, pratiques et professionels</w:t>
            </w:r>
          </w:p>
        </w:tc>
      </w:tr>
      <w:tr>
        <w:trPr/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Q</w:t>
            </w:r>
            <w:r>
              <w:rPr>
                <w:rFonts w:ascii="Calibri" w:hAnsi="Calibri"/>
                <w:sz w:val="24"/>
                <w:szCs w:val="24"/>
              </w:rPr>
              <w:t>uel type de p</w:t>
            </w:r>
            <w:r>
              <w:rPr>
                <w:rFonts w:ascii="Calibri" w:hAnsi="Calibri"/>
                <w:sz w:val="24"/>
                <w:szCs w:val="24"/>
              </w:rPr>
              <w:t>oursuite d’études après le bac ?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plutôt longues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plutôt courtes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insertion pro</w:t>
            </w:r>
          </w:p>
        </w:tc>
        <w:tc>
          <w:tcPr>
            <w:tcW w:w="26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plutôt longues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plutôt courtes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insertion pro</w:t>
            </w:r>
          </w:p>
        </w:tc>
        <w:tc>
          <w:tcPr>
            <w:tcW w:w="2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plutôt longues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plutôt courtes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insertion pro</w:t>
            </w:r>
          </w:p>
        </w:tc>
      </w:tr>
      <w:tr>
        <w:trPr/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Appren</w:t>
            </w:r>
            <w:r>
              <w:rPr>
                <w:rFonts w:ascii="Calibri" w:hAnsi="Calibri"/>
                <w:sz w:val="24"/>
                <w:szCs w:val="24"/>
              </w:rPr>
              <w:t xml:space="preserve">d-on </w:t>
            </w:r>
            <w:r>
              <w:rPr>
                <w:rFonts w:ascii="Calibri" w:hAnsi="Calibri"/>
                <w:sz w:val="24"/>
                <w:szCs w:val="24"/>
              </w:rPr>
              <w:t>un métier ?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oui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non</w:t>
            </w:r>
          </w:p>
        </w:tc>
        <w:tc>
          <w:tcPr>
            <w:tcW w:w="26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oui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non</w:t>
            </w:r>
          </w:p>
        </w:tc>
        <w:tc>
          <w:tcPr>
            <w:tcW w:w="2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oui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non</w:t>
            </w:r>
          </w:p>
        </w:tc>
      </w:tr>
      <w:tr>
        <w:trPr/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Y </w:t>
            </w:r>
            <w:r>
              <w:rPr>
                <w:rFonts w:ascii="Calibri" w:hAnsi="Calibri"/>
                <w:sz w:val="24"/>
                <w:szCs w:val="24"/>
              </w:rPr>
              <w:t>a-t-il des s</w:t>
            </w:r>
            <w:r>
              <w:rPr>
                <w:rFonts w:ascii="Calibri" w:hAnsi="Calibri"/>
                <w:sz w:val="24"/>
                <w:szCs w:val="24"/>
              </w:rPr>
              <w:t>tages en entreprise ?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oui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non</w:t>
            </w:r>
          </w:p>
        </w:tc>
        <w:tc>
          <w:tcPr>
            <w:tcW w:w="26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oui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non</w:t>
            </w:r>
          </w:p>
        </w:tc>
        <w:tc>
          <w:tcPr>
            <w:tcW w:w="25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oui</w:t>
            </w:r>
          </w:p>
          <w:p>
            <w:pPr>
              <w:pStyle w:val="Contenudetableau"/>
              <w:numPr>
                <w:ilvl w:val="0"/>
                <w:numId w:val="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non</w:t>
            </w:r>
          </w:p>
        </w:tc>
      </w:tr>
    </w:tbl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/>
          <w:bCs/>
          <w:sz w:val="24"/>
          <w:szCs w:val="24"/>
          <w:u w:val="single"/>
        </w:rPr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63500</wp:posOffset>
            </wp:positionH>
            <wp:positionV relativeFrom="paragraph">
              <wp:posOffset>20955</wp:posOffset>
            </wp:positionV>
            <wp:extent cx="402590" cy="323215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671" t="17063" r="98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24"/>
          <w:szCs w:val="24"/>
          <w:u w:val="single"/>
        </w:rPr>
        <w:t>Etape 3 : Je complète dans mon groupe d’apprentissage le tableau synthétique sur les trois filières du lycée (15 min)</w:t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/>
          <w:bCs/>
          <w:sz w:val="24"/>
          <w:szCs w:val="24"/>
          <w:u w:val="single"/>
        </w:rPr>
      </w:pPr>
      <w:r>
        <w:rPr>
          <w:rFonts w:ascii="Calibri" w:hAnsi="Calibri"/>
          <w:b/>
          <w:bCs/>
          <w:sz w:val="24"/>
          <w:szCs w:val="24"/>
          <w:u w:val="singl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/>
          <w:bCs/>
          <w:sz w:val="24"/>
          <w:szCs w:val="24"/>
          <w:u w:val="single"/>
        </w:rPr>
      </w:pPr>
      <w:r>
        <w:rPr>
          <w:rFonts w:ascii="Calibri" w:hAnsi="Calibri"/>
          <w:b/>
          <w:bCs/>
          <w:sz w:val="24"/>
          <w:szCs w:val="24"/>
          <w:u w:val="single"/>
        </w:rPr>
        <w:t>Synthèse :</w:t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3355340</wp:posOffset>
                </wp:positionH>
                <wp:positionV relativeFrom="paragraph">
                  <wp:posOffset>287020</wp:posOffset>
                </wp:positionV>
                <wp:extent cx="3190875" cy="1555750"/>
                <wp:effectExtent l="1270" t="635" r="1270" b="1270"/>
                <wp:wrapNone/>
                <wp:docPr id="7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040" cy="155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4ea6b"/>
                        </a:solidFill>
                        <a:ln w="0">
                          <a:solidFill>
                            <a:srgbClr val="d4ea6b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</w:rPr>
                              <w:t>Bac technologique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Le bac technologique s’organise autour de grands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secteurs d’…………………… et permet d’accéder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à des études supérieures en lien avec ces secteurs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en 2 ans (……), ……... ans (BUT) ou 5 ans après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le bac.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Forme 1" fillcolor="#d4ea6b" stroked="t" o:allowincell="f" style="position:absolute;margin-left:264.2pt;margin-top:22.6pt;width:251.2pt;height:122.45pt;mso-wrap-style:none;v-text-anchor:middle">
                <v:textbox>
                  <w:txbxContent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</w:rPr>
                        <w:t>Bac technologique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Le bac technologique s’organise autour de grands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secteurs d’…………………… et permet d’accéder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à des études supérieures en lien avec ces secteurs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en 2 ans (……), ……... ans (BUT) ou 5 ans après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le bac.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type="solid" color2="#2b1594"/>
                <v:stroke color="#d4ea6b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69215</wp:posOffset>
                </wp:positionH>
                <wp:positionV relativeFrom="paragraph">
                  <wp:posOffset>337185</wp:posOffset>
                </wp:positionV>
                <wp:extent cx="3190875" cy="1555750"/>
                <wp:effectExtent l="1270" t="635" r="635" b="1270"/>
                <wp:wrapNone/>
                <wp:docPr id="8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040" cy="155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a6a6"/>
                        </a:solidFill>
                        <a:ln w="0">
                          <a:solidFill>
                            <a:srgbClr val="ffa6a6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</w:rPr>
                              <w:t>Bac général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L’objectif du bac général est de préparer à des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études supérieures …………………….. (minimum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…… ans, voire ………… ans et plus) grâce à des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enseignements plutôt …………………. Les études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peuvent se faire à l’université mais également dans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les classes …………, les écoles de commerce ou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les écoles d’…………………. par exemple.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Forme 2" fillcolor="#ffa6a6" stroked="t" o:allowincell="f" style="position:absolute;margin-left:5.45pt;margin-top:26.55pt;width:251.2pt;height:122.45pt;mso-wrap-style:none;v-text-anchor:middle">
                <v:textbox>
                  <w:txbxContent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</w:rPr>
                        <w:t>Bac général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L’objectif du bac général est de préparer à des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études supérieures …………………….. (minimum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…… ans, voire ………… ans et plus) grâce à des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enseignements plutôt …………………. Les études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peuvent se faire à l’université mais également dans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les classes …………, les écoles de commerce ou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les écoles d’…………………. par exemple.</w:t>
                      </w:r>
                    </w:p>
                  </w:txbxContent>
                </v:textbox>
                <v:fill o:detectmouseclick="t" type="solid" color2="#005959"/>
                <v:stroke color="#ffa6a6" joinstyle="round" endcap="flat"/>
                <w10:wrap type="none"/>
              </v:roundrect>
            </w:pict>
          </mc:Fallback>
        </mc:AlternateConten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Inidividuellement et à l’aide du travail que vous avez réalisé dans votre groupe, complétez la synthèse ci-dessous :</w:t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both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1847215</wp:posOffset>
                </wp:positionH>
                <wp:positionV relativeFrom="paragraph">
                  <wp:posOffset>166370</wp:posOffset>
                </wp:positionV>
                <wp:extent cx="3397250" cy="1555750"/>
                <wp:effectExtent l="635" t="635" r="1270" b="1270"/>
                <wp:wrapNone/>
                <wp:docPr id="9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320" cy="155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7e5"/>
                        </a:solidFill>
                        <a:ln w="0">
                          <a:solidFill>
                            <a:srgbClr val="b3cac7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</w:rPr>
                              <w:t>Bac professionnel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L’enseignement en bac professionnel se réfère à des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familles de …………………….. et comprend des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stages en …………………….. Il peut permettre une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insertion …………………………….directe ou bien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une poursuite d’études plutôt …………….. dans les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 xml:space="preserve">…………. (2 ans après le bac) en lien avec le bac 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</w:rPr>
                              <w:t>pro obtenu.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Forme 3" fillcolor="#dee7e5" stroked="t" o:allowincell="f" style="position:absolute;margin-left:145.45pt;margin-top:13.1pt;width:267.45pt;height:122.45pt;mso-wrap-style:none;v-text-anchor:middle">
                <v:textbox>
                  <w:txbxContent>
                    <w:p>
                      <w:pPr>
                        <w:bidi w:val="0"/>
                        <w:jc w:val="center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</w:rPr>
                        <w:t>Bac professionnel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L’enseignement en bac professionnel se réfère à des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familles de …………………….. et comprend des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stages en …………………….. Il peut permettre une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insertion …………………………….directe ou bien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une poursuite d’études plutôt …………….. dans les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 xml:space="preserve">…………. (2 ans après le bac) en lien avec le bac </w:t>
                      </w:r>
                    </w:p>
                    <w:p>
                      <w:pPr>
                        <w:bidi w:val="0"/>
                        <w:jc w:val="both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</w:rPr>
                        <w:t>pro obtenu.</w:t>
                      </w:r>
                    </w:p>
                  </w:txbxContent>
                </v:textbox>
                <v:fill o:detectmouseclick="t" type="solid" color2="#21181a"/>
                <v:stroke color="#b3cac7" joinstyle="round" endcap="flat"/>
                <w10:wrap type="none"/>
              </v:roundrect>
            </w:pict>
          </mc:Fallback>
        </mc:AlternateContent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single"/>
        </w:rPr>
      </w:pPr>
      <w:r>
        <w:rPr>
          <w:rFonts w:ascii="Calibri" w:hAnsi="Calibri"/>
          <w:b/>
          <w:bCs/>
          <w:sz w:val="44"/>
          <w:szCs w:val="44"/>
          <w:u w:val="single"/>
        </w:rPr>
        <w:t xml:space="preserve">ATELIER </w:t>
      </w:r>
      <w:r>
        <w:rPr>
          <w:rFonts w:ascii="Calibri" w:hAnsi="Calibri"/>
          <w:b/>
          <w:bCs/>
          <w:sz w:val="44"/>
          <w:szCs w:val="44"/>
          <w:u w:val="single"/>
        </w:rPr>
        <w:t>2</w:t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>J</w:t>
      </w:r>
      <w:r>
        <w:rPr>
          <w:rFonts w:ascii="Calibri" w:hAnsi="Calibri"/>
          <w:b/>
          <w:bCs/>
          <w:sz w:val="44"/>
          <w:szCs w:val="44"/>
          <w:u w:val="none"/>
        </w:rPr>
        <w:t xml:space="preserve">E PARCOURS LE SITE RESSOURCE GPO3 LYCEE </w:t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26"/>
          <w:szCs w:val="26"/>
          <w:u w:val="none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>Sur votre ENT, allez dans la rubrique « ressources », « médiacentre » puis allez sur le site ressource GPO3 lycée.</w:t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single"/>
        </w:rPr>
      </w:pPr>
      <w:r>
        <w:rPr>
          <w:rFonts w:ascii="Calibri" w:hAnsi="Calibri"/>
          <w:b/>
          <w:bCs/>
          <w:sz w:val="12"/>
          <w:szCs w:val="12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26"/>
          <w:szCs w:val="26"/>
          <w:u w:val="single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99695</wp:posOffset>
            </wp:positionH>
            <wp:positionV relativeFrom="paragraph">
              <wp:posOffset>166370</wp:posOffset>
            </wp:positionV>
            <wp:extent cx="402590" cy="323215"/>
            <wp:effectExtent l="0" t="0" r="0" b="0"/>
            <wp:wrapSquare wrapText="largest"/>
            <wp:docPr id="10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671" t="17063" r="98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26"/>
          <w:szCs w:val="26"/>
          <w:u w:val="single"/>
        </w:rPr>
        <w:t>Par groupe de deux, a</w:t>
      </w:r>
      <w:r>
        <w:rPr>
          <w:rFonts w:ascii="Calibri" w:hAnsi="Calibri"/>
          <w:b/>
          <w:bCs/>
          <w:sz w:val="26"/>
          <w:szCs w:val="26"/>
          <w:u w:val="single"/>
        </w:rPr>
        <w:t>llez dans la rubrique « Le lycée », « après la seconde, la voie générale » </w:t>
      </w:r>
      <w:r>
        <w:rPr>
          <w:rFonts w:ascii="Calibri" w:hAnsi="Calibri"/>
          <w:b/>
          <w:bCs/>
          <w:sz w:val="26"/>
          <w:szCs w:val="26"/>
          <w:u w:val="single"/>
        </w:rPr>
        <w:t>puis « après la seconde, la voie technologique » et complétez le tableau ci-dessous </w:t>
      </w:r>
      <w:r>
        <w:rPr>
          <w:rFonts w:ascii="Calibri" w:hAnsi="Calibri"/>
          <w:b/>
          <w:bCs/>
          <w:sz w:val="26"/>
          <w:szCs w:val="26"/>
          <w:u w:val="single"/>
        </w:rPr>
        <w:t>(20 min)</w:t>
      </w:r>
      <w:r>
        <w:rPr>
          <w:rFonts w:ascii="Calibri" w:hAnsi="Calibri"/>
          <w:b/>
          <w:bCs/>
          <w:sz w:val="26"/>
          <w:szCs w:val="26"/>
          <w:u w:val="single"/>
        </w:rPr>
        <w:t>:</w:t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8"/>
          <w:szCs w:val="8"/>
          <w:u w:val="none"/>
        </w:rPr>
      </w:pPr>
      <w:r>
        <w:rPr>
          <w:rFonts w:ascii="Calibri" w:hAnsi="Calibri"/>
          <w:b w:val="false"/>
          <w:bCs w:val="false"/>
          <w:sz w:val="8"/>
          <w:szCs w:val="8"/>
          <w:u w:val="none"/>
        </w:rPr>
      </w:r>
    </w:p>
    <w:tbl>
      <w:tblPr>
        <w:tblW w:w="10445" w:type="dxa"/>
        <w:jc w:val="left"/>
        <w:tblInd w:w="141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110"/>
        <w:gridCol w:w="1994"/>
        <w:gridCol w:w="3273"/>
        <w:gridCol w:w="2068"/>
      </w:tblGrid>
      <w:tr>
        <w:trPr/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Voie générale</w:t>
            </w:r>
          </w:p>
        </w:tc>
        <w:tc>
          <w:tcPr>
            <w:tcW w:w="3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</w:r>
          </w:p>
        </w:tc>
        <w:tc>
          <w:tcPr>
            <w:tcW w:w="2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Voie technologique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Nombre de spécialités existantes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7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10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13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Nombre de bac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s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technologiques existants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6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7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8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Sont-elles toutes proposées à Déodat ?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(voir l’organigramme des formations dans votre boite à outils p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1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5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</w:t>
            </w:r>
            <w:r>
              <w:rPr>
                <w:rFonts w:ascii="Calibri" w:hAnsi="Calibri"/>
                <w:sz w:val="26"/>
                <w:szCs w:val="26"/>
              </w:rPr>
              <w:t>ui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Sont-ils tous proposés à Déodat ?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(voir l’organigramme des formations dans votre boite à outils p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1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5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</w:t>
            </w:r>
            <w:r>
              <w:rPr>
                <w:rFonts w:ascii="Calibri" w:hAnsi="Calibri"/>
                <w:sz w:val="26"/>
                <w:szCs w:val="26"/>
              </w:rPr>
              <w:t>ui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Nombre de spécialités à choisir en première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une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deux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trois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C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hoisit-on ses spécialités en première technologique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</w:t>
            </w:r>
            <w:r>
              <w:rPr>
                <w:rFonts w:ascii="Calibri" w:hAnsi="Calibri"/>
                <w:sz w:val="26"/>
                <w:szCs w:val="26"/>
              </w:rPr>
              <w:t>ui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Volume horaire hebdomadaire de chaque spécialité en première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2h/sem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4h/sem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6h/sem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Tous les bacs technologiques ont-ils le même volume horaire de spécialité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</w:t>
            </w:r>
            <w:r>
              <w:rPr>
                <w:rFonts w:ascii="Calibri" w:hAnsi="Calibri"/>
                <w:sz w:val="26"/>
                <w:szCs w:val="26"/>
              </w:rPr>
              <w:t>ui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Nombre de spécialités que l’on garde en terminale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6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une </w:t>
            </w:r>
          </w:p>
          <w:p>
            <w:pPr>
              <w:pStyle w:val="Contenudetableau"/>
              <w:numPr>
                <w:ilvl w:val="0"/>
                <w:numId w:val="6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deux</w:t>
            </w:r>
          </w:p>
          <w:p>
            <w:pPr>
              <w:pStyle w:val="Contenudetableau"/>
              <w:numPr>
                <w:ilvl w:val="0"/>
                <w:numId w:val="6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trois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Choisit-on ses spécialités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(options) 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en terminale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oui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cela dépend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Volume horaire hebdomadaire de chaque spécialité en terminale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2h/sem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4h/sem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6h/sem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Quels sont les 3 bacs qui proposent des options en terminale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  <w:u w:val="single"/>
              </w:rPr>
            </w:pPr>
            <w:r>
              <w:rPr>
                <w:rFonts w:ascii="Calibri" w:hAnsi="Calibri"/>
                <w:sz w:val="26"/>
                <w:szCs w:val="26"/>
                <w:u w:val="single"/>
              </w:rPr>
              <w:t xml:space="preserve">                     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  <w:u w:val="single"/>
              </w:rPr>
            </w:pPr>
            <w:r>
              <w:rPr>
                <w:rFonts w:ascii="Calibri" w:hAnsi="Calibri"/>
                <w:sz w:val="26"/>
                <w:szCs w:val="26"/>
                <w:u w:val="single"/>
              </w:rPr>
              <w:t xml:space="preserve">                     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  <w:u w:val="single"/>
              </w:rPr>
            </w:pPr>
            <w:r>
              <w:rPr>
                <w:rFonts w:ascii="Calibri" w:hAnsi="Calibri"/>
                <w:sz w:val="26"/>
                <w:szCs w:val="26"/>
                <w:u w:val="single"/>
              </w:rPr>
              <w:t xml:space="preserve">                     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L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e choix des spécialités a-t-il un impact sur la poursuite d’études ?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oui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Le choix du bac techno a-t-il un impact sur la poursuite d’études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oui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Nombre d’e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nseignements  commun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s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 xml:space="preserve"> en première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6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7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8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ombre d’enseignements communs en première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7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8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9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Nombre d’enseignements communs en terminale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6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7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8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Nombre d’enseignements communs en terminale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7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8</w:t>
            </w:r>
          </w:p>
          <w:p>
            <w:pPr>
              <w:pStyle w:val="Contenudetableau"/>
              <w:numPr>
                <w:ilvl w:val="0"/>
                <w:numId w:val="4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9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Sont-ils exactement les mêmes ?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oui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S</w:t>
            </w:r>
            <w:r>
              <w:rPr>
                <w:rFonts w:ascii="Calibri" w:hAnsi="Calibri"/>
                <w:b/>
                <w:bCs/>
                <w:sz w:val="26"/>
                <w:szCs w:val="26"/>
              </w:rPr>
              <w:t>ont-ils exactement les mêmes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oui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</w:tr>
      <w:tr>
        <w:trPr/>
        <w:tc>
          <w:tcPr>
            <w:tcW w:w="311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Peut-on choisir des enseignements optionnels ?</w:t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</w:t>
            </w:r>
            <w:r>
              <w:rPr>
                <w:rFonts w:ascii="Calibri" w:hAnsi="Calibri"/>
                <w:sz w:val="26"/>
                <w:szCs w:val="26"/>
              </w:rPr>
              <w:t>ui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  <w:tc>
          <w:tcPr>
            <w:tcW w:w="32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Peut-on choisir des enseignements optionnels ?</w:t>
            </w:r>
          </w:p>
        </w:tc>
        <w:tc>
          <w:tcPr>
            <w:tcW w:w="2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oui</w:t>
            </w:r>
          </w:p>
          <w:p>
            <w:pPr>
              <w:pStyle w:val="Contenudetableau"/>
              <w:numPr>
                <w:ilvl w:val="0"/>
                <w:numId w:val="5"/>
              </w:numPr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non</w:t>
            </w:r>
          </w:p>
        </w:tc>
      </w:tr>
    </w:tbl>
    <w:p>
      <w:pPr>
        <w:pStyle w:val="Normal"/>
        <w:pBdr/>
        <w:bidi w:val="0"/>
        <w:jc w:val="both"/>
        <w:rPr>
          <w:rFonts w:ascii="Calibri" w:hAnsi="Calibri"/>
          <w:b/>
          <w:bCs/>
          <w:sz w:val="14"/>
          <w:szCs w:val="14"/>
          <w:u w:val="single"/>
        </w:rPr>
      </w:pPr>
      <w:r>
        <w:rPr>
          <w:rFonts w:ascii="Calibri" w:hAnsi="Calibri"/>
          <w:b/>
          <w:bCs/>
          <w:sz w:val="14"/>
          <w:szCs w:val="14"/>
          <w:u w:val="singl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single"/>
        </w:rPr>
      </w:pPr>
      <w:r>
        <w:rPr>
          <w:rFonts w:ascii="Calibri" w:hAnsi="Calibri"/>
          <w:b/>
          <w:bCs/>
          <w:sz w:val="44"/>
          <w:szCs w:val="44"/>
          <w:u w:val="single"/>
        </w:rPr>
        <w:t xml:space="preserve">ATELIER </w:t>
      </w:r>
      <w:r>
        <w:rPr>
          <w:rFonts w:ascii="Calibri" w:hAnsi="Calibri"/>
          <w:b/>
          <w:bCs/>
          <w:sz w:val="44"/>
          <w:szCs w:val="44"/>
          <w:u w:val="single"/>
        </w:rPr>
        <w:t>3</w:t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>MARCHE DE</w:t>
      </w:r>
      <w:r>
        <w:rPr>
          <w:rFonts w:ascii="Calibri" w:hAnsi="Calibri"/>
          <w:b/>
          <w:bCs/>
          <w:sz w:val="44"/>
          <w:szCs w:val="44"/>
          <w:u w:val="none"/>
        </w:rPr>
        <w:t>S</w:t>
      </w:r>
      <w:r>
        <w:rPr>
          <w:rFonts w:ascii="Calibri" w:hAnsi="Calibri"/>
          <w:b/>
          <w:bCs/>
          <w:sz w:val="44"/>
          <w:szCs w:val="44"/>
          <w:u w:val="none"/>
        </w:rPr>
        <w:t xml:space="preserve"> CONNAISSANCE</w:t>
      </w:r>
      <w:r>
        <w:rPr>
          <w:rFonts w:ascii="Calibri" w:hAnsi="Calibri"/>
          <w:b/>
          <w:bCs/>
          <w:sz w:val="44"/>
          <w:szCs w:val="44"/>
          <w:u w:val="none"/>
        </w:rPr>
        <w:t>S</w:t>
      </w:r>
      <w:r>
        <w:rPr>
          <w:rFonts w:ascii="Calibri" w:hAnsi="Calibri"/>
          <w:b/>
          <w:bCs/>
          <w:sz w:val="44"/>
          <w:szCs w:val="44"/>
          <w:u w:val="none"/>
        </w:rPr>
        <w:t xml:space="preserve"> SUR </w:t>
      </w:r>
      <w:r>
        <w:rPr>
          <w:rFonts w:ascii="Calibri" w:hAnsi="Calibri"/>
          <w:b/>
          <w:bCs/>
          <w:sz w:val="44"/>
          <w:szCs w:val="44"/>
          <w:u w:val="none"/>
        </w:rPr>
        <w:t xml:space="preserve">LES </w:t>
      </w:r>
      <w:r>
        <w:rPr>
          <w:rFonts w:ascii="Calibri" w:hAnsi="Calibri"/>
          <w:b/>
          <w:bCs/>
          <w:sz w:val="44"/>
          <w:szCs w:val="44"/>
          <w:u w:val="none"/>
        </w:rPr>
        <w:t xml:space="preserve">DIFFERENTES SPECIALITES ET </w:t>
      </w:r>
      <w:r>
        <w:rPr>
          <w:rFonts w:ascii="Calibri" w:hAnsi="Calibri"/>
          <w:b/>
          <w:bCs/>
          <w:sz w:val="44"/>
          <w:szCs w:val="44"/>
          <w:u w:val="none"/>
        </w:rPr>
        <w:t xml:space="preserve">LES </w:t>
      </w:r>
      <w:r>
        <w:rPr>
          <w:rFonts w:ascii="Calibri" w:hAnsi="Calibri"/>
          <w:b/>
          <w:bCs/>
          <w:sz w:val="44"/>
          <w:szCs w:val="44"/>
          <w:u w:val="none"/>
        </w:rPr>
        <w:t>BACS TECHNOLOGIQUES</w:t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8"/>
          <w:szCs w:val="8"/>
          <w:u w:val="single"/>
        </w:rPr>
      </w:pPr>
      <w:r>
        <w:rPr>
          <w:rFonts w:ascii="Calibri" w:hAnsi="Calibri"/>
          <w:b/>
          <w:bCs/>
          <w:sz w:val="8"/>
          <w:szCs w:val="8"/>
          <w:u w:val="singl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26"/>
          <w:szCs w:val="26"/>
          <w:u w:val="single"/>
        </w:rPr>
      </w:pP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99695</wp:posOffset>
            </wp:positionH>
            <wp:positionV relativeFrom="paragraph">
              <wp:posOffset>3810</wp:posOffset>
            </wp:positionV>
            <wp:extent cx="402590" cy="323215"/>
            <wp:effectExtent l="0" t="0" r="0" b="0"/>
            <wp:wrapSquare wrapText="largest"/>
            <wp:docPr id="1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71" t="17063" r="98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26"/>
          <w:szCs w:val="26"/>
          <w:u w:val="single"/>
        </w:rPr>
        <w:t xml:space="preserve"> </w:t>
      </w:r>
      <w:r>
        <w:rPr>
          <w:rFonts w:ascii="Calibri" w:hAnsi="Calibri"/>
          <w:b/>
          <w:bCs/>
          <w:sz w:val="26"/>
          <w:szCs w:val="26"/>
          <w:u w:val="single"/>
        </w:rPr>
        <w:t>A la découverte des spécialités et des bacs technologiques grâce au marché de</w:t>
      </w:r>
      <w:r>
        <w:rPr>
          <w:rFonts w:ascii="Calibri" w:hAnsi="Calibri"/>
          <w:b/>
          <w:bCs/>
          <w:sz w:val="26"/>
          <w:szCs w:val="26"/>
          <w:u w:val="single"/>
        </w:rPr>
        <w:t>s</w:t>
      </w:r>
      <w:r>
        <w:rPr>
          <w:rFonts w:ascii="Calibri" w:hAnsi="Calibri"/>
          <w:b/>
          <w:bCs/>
          <w:sz w:val="26"/>
          <w:szCs w:val="26"/>
          <w:u w:val="single"/>
        </w:rPr>
        <w:t xml:space="preserve"> connaissance</w:t>
      </w:r>
      <w:r>
        <w:rPr>
          <w:rFonts w:ascii="Calibri" w:hAnsi="Calibri"/>
          <w:b/>
          <w:bCs/>
          <w:sz w:val="26"/>
          <w:szCs w:val="26"/>
          <w:u w:val="single"/>
        </w:rPr>
        <w:t>s</w:t>
      </w:r>
      <w:r>
        <w:rPr>
          <w:rFonts w:ascii="Calibri" w:hAnsi="Calibri"/>
          <w:b/>
          <w:bCs/>
          <w:sz w:val="26"/>
          <w:szCs w:val="26"/>
          <w:u w:val="single"/>
        </w:rPr>
        <w:t>.</w:t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8"/>
          <w:szCs w:val="8"/>
          <w:u w:val="none"/>
        </w:rPr>
      </w:pPr>
      <w:r>
        <w:rPr>
          <w:rFonts w:ascii="Calibri" w:hAnsi="Calibri"/>
          <w:b w:val="false"/>
          <w:bCs w:val="false"/>
          <w:sz w:val="8"/>
          <w:szCs w:val="8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26"/>
          <w:szCs w:val="26"/>
          <w:u w:val="none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>« 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 xml:space="preserve">Personne ne sait rien - personne ne sait tout – le savoir appartient à tout le monde et s’échange » Voici la maxime de départ de notre marché des connaissances. 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>Lors d’un marché des connaissances, des élèves « 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>acheteurs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> » se déplacent de stand en stand pour apprendre de nouveaux savoirs auprès d’élèves « 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>vendeurs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 xml:space="preserve"> ». 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>Chacun de vous sera tour à tour vendeur et acheteur.</w:t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26"/>
          <w:szCs w:val="26"/>
          <w:u w:val="none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 xml:space="preserve">Les connaissances échangées porteront sur 4 bacs technologiques et 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>10 spécialités du bac général.</w:t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26"/>
          <w:szCs w:val="26"/>
          <w:u w:val="none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>A l’issue de cette séance vous devrez être capable de remplir le tableau ci-dessous :</w:t>
      </w:r>
    </w:p>
    <w:p>
      <w:pPr>
        <w:pStyle w:val="Normal"/>
        <w:pBdr/>
        <w:bidi w:val="0"/>
        <w:jc w:val="both"/>
        <w:rPr>
          <w:rFonts w:ascii="Calibri" w:hAnsi="Calibri"/>
          <w:b w:val="false"/>
          <w:bCs w:val="false"/>
          <w:sz w:val="8"/>
          <w:szCs w:val="8"/>
          <w:u w:val="none"/>
        </w:rPr>
      </w:pPr>
      <w:r>
        <w:rPr>
          <w:rFonts w:ascii="Calibri" w:hAnsi="Calibri"/>
          <w:b w:val="false"/>
          <w:bCs w:val="false"/>
          <w:sz w:val="8"/>
          <w:szCs w:val="8"/>
          <w:u w:val="none"/>
        </w:rPr>
      </w:r>
    </w:p>
    <w:tbl>
      <w:tblPr>
        <w:tblW w:w="5000" w:type="pct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416"/>
        <w:gridCol w:w="6583"/>
        <w:gridCol w:w="2709"/>
      </w:tblGrid>
      <w:tr>
        <w:trPr/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B2B2B2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Bac ou spé</w:t>
            </w:r>
          </w:p>
        </w:tc>
        <w:tc>
          <w:tcPr>
            <w:tcW w:w="6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B2B2B2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Principaux points du programme</w:t>
            </w:r>
          </w:p>
        </w:tc>
        <w:tc>
          <w:tcPr>
            <w:tcW w:w="2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B2B2B2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b/>
                <w:bCs/>
                <w:sz w:val="26"/>
                <w:szCs w:val="26"/>
              </w:rPr>
            </w:pPr>
            <w:r>
              <w:rPr>
                <w:rFonts w:ascii="Calibri" w:hAnsi="Calibri"/>
                <w:b/>
                <w:bCs/>
                <w:sz w:val="26"/>
                <w:szCs w:val="26"/>
              </w:rPr>
              <w:t>Poursuites d’études ?</w:t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B</w:t>
            </w:r>
            <w:r>
              <w:rPr>
                <w:rFonts w:ascii="Calibri" w:hAnsi="Calibri"/>
                <w:sz w:val="26"/>
                <w:szCs w:val="26"/>
              </w:rPr>
              <w:t>ac STi2D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Bac STL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Bac STMG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Bac ST2S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8F2A1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Maths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Phy-chi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SVT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SI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NSI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HGGSP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SES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HLP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AMC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  <w:tr>
        <w:trPr/>
        <w:tc>
          <w:tcPr>
            <w:tcW w:w="1416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Spé LLCE</w:t>
            </w:r>
          </w:p>
        </w:tc>
        <w:tc>
          <w:tcPr>
            <w:tcW w:w="6583" w:type="dxa"/>
            <w:tcBorders>
              <w:left w:val="single" w:sz="2" w:space="0" w:color="000000"/>
              <w:bottom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  <w:tc>
          <w:tcPr>
            <w:tcW w:w="2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E0C2CD" w:val="clear"/>
          </w:tcPr>
          <w:p>
            <w:pPr>
              <w:pStyle w:val="Contenudetableau"/>
              <w:bidi w:val="0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</w:r>
          </w:p>
        </w:tc>
      </w:tr>
    </w:tbl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jc w:val="both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ind w:hanging="0" w:left="0" w:right="340"/>
        <w:jc w:val="center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ind w:hanging="0" w:left="0" w:right="340"/>
        <w:jc w:val="center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ind w:hanging="0" w:left="0" w:right="340"/>
        <w:jc w:val="center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ind w:hanging="0" w:left="0" w:right="340"/>
        <w:jc w:val="center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single"/>
        </w:rPr>
      </w:pPr>
      <w:r>
        <w:rPr>
          <w:rFonts w:ascii="Calibri" w:hAnsi="Calibri"/>
          <w:b/>
          <w:bCs/>
          <w:sz w:val="44"/>
          <w:szCs w:val="44"/>
          <w:u w:val="single"/>
        </w:rPr>
        <w:t xml:space="preserve">ATELIER </w:t>
      </w:r>
      <w:r>
        <w:rPr>
          <w:rFonts w:ascii="Calibri" w:hAnsi="Calibri"/>
          <w:b/>
          <w:bCs/>
          <w:sz w:val="44"/>
          <w:szCs w:val="44"/>
          <w:u w:val="single"/>
        </w:rPr>
        <w:t>4</w:t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>J’EXPLORE LES DIFFÉRENTS HORIZONS DU LYCÉE A L’AIDE DU SITE DE L’ONISEP « HORIZONS 21 »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12"/>
          <w:szCs w:val="12"/>
          <w:u w:val="none"/>
        </w:rPr>
      </w:pPr>
      <w:r>
        <w:rPr>
          <w:rFonts w:ascii="Calibri" w:hAnsi="Calibri"/>
          <w:b w:val="false"/>
          <w:bCs w:val="false"/>
          <w:sz w:val="12"/>
          <w:szCs w:val="12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Dans votre barre de recherche, tapez </w:t>
      </w:r>
      <w:r>
        <w:rPr>
          <w:rFonts w:ascii="Calibri" w:hAnsi="Calibri"/>
          <w:b/>
          <w:bCs/>
          <w:sz w:val="24"/>
          <w:szCs w:val="24"/>
          <w:u w:val="none"/>
        </w:rPr>
        <w:t>« Horizons 21 ».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Cliquez sur : Vous êtes actuellement en classe de… </w:t>
      </w:r>
      <w:r>
        <w:rPr>
          <w:rFonts w:ascii="Calibri" w:hAnsi="Calibri"/>
          <w:b/>
          <w:bCs/>
          <w:sz w:val="24"/>
          <w:szCs w:val="24"/>
          <w:u w:val="none"/>
        </w:rPr>
        <w:t>« seconde générale et technologique ».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12"/>
          <w:szCs w:val="12"/>
          <w:u w:val="none"/>
        </w:rPr>
      </w:pPr>
      <w:r>
        <w:rPr>
          <w:rFonts w:ascii="Calibri" w:hAnsi="Calibri"/>
          <w:b w:val="false"/>
          <w:bCs w:val="false"/>
          <w:sz w:val="12"/>
          <w:szCs w:val="12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 xml:space="preserve">1) </w:t>
      </w:r>
      <w:r>
        <w:rPr>
          <w:rFonts w:ascii="Calibri" w:hAnsi="Calibri"/>
          <w:b/>
          <w:bCs/>
          <w:sz w:val="24"/>
          <w:szCs w:val="24"/>
          <w:u w:val="none"/>
        </w:rPr>
        <w:t>Allez sur : Vous souhaitez poursuivre votre scolarité en … « première générale »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Vous allez tester les différentes combinaisons de spécialités offertes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en première générale et voir quels sont les univers de formation et les métiers auxquels elles permettent d’accéder .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tbl>
      <w:tblPr>
        <w:tblW w:w="10325" w:type="dxa"/>
        <w:jc w:val="left"/>
        <w:tblInd w:w="201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375"/>
        <w:gridCol w:w="3575"/>
        <w:gridCol w:w="3375"/>
      </w:tblGrid>
      <w:tr>
        <w:trPr/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</w:r>
          </w:p>
        </w:tc>
        <w:tc>
          <w:tcPr>
            <w:tcW w:w="3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Combinaison 1</w:t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Combinaison 2</w:t>
            </w:r>
          </w:p>
        </w:tc>
      </w:tr>
      <w:tr>
        <w:trPr/>
        <w:tc>
          <w:tcPr>
            <w:tcW w:w="33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Spécilaités choisies</w:t>
            </w:r>
          </w:p>
        </w:tc>
        <w:tc>
          <w:tcPr>
            <w:tcW w:w="35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</w:r>
          </w:p>
        </w:tc>
        <w:tc>
          <w:tcPr>
            <w:tcW w:w="3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</w:tc>
      </w:tr>
      <w:tr>
        <w:trPr/>
        <w:tc>
          <w:tcPr>
            <w:tcW w:w="33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Les 2 horizons qui arrivent en tête</w:t>
            </w:r>
          </w:p>
        </w:tc>
        <w:tc>
          <w:tcPr>
            <w:tcW w:w="35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</w:r>
          </w:p>
        </w:tc>
        <w:tc>
          <w:tcPr>
            <w:tcW w:w="3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</w:tc>
      </w:tr>
      <w:tr>
        <w:trPr/>
        <w:tc>
          <w:tcPr>
            <w:tcW w:w="33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Les 2 formation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que je préfère</w:t>
            </w:r>
          </w:p>
        </w:tc>
        <w:tc>
          <w:tcPr>
            <w:tcW w:w="35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</w:r>
          </w:p>
        </w:tc>
        <w:tc>
          <w:tcPr>
            <w:tcW w:w="3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</w:tc>
      </w:tr>
      <w:tr>
        <w:trPr/>
        <w:tc>
          <w:tcPr>
            <w:tcW w:w="33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Les 3 métiers que je préfère</w:t>
            </w:r>
          </w:p>
        </w:tc>
        <w:tc>
          <w:tcPr>
            <w:tcW w:w="35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</w:r>
          </w:p>
        </w:tc>
        <w:tc>
          <w:tcPr>
            <w:tcW w:w="3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</w:t>
            </w:r>
          </w:p>
        </w:tc>
      </w:tr>
    </w:tbl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>2) Allez sur : Vous souhaitez poursuivre votre scolarité en … « première technologique »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Vous allez maintenant tester les différents bacs technologiques et voir quels sont les univers de formation et les métiers auxquels ils permettent d’accéder.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Choisissez les deux bacs technologiques qui vous attirent le plus et citez les principaux univers et métiers auxquels ils permettent d’accéder.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tbl>
      <w:tblPr>
        <w:tblW w:w="10200" w:type="dxa"/>
        <w:jc w:val="left"/>
        <w:tblInd w:w="301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330"/>
        <w:gridCol w:w="6870"/>
      </w:tblGrid>
      <w:tr>
        <w:trPr/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BAC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18415</wp:posOffset>
                  </wp:positionV>
                  <wp:extent cx="409575" cy="409575"/>
                  <wp:effectExtent l="0" t="0" r="0" b="0"/>
                  <wp:wrapSquare wrapText="largest"/>
                  <wp:docPr id="12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9215" t="35103" r="7819" b="59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>Cette icône vous donnera les u</w:t>
            </w:r>
            <w:r>
              <w:rPr>
                <w:rFonts w:ascii="Calibri" w:hAnsi="Calibri"/>
                <w:sz w:val="24"/>
                <w:szCs w:val="24"/>
              </w:rPr>
              <w:t>nivers et métiers associés :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    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</w:r>
          </w:p>
        </w:tc>
      </w:tr>
      <w:tr>
        <w:trPr/>
        <w:tc>
          <w:tcPr>
            <w:tcW w:w="333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BAC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</w:t>
            </w:r>
          </w:p>
        </w:tc>
        <w:tc>
          <w:tcPr>
            <w:tcW w:w="68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18415</wp:posOffset>
                  </wp:positionV>
                  <wp:extent cx="409575" cy="409575"/>
                  <wp:effectExtent l="0" t="0" r="0" b="0"/>
                  <wp:wrapSquare wrapText="largest"/>
                  <wp:docPr id="13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9215" t="35103" r="7819" b="59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>Cette icône vous donnera les u</w:t>
            </w:r>
            <w:r>
              <w:rPr>
                <w:rFonts w:ascii="Calibri" w:hAnsi="Calibri"/>
                <w:sz w:val="24"/>
                <w:szCs w:val="24"/>
              </w:rPr>
              <w:t>nivers et métiers associés :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     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</w:r>
          </w:p>
        </w:tc>
      </w:tr>
    </w:tbl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single"/>
        </w:rPr>
      </w:pPr>
      <w:r>
        <w:rPr>
          <w:rFonts w:ascii="Calibri" w:hAnsi="Calibri"/>
          <w:b w:val="false"/>
          <w:bCs w:val="false"/>
          <w:sz w:val="24"/>
          <w:szCs w:val="24"/>
          <w:u w:val="singl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single"/>
        </w:rPr>
      </w:pPr>
      <w:r>
        <w:rPr>
          <w:rFonts w:ascii="Calibri" w:hAnsi="Calibri"/>
          <w:b w:val="false"/>
          <w:bCs w:val="false"/>
          <w:sz w:val="24"/>
          <w:szCs w:val="24"/>
          <w:u w:val="singl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single"/>
        </w:rPr>
      </w:pPr>
      <w:r>
        <w:rPr>
          <w:rFonts w:ascii="Calibri" w:hAnsi="Calibri"/>
          <w:b w:val="false"/>
          <w:bCs w:val="false"/>
          <w:sz w:val="24"/>
          <w:szCs w:val="24"/>
          <w:u w:val="singl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single"/>
        </w:rPr>
      </w:pPr>
      <w:r>
        <w:rPr>
          <w:rFonts w:ascii="Calibri" w:hAnsi="Calibri"/>
          <w:b w:val="false"/>
          <w:bCs w:val="false"/>
          <w:sz w:val="24"/>
          <w:szCs w:val="24"/>
          <w:u w:val="singl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12"/>
          <w:szCs w:val="12"/>
          <w:u w:val="single"/>
        </w:rPr>
      </w:pPr>
      <w:r>
        <w:rPr>
          <w:rFonts w:ascii="Calibri" w:hAnsi="Calibri"/>
          <w:b w:val="false"/>
          <w:bCs w:val="false"/>
          <w:sz w:val="12"/>
          <w:szCs w:val="12"/>
          <w:u w:val="singl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>ATELIER 5</w:t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 xml:space="preserve">JE RÉALISE MA PROPRE FICHE </w:t>
      </w:r>
      <w:r>
        <w:rPr>
          <w:rFonts w:ascii="Calibri" w:hAnsi="Calibri"/>
          <w:b/>
          <w:bCs/>
          <w:sz w:val="44"/>
          <w:szCs w:val="44"/>
          <w:u w:val="none"/>
        </w:rPr>
        <w:t>FORMATION</w:t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   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D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ans cet atelier, vous allez réaliser une « fiche formation ». Pour cela, choisissez une formation post-                bac (pour vous aider, vous pouvez vous référer au schéma p 9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)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.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Une fois votre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formation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chois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ie,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rendez-vous sur le site de l’Onisep ou sur Parcoursup.fr pour trouver les informations nécessaires à la réalisation de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votre fiche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formation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puis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complétez le tableau ci-dessous :</w:t>
      </w:r>
    </w:p>
    <w:tbl>
      <w:tblPr>
        <w:tblW w:w="10030" w:type="dxa"/>
        <w:jc w:val="left"/>
        <w:tblInd w:w="361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548"/>
        <w:gridCol w:w="7482"/>
      </w:tblGrid>
      <w:tr>
        <w:trPr>
          <w:trHeight w:val="735" w:hRule="atLeast"/>
        </w:trPr>
        <w:tc>
          <w:tcPr>
            <w:tcW w:w="2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29210</wp:posOffset>
                  </wp:positionV>
                  <wp:extent cx="360045" cy="236855"/>
                  <wp:effectExtent l="0" t="0" r="0" b="0"/>
                  <wp:wrapSquare wrapText="largest"/>
                  <wp:docPr id="1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2208" t="12468" r="12414" b="1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3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>Formation choisie :</w:t>
            </w:r>
          </w:p>
        </w:tc>
        <w:tc>
          <w:tcPr>
            <w:tcW w:w="7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4"/>
                <w:szCs w:val="4"/>
                <w:u w:val="single"/>
              </w:rPr>
            </w:pPr>
            <w:r>
              <w:rPr>
                <w:rFonts w:ascii="Calibri" w:hAnsi="Calibri"/>
                <w:sz w:val="4"/>
                <w:szCs w:val="4"/>
                <w:u w:val="single"/>
              </w:rPr>
            </w:r>
          </w:p>
          <w:p>
            <w:pPr>
              <w:pStyle w:val="Contenudetableau"/>
              <w:bidi w:val="0"/>
              <w:jc w:val="center"/>
              <w:rPr>
                <w:rFonts w:ascii="Calibri" w:hAnsi="Calibri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sz w:val="22"/>
                <w:szCs w:val="22"/>
                <w:u w:val="single"/>
              </w:rPr>
              <w:t xml:space="preserve">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52705</wp:posOffset>
                  </wp:positionV>
                  <wp:extent cx="252730" cy="280035"/>
                  <wp:effectExtent l="0" t="0" r="0" b="0"/>
                  <wp:wrapSquare wrapText="right"/>
                  <wp:docPr id="15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6657" t="8900" r="6734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8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 xml:space="preserve">Caractéristiques </w:t>
            </w:r>
            <w:r>
              <w:rPr>
                <w:rFonts w:ascii="Calibri" w:hAnsi="Calibri"/>
                <w:sz w:val="24"/>
                <w:szCs w:val="24"/>
              </w:rPr>
              <w:t xml:space="preserve">et objectifs </w:t>
            </w:r>
            <w:r>
              <w:rPr>
                <w:rFonts w:ascii="Calibri" w:hAnsi="Calibri"/>
                <w:sz w:val="24"/>
                <w:szCs w:val="24"/>
              </w:rPr>
              <w:t xml:space="preserve"> de la formation </w:t>
            </w:r>
            <w:r>
              <w:rPr>
                <w:rFonts w:ascii="Calibri" w:hAnsi="Calibri"/>
                <w:sz w:val="24"/>
                <w:szCs w:val="24"/>
              </w:rPr>
              <w:t>(présentation générale)</w:t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57150</wp:posOffset>
                  </wp:positionV>
                  <wp:extent cx="400050" cy="400050"/>
                  <wp:effectExtent l="0" t="0" r="0" b="0"/>
                  <wp:wrapSquare wrapText="largest"/>
                  <wp:docPr id="16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>C</w:t>
            </w:r>
            <w:r>
              <w:rPr>
                <w:rFonts w:ascii="Calibri" w:hAnsi="Calibri"/>
                <w:sz w:val="24"/>
                <w:szCs w:val="24"/>
              </w:rPr>
              <w:t>onditions d’entrée (concours, dossier, entretiens, non sélectif)</w:t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6350</wp:posOffset>
                  </wp:positionV>
                  <wp:extent cx="393700" cy="393700"/>
                  <wp:effectExtent l="0" t="0" r="0" b="0"/>
                  <wp:wrapSquare wrapText="right"/>
                  <wp:docPr id="17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>L</w:t>
            </w:r>
            <w:r>
              <w:rPr>
                <w:rFonts w:ascii="Calibri" w:hAnsi="Calibri"/>
                <w:sz w:val="24"/>
                <w:szCs w:val="24"/>
              </w:rPr>
              <w:t>es principaux enseignements</w:t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337185" cy="412115"/>
                  <wp:effectExtent l="0" t="0" r="0" b="0"/>
                  <wp:wrapSquare wrapText="largest"/>
                  <wp:docPr id="18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3171" t="4800" r="13870" b="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 xml:space="preserve">Qualités requises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pour réussir dans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cette formation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</w:t>
            </w:r>
            <w:r>
              <w:rPr>
                <w:rFonts w:ascii="Calibri" w:hAnsi="Calibri"/>
                <w:sz w:val="24"/>
                <w:szCs w:val="24"/>
              </w:rPr>
              <w:t>es déb</w:t>
            </w:r>
            <w:r>
              <w:drawing>
                <wp:anchor behindDoc="0" distT="0" distB="0" distL="0" distR="0" simplePos="0" locked="0" layoutInCell="0" allowOverlap="1" relativeHeight="25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22860</wp:posOffset>
                  </wp:positionV>
                  <wp:extent cx="389255" cy="366395"/>
                  <wp:effectExtent l="0" t="0" r="0" b="0"/>
                  <wp:wrapSquare wrapText="largest"/>
                  <wp:docPr id="19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5797" t="0" r="51061" b="78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6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 xml:space="preserve">ouchés professionnels </w:t>
            </w:r>
            <w:r>
              <w:rPr>
                <w:rFonts w:ascii="Calibri" w:hAnsi="Calibri"/>
                <w:sz w:val="24"/>
                <w:szCs w:val="24"/>
              </w:rPr>
              <w:t xml:space="preserve">ou poursuites détudes </w:t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2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69215</wp:posOffset>
                  </wp:positionV>
                  <wp:extent cx="287020" cy="358775"/>
                  <wp:effectExtent l="0" t="0" r="0" b="0"/>
                  <wp:wrapSquare wrapText="largest"/>
                  <wp:docPr id="20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>Où peut-on se former ?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6"/>
                <w:szCs w:val="6"/>
              </w:rPr>
            </w:pPr>
            <w:r>
              <w:rPr>
                <w:rFonts w:ascii="Calibri" w:hAnsi="Calibri"/>
                <w:sz w:val="6"/>
                <w:szCs w:val="6"/>
              </w:rPr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3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24765</wp:posOffset>
                  </wp:positionV>
                  <wp:extent cx="261620" cy="386715"/>
                  <wp:effectExtent l="0" t="0" r="0" b="0"/>
                  <wp:wrapSquare wrapText="largest"/>
                  <wp:docPr id="21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7679" t="15117" r="27768" b="14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Durée de la formation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6"/>
                <w:szCs w:val="6"/>
              </w:rPr>
            </w:pPr>
            <w:r>
              <w:rPr>
                <w:rFonts w:ascii="Calibri" w:hAnsi="Calibri"/>
                <w:sz w:val="6"/>
                <w:szCs w:val="6"/>
              </w:rPr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3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47625</wp:posOffset>
                  </wp:positionV>
                  <wp:extent cx="356235" cy="366395"/>
                  <wp:effectExtent l="0" t="0" r="0" b="0"/>
                  <wp:wrapSquare wrapText="largest"/>
                  <wp:docPr id="22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6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 xml:space="preserve">Coût de la formation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4"/>
                <w:szCs w:val="4"/>
              </w:rPr>
            </w:pPr>
            <w:r>
              <w:rPr>
                <w:rFonts w:ascii="Calibri" w:hAnsi="Calibri"/>
                <w:sz w:val="4"/>
                <w:szCs w:val="4"/>
              </w:rPr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32385</wp:posOffset>
                  </wp:positionV>
                  <wp:extent cx="294005" cy="294005"/>
                  <wp:effectExtent l="0" t="0" r="0" b="0"/>
                  <wp:wrapSquare wrapText="right"/>
                  <wp:docPr id="23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>Ce qui me plait dans ce</w:t>
            </w:r>
            <w:r>
              <w:rPr>
                <w:rFonts w:ascii="Calibri" w:hAnsi="Calibri"/>
                <w:sz w:val="24"/>
                <w:szCs w:val="24"/>
              </w:rPr>
              <w:t>tte formation</w:t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</w:t>
            </w:r>
          </w:p>
        </w:tc>
      </w:tr>
      <w:tr>
        <w:trPr/>
        <w:tc>
          <w:tcPr>
            <w:tcW w:w="2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34290</wp:posOffset>
                  </wp:positionV>
                  <wp:extent cx="325755" cy="325755"/>
                  <wp:effectExtent l="0" t="0" r="0" b="0"/>
                  <wp:wrapSquare wrapText="largest"/>
                  <wp:docPr id="24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4"/>
                <w:szCs w:val="24"/>
              </w:rPr>
              <w:t>Ce qui me déplait dans ce</w:t>
            </w:r>
            <w:r>
              <w:rPr>
                <w:rFonts w:ascii="Calibri" w:hAnsi="Calibri"/>
                <w:sz w:val="24"/>
                <w:szCs w:val="24"/>
              </w:rPr>
              <w:t>tte formation</w:t>
            </w:r>
          </w:p>
        </w:tc>
        <w:tc>
          <w:tcPr>
            <w:tcW w:w="7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6"/>
          <w:szCs w:val="6"/>
          <w:u w:val="none"/>
        </w:rPr>
      </w:pPr>
      <w:r>
        <w:rPr>
          <w:rFonts w:ascii="Calibri" w:hAnsi="Calibri"/>
          <w:b w:val="false"/>
          <w:bCs w:val="false"/>
          <w:sz w:val="6"/>
          <w:szCs w:val="6"/>
          <w:u w:val="none"/>
        </w:rPr>
      </w:r>
    </w:p>
    <w:p>
      <w:pPr>
        <w:pStyle w:val="Normal"/>
        <w:pBdr/>
        <w:bidi w:val="0"/>
        <w:ind w:hanging="0" w:left="0" w:right="340"/>
        <w:jc w:val="center"/>
        <w:rPr>
          <w:rFonts w:ascii="Calibri" w:hAnsi="Calibri"/>
          <w:b/>
          <w:bCs/>
          <w:sz w:val="26"/>
          <w:szCs w:val="26"/>
          <w:u w:val="single"/>
        </w:rPr>
      </w:pPr>
      <w:r>
        <w:rPr>
          <w:rFonts w:ascii="Calibri" w:hAnsi="Calibri"/>
          <w:b/>
          <w:bCs/>
          <w:sz w:val="26"/>
          <w:szCs w:val="26"/>
          <w:u w:val="single"/>
        </w:rPr>
        <w:t>Sc</w:t>
      </w:r>
      <w:r>
        <w:rPr>
          <w:rFonts w:ascii="Calibri" w:hAnsi="Calibri"/>
          <w:b/>
          <w:bCs/>
          <w:sz w:val="26"/>
          <w:szCs w:val="26"/>
          <w:u w:val="single"/>
        </w:rPr>
        <w:t>héma des formations post-bac</w:t>
      </w:r>
    </w:p>
    <w:p>
      <w:pPr>
        <w:pStyle w:val="Normal"/>
        <w:pBdr/>
        <w:bidi w:val="0"/>
        <w:ind w:hanging="0" w:left="0" w:right="340"/>
        <w:jc w:val="center"/>
        <w:rPr>
          <w:rFonts w:ascii="Calibri" w:hAnsi="Calibri"/>
          <w:b/>
          <w:bCs/>
          <w:sz w:val="26"/>
          <w:szCs w:val="26"/>
          <w:u w:val="single"/>
        </w:rPr>
      </w:pPr>
      <w:r>
        <w:rPr>
          <w:rFonts w:ascii="Calibri" w:hAnsi="Calibri"/>
          <w:b/>
          <w:bCs/>
          <w:sz w:val="26"/>
          <w:szCs w:val="26"/>
          <w:u w:val="singl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-261620</wp:posOffset>
            </wp:positionH>
            <wp:positionV relativeFrom="paragraph">
              <wp:posOffset>170180</wp:posOffset>
            </wp:positionV>
            <wp:extent cx="7160895" cy="6010910"/>
            <wp:effectExtent l="0" t="0" r="0" b="0"/>
            <wp:wrapNone/>
            <wp:docPr id="25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078" t="11250" r="8195" b="82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0895" cy="601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3418840</wp:posOffset>
            </wp:positionH>
            <wp:positionV relativeFrom="paragraph">
              <wp:posOffset>161925</wp:posOffset>
            </wp:positionV>
            <wp:extent cx="3032125" cy="1185545"/>
            <wp:effectExtent l="0" t="0" r="0" b="0"/>
            <wp:wrapSquare wrapText="largest"/>
            <wp:docPr id="26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708" t="74877" r="42864" b="1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/>
          <w:bCs/>
          <w:sz w:val="24"/>
          <w:szCs w:val="24"/>
          <w:u w:val="single"/>
        </w:rPr>
      </w:pPr>
      <w: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132715</wp:posOffset>
            </wp:positionH>
            <wp:positionV relativeFrom="paragraph">
              <wp:posOffset>257810</wp:posOffset>
            </wp:positionV>
            <wp:extent cx="3326765" cy="1315085"/>
            <wp:effectExtent l="0" t="0" r="0" b="0"/>
            <wp:wrapSquare wrapText="largest"/>
            <wp:docPr id="27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994" t="74828" r="72852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24"/>
          <w:szCs w:val="24"/>
          <w:u w:val="single"/>
        </w:rPr>
        <w:t>Légende :</w:t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3458845</wp:posOffset>
            </wp:positionH>
            <wp:positionV relativeFrom="paragraph">
              <wp:posOffset>852805</wp:posOffset>
            </wp:positionV>
            <wp:extent cx="2988310" cy="857885"/>
            <wp:effectExtent l="0" t="0" r="0" b="0"/>
            <wp:wrapSquare wrapText="largest"/>
            <wp:docPr id="28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4548" t="74104" r="18712" b="1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 xml:space="preserve">ATELIER </w:t>
      </w:r>
      <w:r>
        <w:rPr>
          <w:rFonts w:ascii="Calibri" w:hAnsi="Calibri"/>
          <w:b/>
          <w:bCs/>
          <w:sz w:val="44"/>
          <w:szCs w:val="44"/>
          <w:u w:val="none"/>
        </w:rPr>
        <w:t>6</w:t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 xml:space="preserve">JE CRÉE MON INFOGRAPHIE POUR PRÉSENTER MA FICHE </w:t>
      </w:r>
      <w:r>
        <w:rPr>
          <w:rFonts w:ascii="Calibri" w:hAnsi="Calibri"/>
          <w:b/>
          <w:bCs/>
          <w:sz w:val="44"/>
          <w:szCs w:val="44"/>
          <w:u w:val="none"/>
        </w:rPr>
        <w:t>FORMATION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14"/>
          <w:szCs w:val="14"/>
          <w:u w:val="none"/>
        </w:rPr>
      </w:pPr>
      <w:r>
        <w:rPr>
          <w:rFonts w:ascii="Calibri" w:hAnsi="Calibri"/>
          <w:b/>
          <w:bCs/>
          <w:sz w:val="14"/>
          <w:szCs w:val="1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Afin de présenter votre fiche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formation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à la classe, vous allez réaliser une infographie.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186690</wp:posOffset>
            </wp:positionH>
            <wp:positionV relativeFrom="paragraph">
              <wp:posOffset>45085</wp:posOffset>
            </wp:positionV>
            <wp:extent cx="838200" cy="803910"/>
            <wp:effectExtent l="0" t="0" r="0" b="0"/>
            <wp:wrapSquare wrapText="largest"/>
            <wp:docPr id="29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1983" t="44872" r="14855" b="3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Pour cela, allez sur le site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Canva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, puis créez gratuitement votre compte.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Notez vos identifiants 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de connexion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: </w:t>
      </w:r>
      <w:r>
        <w:rPr>
          <w:rFonts w:ascii="Calibri" w:hAnsi="Calibri"/>
          <w:b w:val="false"/>
          <w:bCs w:val="false"/>
          <w:sz w:val="24"/>
          <w:szCs w:val="24"/>
          <w:u w:val="single"/>
        </w:rPr>
        <w:t xml:space="preserve">                                                                                  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                                                                 </w:t>
      </w:r>
      <w:r>
        <w:rPr>
          <w:rFonts w:ascii="Calibri" w:hAnsi="Calibri"/>
          <w:b w:val="false"/>
          <w:bCs w:val="false"/>
          <w:sz w:val="24"/>
          <w:szCs w:val="24"/>
          <w:u w:val="single"/>
        </w:rPr>
        <w:t xml:space="preserve">                                                                                  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Créez un nouveau design, choisissez la catégorie flyer A4.</w:t>
      </w:r>
    </w:p>
    <w:p>
      <w:pPr>
        <w:pStyle w:val="Normal"/>
        <w:pBdr/>
        <w:tabs>
          <w:tab w:val="clear" w:pos="709"/>
          <w:tab w:val="left" w:pos="1946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bidi w:val="0"/>
        <w:spacing w:lineRule="auto" w:line="264" w:before="0" w:after="160"/>
        <w:jc w:val="center"/>
        <w:rPr/>
      </w:pPr>
      <w:r>
        <w:rPr>
          <w:rFonts w:eastAsia="Calibri" w:cs="Calibri" w:ascii="Calibri" w:hAnsi="Calibri"/>
          <w:b/>
          <w:color w:val="000000"/>
          <w:sz w:val="32"/>
          <w:u w:val="single"/>
          <w:shd w:fill="auto" w:val="clear"/>
        </w:rPr>
        <w:t xml:space="preserve">Grille d’évaluation de l’infographie Fiche </w:t>
      </w:r>
      <w:r>
        <w:rPr>
          <w:rFonts w:eastAsia="Calibri" w:cs="Calibri" w:ascii="Calibri" w:hAnsi="Calibri"/>
          <w:b/>
          <w:color w:val="000000"/>
          <w:sz w:val="32"/>
          <w:u w:val="single"/>
          <w:shd w:fill="auto" w:val="clear"/>
        </w:rPr>
        <w:t>formation</w:t>
      </w:r>
    </w:p>
    <w:tbl>
      <w:tblPr>
        <w:tblW w:w="8928" w:type="dxa"/>
        <w:jc w:val="left"/>
        <w:tblInd w:w="11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7"/>
        <w:gridCol w:w="4536"/>
        <w:gridCol w:w="1265"/>
      </w:tblGrid>
      <w:tr>
        <w:trPr/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"/>
              <w:bidi w:val="0"/>
              <w:spacing w:lineRule="auto" w:line="240"/>
              <w:jc w:val="center"/>
              <w:rPr>
                <w:rFonts w:ascii="Calibri" w:hAnsi="Calibri" w:eastAsia="Calibri" w:cs="Calibri"/>
                <w:b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>Critères d’évaluation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"/>
              <w:bidi w:val="0"/>
              <w:spacing w:lineRule="auto" w:line="240"/>
              <w:jc w:val="center"/>
              <w:rPr>
                <w:rFonts w:ascii="Calibri" w:hAnsi="Calibri" w:eastAsia="Calibri" w:cs="Calibri"/>
                <w:b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>Observations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"/>
              <w:bidi w:val="0"/>
              <w:spacing w:lineRule="auto" w:line="240"/>
              <w:jc w:val="center"/>
              <w:rPr>
                <w:rFonts w:ascii="Calibri" w:hAnsi="Calibri" w:eastAsia="Calibri" w:cs="Calibri"/>
                <w:b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>Points</w:t>
            </w:r>
          </w:p>
        </w:tc>
      </w:tr>
    </w:tbl>
    <w:p>
      <w:pPr>
        <w:pStyle w:val="Normal"/>
        <w:bidi w:val="0"/>
        <w:spacing w:lineRule="auto" w:line="264" w:before="0" w:after="160"/>
        <w:jc w:val="center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8910" w:type="dxa"/>
        <w:jc w:val="left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8"/>
        <w:gridCol w:w="4537"/>
        <w:gridCol w:w="1265"/>
      </w:tblGrid>
      <w:tr>
        <w:trPr/>
        <w:tc>
          <w:tcPr>
            <w:tcW w:w="8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>Contenu informatif de l’infographie (</w:t>
            </w: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>9</w:t>
            </w: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 xml:space="preserve"> points)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 xml:space="preserve">Caractéristiques et objectifs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/1        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Les enseignements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1</w:t>
            </w:r>
          </w:p>
        </w:tc>
      </w:tr>
      <w:tr>
        <w:trPr/>
        <w:tc>
          <w:tcPr>
            <w:tcW w:w="3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Les qualités requises</w:t>
            </w:r>
          </w:p>
        </w:tc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1</w:t>
            </w:r>
          </w:p>
        </w:tc>
      </w:tr>
      <w:tr>
        <w:trPr/>
        <w:tc>
          <w:tcPr>
            <w:tcW w:w="3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ce que j’aime / n’aime pas</w:t>
            </w:r>
          </w:p>
        </w:tc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Les débouchés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1</w:t>
            </w:r>
          </w:p>
        </w:tc>
      </w:tr>
      <w:tr>
        <w:trPr/>
        <w:tc>
          <w:tcPr>
            <w:tcW w:w="3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Où se former</w:t>
            </w:r>
          </w:p>
        </w:tc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1</w:t>
            </w:r>
          </w:p>
        </w:tc>
      </w:tr>
      <w:tr>
        <w:trPr/>
        <w:tc>
          <w:tcPr>
            <w:tcW w:w="3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Coût de la formation</w:t>
            </w:r>
          </w:p>
        </w:tc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1</w:t>
            </w:r>
          </w:p>
        </w:tc>
      </w:tr>
      <w:tr>
        <w:trPr/>
        <w:tc>
          <w:tcPr>
            <w:tcW w:w="3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Durée de la formation</w:t>
            </w:r>
          </w:p>
        </w:tc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0,5</w:t>
            </w:r>
          </w:p>
        </w:tc>
      </w:tr>
      <w:tr>
        <w:trPr/>
        <w:tc>
          <w:tcPr>
            <w:tcW w:w="3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</w:t>
            </w: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onditions d’entrée</w:t>
            </w:r>
          </w:p>
        </w:tc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0,5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Orthographe / langue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1</w:t>
            </w:r>
          </w:p>
        </w:tc>
      </w:tr>
      <w:tr>
        <w:trPr/>
        <w:tc>
          <w:tcPr>
            <w:tcW w:w="8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>Aspect visuel de l’infographie (4 points)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Équilibre texte / illustrations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Choix des illustrations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Lisibilité des informations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Créativité / originalité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8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>Présentation orale (</w:t>
            </w: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 xml:space="preserve">7 </w:t>
            </w:r>
            <w:r>
              <w:rPr>
                <w:rFonts w:eastAsia="Calibri" w:cs="Calibri" w:ascii="Calibri" w:hAnsi="Calibri"/>
                <w:b/>
                <w:color w:val="000000"/>
                <w:sz w:val="28"/>
                <w:shd w:fill="auto" w:val="clear"/>
              </w:rPr>
              <w:t>points)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Communication verbale :</w:t>
            </w:r>
          </w:p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Débit , volume, articulation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Communication verbale :</w:t>
            </w:r>
          </w:p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Vocabulaire, syntaxe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Communication non verbale :</w:t>
            </w:r>
          </w:p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Posture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, </w:t>
            </w: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gestes, regard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735" w:leader="none"/>
              </w:tabs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ab/>
            </w:r>
          </w:p>
          <w:p>
            <w:pPr>
              <w:pStyle w:val="Normal"/>
              <w:tabs>
                <w:tab w:val="clear" w:pos="709"/>
                <w:tab w:val="left" w:pos="735" w:leader="none"/>
              </w:tabs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Sérieux, implication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Clarté, cohérence du propos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Respect du temps (de 2’ à 3’)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  <w:tr>
        <w:trPr/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4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4"/>
                <w:shd w:fill="auto" w:val="clear"/>
              </w:rPr>
              <w:t>Qualité de l’interaction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/>
            </w:pPr>
            <w:r>
              <w:rPr/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bidi w:val="0"/>
              <w:spacing w:lineRule="auto" w:line="240"/>
              <w:jc w:val="left"/>
              <w:rPr>
                <w:rFonts w:ascii="Calibri" w:hAnsi="Calibri" w:eastAsia="Calibri" w:cs="Calibri"/>
                <w:b w:val="false"/>
                <w:color w:val="auto"/>
                <w:sz w:val="28"/>
                <w:shd w:fill="auto" w:val="clear"/>
              </w:rPr>
            </w:pP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 xml:space="preserve">          </w:t>
            </w:r>
            <w:r>
              <w:rPr>
                <w:rFonts w:eastAsia="Calibri" w:cs="Calibri" w:ascii="Calibri" w:hAnsi="Calibri"/>
                <w:b w:val="false"/>
                <w:color w:val="000000"/>
                <w:sz w:val="28"/>
                <w:shd w:fill="auto" w:val="clear"/>
              </w:rPr>
              <w:t>/1</w:t>
            </w:r>
          </w:p>
        </w:tc>
      </w:tr>
    </w:tbl>
    <w:p>
      <w:pPr>
        <w:pStyle w:val="Normal"/>
        <w:pBdr/>
        <w:bidi w:val="0"/>
        <w:spacing w:lineRule="auto" w:line="264" w:before="0" w:after="160"/>
        <w:ind w:hanging="0" w:left="0" w:right="340"/>
        <w:jc w:val="left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/>
          <w:bCs/>
          <w:sz w:val="12"/>
          <w:szCs w:val="12"/>
          <w:u w:val="none"/>
        </w:rPr>
      </w:pPr>
      <w:r>
        <w:rPr>
          <w:rFonts w:ascii="Calibri" w:hAnsi="Calibri"/>
          <w:b/>
          <w:bCs/>
          <w:sz w:val="12"/>
          <w:szCs w:val="12"/>
          <w:u w:val="non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>ATELIERS « BILAN »</w:t>
      </w:r>
    </w:p>
    <w:p>
      <w:pPr>
        <w:pStyle w:val="Normal"/>
        <w:pBdr/>
        <w:bidi w:val="0"/>
        <w:ind w:hanging="0" w:left="283" w:right="340"/>
        <w:jc w:val="center"/>
        <w:rPr>
          <w:rFonts w:ascii="Calibri" w:hAnsi="Calibri"/>
          <w:b/>
          <w:bCs/>
          <w:sz w:val="24"/>
          <w:szCs w:val="24"/>
          <w:u w:val="none"/>
          <w:shd w:fill="B2B2B2" w:val="clear"/>
        </w:rPr>
      </w:pPr>
      <w:r>
        <w:rPr>
          <w:rFonts w:ascii="Calibri" w:hAnsi="Calibri"/>
          <w:b/>
          <w:bCs/>
          <w:sz w:val="24"/>
          <w:szCs w:val="24"/>
          <w:u w:val="none"/>
          <w:shd w:fill="B2B2B2" w:val="clear"/>
        </w:rPr>
        <w:t>Bilan du 1</w:t>
      </w:r>
      <w:r>
        <w:rPr>
          <w:rFonts w:ascii="Calibri" w:hAnsi="Calibri"/>
          <w:b/>
          <w:bCs/>
          <w:sz w:val="24"/>
          <w:szCs w:val="24"/>
          <w:u w:val="none"/>
          <w:shd w:fill="B2B2B2" w:val="clear"/>
          <w:vertAlign w:val="superscript"/>
        </w:rPr>
        <w:t>er</w:t>
      </w:r>
      <w:r>
        <w:rPr>
          <w:rFonts w:ascii="Calibri" w:hAnsi="Calibri"/>
          <w:b/>
          <w:bCs/>
          <w:sz w:val="24"/>
          <w:szCs w:val="24"/>
          <w:u w:val="none"/>
          <w:shd w:fill="B2B2B2" w:val="clear"/>
        </w:rPr>
        <w:t xml:space="preserve"> trimestre</w:t>
      </w:r>
    </w:p>
    <w:p>
      <w:pPr>
        <w:pStyle w:val="Normal"/>
        <w:numPr>
          <w:ilvl w:val="0"/>
          <w:numId w:val="7"/>
        </w:numPr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>Collez votre graphe ici après avoir surligné votre m</w:t>
      </w:r>
      <w:r>
        <w:rPr>
          <w:rFonts w:ascii="Calibri" w:hAnsi="Calibri"/>
          <w:b/>
          <w:bCs/>
          <w:sz w:val="24"/>
          <w:szCs w:val="24"/>
          <w:u w:val="none"/>
        </w:rPr>
        <w:t>oyenne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numPr>
          <w:ilvl w:val="0"/>
          <w:numId w:val="8"/>
        </w:numPr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>Analysez votre graphe et complétez le tableau ci-dessous :</w:t>
      </w:r>
    </w:p>
    <w:tbl>
      <w:tblPr>
        <w:tblW w:w="10313" w:type="dxa"/>
        <w:jc w:val="left"/>
        <w:tblInd w:w="255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688"/>
        <w:gridCol w:w="6625"/>
      </w:tblGrid>
      <w:tr>
        <w:trPr/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Ma moyenne générale :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/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>20</w:t>
            </w:r>
          </w:p>
        </w:tc>
        <w:tc>
          <w:tcPr>
            <w:tcW w:w="6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>La moyenne générale de la classe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/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>20</w:t>
            </w:r>
          </w:p>
        </w:tc>
      </w:tr>
      <w:tr>
        <w:trPr/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Mon graphe est plutôt...</w:t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9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régulier</w:t>
            </w:r>
          </w:p>
          <w:p>
            <w:pPr>
              <w:pStyle w:val="Contenudetableau"/>
              <w:numPr>
                <w:ilvl w:val="0"/>
                <w:numId w:val="9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un peu irrégulier</w:t>
            </w:r>
          </w:p>
          <w:p>
            <w:pPr>
              <w:pStyle w:val="Contenudetableau"/>
              <w:numPr>
                <w:ilvl w:val="0"/>
                <w:numId w:val="9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très irrégulier</w:t>
            </w:r>
          </w:p>
        </w:tc>
      </w:tr>
      <w:tr>
        <w:trPr/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Globalement, ma moyenne se situe...</w:t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10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majoritairement au dessus de celle de la classe</w:t>
            </w:r>
          </w:p>
          <w:p>
            <w:pPr>
              <w:pStyle w:val="Contenudetableau"/>
              <w:numPr>
                <w:ilvl w:val="0"/>
                <w:numId w:val="10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majoritairement en dessous de celle de la classe</w:t>
            </w:r>
          </w:p>
        </w:tc>
      </w:tr>
      <w:tr>
        <w:trPr/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Mes points forts pour ce trimestre</w:t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</w:t>
            </w:r>
          </w:p>
        </w:tc>
      </w:tr>
      <w:tr>
        <w:trPr/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Mes points faibles pour ce trimestre </w:t>
            </w:r>
          </w:p>
        </w:tc>
        <w:tc>
          <w:tcPr>
            <w:tcW w:w="6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</w:t>
            </w:r>
          </w:p>
        </w:tc>
      </w:tr>
    </w:tbl>
    <w:p>
      <w:pPr>
        <w:pStyle w:val="Normal"/>
        <w:pBdr/>
        <w:bidi w:val="0"/>
        <w:ind w:hanging="0" w:left="283" w:right="340"/>
        <w:jc w:val="center"/>
        <w:rPr>
          <w:rFonts w:ascii="Calibri" w:hAnsi="Calibri"/>
          <w:b/>
          <w:bCs/>
          <w:sz w:val="24"/>
          <w:szCs w:val="24"/>
          <w:u w:val="none"/>
          <w:shd w:fill="B2B2B2" w:val="clear"/>
        </w:rPr>
      </w:pPr>
      <w:r>
        <w:rPr>
          <w:rFonts w:ascii="Calibri" w:hAnsi="Calibri"/>
          <w:b/>
          <w:bCs/>
          <w:sz w:val="24"/>
          <w:szCs w:val="24"/>
          <w:u w:val="none"/>
          <w:shd w:fill="B2B2B2" w:val="clear"/>
        </w:rPr>
      </w:r>
    </w:p>
    <w:p>
      <w:pPr>
        <w:pStyle w:val="Normal"/>
        <w:pBdr/>
        <w:bidi w:val="0"/>
        <w:ind w:hanging="0" w:left="283" w:right="340"/>
        <w:jc w:val="center"/>
        <w:rPr>
          <w:rFonts w:ascii="Calibri" w:hAnsi="Calibri"/>
          <w:b/>
          <w:bCs/>
          <w:sz w:val="24"/>
          <w:szCs w:val="24"/>
          <w:u w:val="none"/>
          <w:shd w:fill="B2B2B2" w:val="clear"/>
        </w:rPr>
      </w:pPr>
      <w:r>
        <w:rPr>
          <w:rFonts w:ascii="Calibri" w:hAnsi="Calibri"/>
          <w:b/>
          <w:bCs/>
          <w:sz w:val="24"/>
          <w:szCs w:val="24"/>
          <w:u w:val="none"/>
          <w:shd w:fill="B2B2B2" w:val="clear"/>
        </w:rPr>
        <w:t xml:space="preserve">Bilan du </w:t>
      </w:r>
      <w:r>
        <w:rPr>
          <w:rFonts w:ascii="Calibri" w:hAnsi="Calibri"/>
          <w:b/>
          <w:bCs/>
          <w:sz w:val="24"/>
          <w:szCs w:val="24"/>
          <w:u w:val="none"/>
          <w:shd w:fill="B2B2B2" w:val="clear"/>
        </w:rPr>
        <w:t>2</w:t>
      </w:r>
      <w:r>
        <w:rPr>
          <w:rFonts w:ascii="Calibri" w:hAnsi="Calibri"/>
          <w:b/>
          <w:bCs/>
          <w:sz w:val="24"/>
          <w:szCs w:val="24"/>
          <w:u w:val="none"/>
          <w:shd w:fill="B2B2B2" w:val="clear"/>
          <w:vertAlign w:val="superscript"/>
        </w:rPr>
        <w:t>ème</w:t>
      </w:r>
      <w:r>
        <w:rPr>
          <w:rFonts w:ascii="Calibri" w:hAnsi="Calibri"/>
          <w:b/>
          <w:bCs/>
          <w:sz w:val="24"/>
          <w:szCs w:val="24"/>
          <w:u w:val="none"/>
          <w:shd w:fill="B2B2B2" w:val="clear"/>
        </w:rPr>
        <w:t xml:space="preserve"> trimestre</w:t>
      </w:r>
    </w:p>
    <w:p>
      <w:pPr>
        <w:pStyle w:val="Normal"/>
        <w:numPr>
          <w:ilvl w:val="0"/>
          <w:numId w:val="7"/>
        </w:numPr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>Collez votre graphe ici après avoir surligné votre moyenne </w:t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numPr>
          <w:ilvl w:val="0"/>
          <w:numId w:val="11"/>
        </w:numPr>
        <w:pBdr/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>Analysez votre graphe et complétez le tableau ci-dessous :</w:t>
      </w:r>
    </w:p>
    <w:tbl>
      <w:tblPr>
        <w:tblW w:w="10224" w:type="dxa"/>
        <w:jc w:val="left"/>
        <w:tblInd w:w="255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625"/>
        <w:gridCol w:w="6599"/>
      </w:tblGrid>
      <w:tr>
        <w:trPr/>
        <w:tc>
          <w:tcPr>
            <w:tcW w:w="3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Ma moyenne générale :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/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>20</w:t>
            </w:r>
          </w:p>
        </w:tc>
        <w:tc>
          <w:tcPr>
            <w:tcW w:w="6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>La moyenne générale de la classe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/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>20</w:t>
            </w:r>
          </w:p>
        </w:tc>
      </w:tr>
      <w:tr>
        <w:trPr/>
        <w:tc>
          <w:tcPr>
            <w:tcW w:w="36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Mon graphe est plutôt...</w:t>
            </w:r>
          </w:p>
        </w:tc>
        <w:tc>
          <w:tcPr>
            <w:tcW w:w="65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12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régulier</w:t>
            </w:r>
          </w:p>
          <w:p>
            <w:pPr>
              <w:pStyle w:val="Contenudetableau"/>
              <w:numPr>
                <w:ilvl w:val="0"/>
                <w:numId w:val="12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un peu irrégulier</w:t>
            </w:r>
          </w:p>
          <w:p>
            <w:pPr>
              <w:pStyle w:val="Contenudetableau"/>
              <w:numPr>
                <w:ilvl w:val="0"/>
                <w:numId w:val="12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très irrégulier</w:t>
            </w:r>
          </w:p>
        </w:tc>
      </w:tr>
      <w:tr>
        <w:trPr/>
        <w:tc>
          <w:tcPr>
            <w:tcW w:w="36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Globalement, ma moyenne se situe...</w:t>
            </w:r>
          </w:p>
        </w:tc>
        <w:tc>
          <w:tcPr>
            <w:tcW w:w="65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1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majoritairement au dessus de celle de la classe</w:t>
            </w:r>
          </w:p>
          <w:p>
            <w:pPr>
              <w:pStyle w:val="Contenudetableau"/>
              <w:numPr>
                <w:ilvl w:val="0"/>
                <w:numId w:val="13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majoritairement en dessous de celle de la classe</w:t>
            </w:r>
          </w:p>
        </w:tc>
      </w:tr>
      <w:tr>
        <w:trPr/>
        <w:tc>
          <w:tcPr>
            <w:tcW w:w="36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Mes points forts pour ce trimestre</w:t>
            </w:r>
          </w:p>
        </w:tc>
        <w:tc>
          <w:tcPr>
            <w:tcW w:w="65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</w:t>
            </w:r>
          </w:p>
        </w:tc>
      </w:tr>
      <w:tr>
        <w:trPr/>
        <w:tc>
          <w:tcPr>
            <w:tcW w:w="36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Mes points faibles pour ce trimestre </w:t>
            </w:r>
          </w:p>
        </w:tc>
        <w:tc>
          <w:tcPr>
            <w:tcW w:w="65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</w:t>
            </w:r>
          </w:p>
        </w:tc>
      </w:tr>
    </w:tbl>
    <w:p>
      <w:pPr>
        <w:pStyle w:val="Normal"/>
        <w:pBdr/>
        <w:bidi w:val="0"/>
        <w:ind w:hanging="0" w:left="0" w:right="340"/>
        <w:jc w:val="left"/>
        <w:rPr>
          <w:rFonts w:ascii="Calibri" w:hAnsi="Calibri"/>
          <w:b/>
          <w:bCs/>
          <w:sz w:val="6"/>
          <w:szCs w:val="6"/>
          <w:u w:val="none"/>
        </w:rPr>
      </w:pPr>
      <w:r>
        <w:rPr>
          <w:rFonts w:ascii="Calibri" w:hAnsi="Calibri"/>
          <w:b/>
          <w:bCs/>
          <w:sz w:val="6"/>
          <w:szCs w:val="6"/>
          <w:u w:val="non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>JE CONSTRUIS MON PROJET AU FIL DU TEMPS</w:t>
      </w:r>
    </w:p>
    <w:p>
      <w:pPr>
        <w:pStyle w:val="Normal"/>
        <w:pBdr/>
        <w:bidi w:val="0"/>
        <w:ind w:hanging="0" w:left="283" w:right="340"/>
        <w:jc w:val="center"/>
        <w:rPr>
          <w:rFonts w:ascii="Calibri" w:hAnsi="Calibri"/>
          <w:b/>
          <w:bCs/>
          <w:sz w:val="6"/>
          <w:szCs w:val="6"/>
          <w:u w:val="none"/>
        </w:rPr>
      </w:pPr>
      <w:r>
        <w:rPr>
          <w:rFonts w:ascii="Calibri" w:hAnsi="Calibri"/>
          <w:b/>
          <w:bCs/>
          <w:sz w:val="6"/>
          <w:szCs w:val="6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Cette page va vous servir à construire votre projet d’orientation au cours de l’année de seconde. Il y aura 4 temps de réflexion : le jour de la rentrée et à la fin de chacun des 3 trimestres. Pour certains d’entre vous, le projet sera le même tout au long de l’année, pour d’autres au contraire, celui-ci va bouger, évoluer, se préciser...e</w:t>
      </w: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2028190</wp:posOffset>
            </wp:positionH>
            <wp:positionV relativeFrom="paragraph">
              <wp:posOffset>587375</wp:posOffset>
            </wp:positionV>
            <wp:extent cx="3048635" cy="2061845"/>
            <wp:effectExtent l="0" t="0" r="0" b="0"/>
            <wp:wrapSquare wrapText="largest"/>
            <wp:docPr id="30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5786" t="28874" r="33692" b="2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06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t c’est très bien !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1"/>
          <w:szCs w:val="21"/>
          <w:u w:val="none"/>
        </w:rPr>
      </w:pPr>
      <w:r>
        <w:rPr>
          <w:rFonts w:ascii="Calibri" w:hAnsi="Calibri"/>
          <w:b/>
          <w:bCs/>
          <w:sz w:val="21"/>
          <w:szCs w:val="21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16"/>
          <w:szCs w:val="16"/>
          <w:u w:val="none"/>
        </w:rPr>
      </w:pPr>
      <w:r>
        <w:rPr>
          <w:rFonts w:ascii="Calibri" w:hAnsi="Calibri"/>
          <w:b/>
          <w:bCs/>
          <w:sz w:val="16"/>
          <w:szCs w:val="16"/>
          <w:u w:val="none"/>
        </w:rPr>
      </w:r>
    </w:p>
    <w:tbl>
      <w:tblPr>
        <w:tblW w:w="10382" w:type="dxa"/>
        <w:jc w:val="left"/>
        <w:tblInd w:w="166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176"/>
        <w:gridCol w:w="2844"/>
        <w:gridCol w:w="2325"/>
        <w:gridCol w:w="2040"/>
        <w:gridCol w:w="1997"/>
      </w:tblGrid>
      <w:tr>
        <w:trPr/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2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Quel bac ?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Q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uelles études ? métier ?</w:t>
            </w:r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Le</w:t>
            </w:r>
            <w: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47625</wp:posOffset>
                  </wp:positionV>
                  <wp:extent cx="457200" cy="485775"/>
                  <wp:effectExtent l="0" t="0" r="0" b="0"/>
                  <wp:wrapSquare wrapText="largest"/>
                  <wp:docPr id="31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0" t="0" r="65768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s 3 verbes d’action que je préfère</w:t>
            </w: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9525</wp:posOffset>
                  </wp:positionV>
                  <wp:extent cx="458470" cy="495935"/>
                  <wp:effectExtent l="0" t="0" r="0" b="0"/>
                  <wp:wrapSquare wrapText="largest"/>
                  <wp:docPr id="32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66418" t="0" r="-43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Les 3 verbes d’action que j’aime le moins</w:t>
            </w:r>
          </w:p>
        </w:tc>
      </w:tr>
      <w:tr>
        <w:trPr/>
        <w:tc>
          <w:tcPr>
            <w:tcW w:w="117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Jour de rentrée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Mes envies</w:t>
            </w:r>
          </w:p>
        </w:tc>
        <w:tc>
          <w:tcPr>
            <w:tcW w:w="28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général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tecnologique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professionnel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je ne sais pas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117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Fin de 1</w:t>
            </w:r>
            <w:r>
              <w:rPr>
                <w:rFonts w:ascii="Calibri" w:hAnsi="Calibri"/>
                <w:b/>
                <w:bCs/>
                <w:sz w:val="24"/>
                <w:szCs w:val="24"/>
                <w:vertAlign w:val="superscript"/>
              </w:rPr>
              <w:t>er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trimestre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Mes souhaits d’ orientation</w:t>
            </w:r>
          </w:p>
        </w:tc>
        <w:tc>
          <w:tcPr>
            <w:tcW w:w="28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général</w:t>
            </w:r>
          </w:p>
          <w:p>
            <w:pPr>
              <w:pStyle w:val="Contenudetableau"/>
              <w:widowControl w:val="false"/>
              <w:numPr>
                <w:ilvl w:val="0"/>
                <w:numId w:val="0"/>
              </w:numPr>
              <w:suppressLineNumbers/>
              <w:bidi w:val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spé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i w:val="false"/>
                <w:iCs w:val="false"/>
                <w:sz w:val="24"/>
                <w:szCs w:val="24"/>
                <w:u w:val="non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tec</w:t>
            </w:r>
            <w:r>
              <w:rPr>
                <w:rFonts w:ascii="Calibri" w:hAnsi="Calibri"/>
                <w:sz w:val="24"/>
                <w:szCs w:val="24"/>
              </w:rPr>
              <w:t>h</w:t>
            </w:r>
            <w:r>
              <w:rPr>
                <w:rFonts w:ascii="Calibri" w:hAnsi="Calibri"/>
                <w:sz w:val="24"/>
                <w:szCs w:val="24"/>
              </w:rPr>
              <w:t>no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pro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  <w:u w:val="non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>je ne sais pas = je prends rendez-vous chez la PSY-EN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117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Fin de 2ème trimestre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Mes vœux provisoires</w:t>
            </w:r>
          </w:p>
        </w:tc>
        <w:tc>
          <w:tcPr>
            <w:tcW w:w="28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général</w:t>
            </w:r>
          </w:p>
          <w:p>
            <w:pPr>
              <w:pStyle w:val="Contenudetableau"/>
              <w:widowControl w:val="false"/>
              <w:numPr>
                <w:ilvl w:val="0"/>
                <w:numId w:val="0"/>
              </w:numPr>
              <w:suppressLineNumbers/>
              <w:bidi w:val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spé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i w:val="false"/>
                <w:iCs w:val="false"/>
                <w:sz w:val="24"/>
                <w:szCs w:val="24"/>
                <w:u w:val="non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tec</w:t>
            </w:r>
            <w:r>
              <w:rPr>
                <w:rFonts w:ascii="Calibri" w:hAnsi="Calibri"/>
                <w:sz w:val="24"/>
                <w:szCs w:val="24"/>
              </w:rPr>
              <w:t>h</w:t>
            </w:r>
            <w:r>
              <w:rPr>
                <w:rFonts w:ascii="Calibri" w:hAnsi="Calibri"/>
                <w:sz w:val="24"/>
                <w:szCs w:val="24"/>
              </w:rPr>
              <w:t>no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>Bac pro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</w:tr>
      <w:tr>
        <w:trPr/>
        <w:tc>
          <w:tcPr>
            <w:tcW w:w="117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Avis du conseil de classe</w:t>
            </w:r>
          </w:p>
        </w:tc>
        <w:tc>
          <w:tcPr>
            <w:tcW w:w="28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Favorable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Réservé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Défavorable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shd w:fill="CCCCCC" w:val="clear"/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shd w:fill="B2B2B2" w:val="clear"/>
              </w:rPr>
            </w:pPr>
            <w:r>
              <w:rPr>
                <w:rFonts w:ascii="Calibri" w:hAnsi="Calibri"/>
                <w:sz w:val="24"/>
                <w:szCs w:val="24"/>
                <w:shd w:fill="B2B2B2" w:val="clear"/>
              </w:rPr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fill="CCCCCC" w:val="clear"/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shd w:fill="B2B2B2" w:val="clear"/>
              </w:rPr>
            </w:pPr>
            <w:r>
              <w:rPr>
                <w:rFonts w:ascii="Calibri" w:hAnsi="Calibri"/>
                <w:sz w:val="24"/>
                <w:szCs w:val="24"/>
                <w:shd w:fill="B2B2B2" w:val="clear"/>
              </w:rPr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CCCCCC" w:val="clear"/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shd w:fill="B2B2B2" w:val="clear"/>
              </w:rPr>
            </w:pPr>
            <w:r>
              <w:rPr>
                <w:rFonts w:ascii="Calibri" w:hAnsi="Calibri"/>
                <w:sz w:val="24"/>
                <w:szCs w:val="24"/>
                <w:shd w:fill="B2B2B2" w:val="clear"/>
              </w:rPr>
            </w:r>
          </w:p>
        </w:tc>
      </w:tr>
      <w:tr>
        <w:trPr/>
        <w:tc>
          <w:tcPr>
            <w:tcW w:w="117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Fin de 3ème trimestre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 w:val="false"/>
                <w:bCs w:val="false"/>
                <w:sz w:val="24"/>
                <w:szCs w:val="24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Mes vœux définitifs</w:t>
            </w:r>
          </w:p>
        </w:tc>
        <w:tc>
          <w:tcPr>
            <w:tcW w:w="28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général</w:t>
            </w:r>
          </w:p>
          <w:p>
            <w:pPr>
              <w:pStyle w:val="Contenudetableau"/>
              <w:widowControl w:val="false"/>
              <w:numPr>
                <w:ilvl w:val="0"/>
                <w:numId w:val="0"/>
              </w:numPr>
              <w:suppressLineNumbers/>
              <w:bidi w:val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spé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i w:val="false"/>
                <w:iCs w:val="false"/>
                <w:sz w:val="24"/>
                <w:szCs w:val="24"/>
                <w:u w:val="non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 xml:space="preserve">        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                         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Bac tec</w:t>
            </w:r>
            <w:r>
              <w:rPr>
                <w:rFonts w:ascii="Calibri" w:hAnsi="Calibri"/>
                <w:sz w:val="24"/>
                <w:szCs w:val="24"/>
              </w:rPr>
              <w:t>h</w:t>
            </w:r>
            <w:r>
              <w:rPr>
                <w:rFonts w:ascii="Calibri" w:hAnsi="Calibri"/>
                <w:sz w:val="24"/>
                <w:szCs w:val="24"/>
              </w:rPr>
              <w:t>no :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              </w:t>
            </w:r>
          </w:p>
          <w:p>
            <w:pPr>
              <w:pStyle w:val="Contenudetableau"/>
              <w:numPr>
                <w:ilvl w:val="0"/>
                <w:numId w:val="14"/>
              </w:numPr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u w:val="none"/>
              </w:rPr>
              <w:t>Bac pro </w:t>
            </w:r>
            <w:r>
              <w:rPr>
                <w:rFonts w:ascii="Calibri" w:hAnsi="Calibri"/>
                <w:sz w:val="24"/>
                <w:szCs w:val="24"/>
                <w:u w:val="single"/>
              </w:rPr>
              <w:t xml:space="preserve">:                  </w:t>
            </w:r>
          </w:p>
        </w:tc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19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</w:t>
            </w:r>
          </w:p>
        </w:tc>
      </w:tr>
    </w:tbl>
    <w:p>
      <w:pPr>
        <w:pStyle w:val="Normal"/>
        <w:pBdr/>
        <w:tabs>
          <w:tab w:val="clear" w:pos="709"/>
          <w:tab w:val="left" w:pos="2160" w:leader="none"/>
        </w:tabs>
        <w:bidi w:val="0"/>
        <w:ind w:hanging="0" w:left="0" w:right="340"/>
        <w:jc w:val="left"/>
        <w:rPr>
          <w:rFonts w:ascii="Calibri" w:hAnsi="Calibri"/>
          <w:b/>
          <w:bCs/>
          <w:sz w:val="18"/>
          <w:szCs w:val="18"/>
          <w:u w:val="none"/>
        </w:rPr>
      </w:pPr>
      <w:r>
        <w:rPr>
          <w:rFonts w:ascii="Calibri" w:hAnsi="Calibri"/>
          <w:b/>
          <w:bCs/>
          <w:sz w:val="18"/>
          <w:szCs w:val="18"/>
          <w:u w:val="none"/>
        </w:rPr>
      </w: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09"/>
          <w:tab w:val="left" w:pos="2443" w:leader="none"/>
        </w:tabs>
        <w:bidi w:val="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44"/>
          <w:szCs w:val="44"/>
          <w:u w:val="none"/>
        </w:rPr>
        <w:t>MA BOITE A OUTILS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6"/>
          <w:szCs w:val="6"/>
          <w:u w:val="none"/>
        </w:rPr>
      </w:pPr>
      <w:r>
        <w:rPr>
          <w:rFonts w:ascii="Calibri" w:hAnsi="Calibri"/>
          <w:b/>
          <w:bCs/>
          <w:sz w:val="6"/>
          <w:szCs w:val="6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318770</wp:posOffset>
            </wp:positionH>
            <wp:positionV relativeFrom="paragraph">
              <wp:posOffset>33020</wp:posOffset>
            </wp:positionV>
            <wp:extent cx="1336040" cy="584835"/>
            <wp:effectExtent l="0" t="0" r="0" b="0"/>
            <wp:wrapSquare wrapText="largest"/>
            <wp:docPr id="33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0" t="0" r="0" b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24"/>
          <w:szCs w:val="24"/>
          <w:u w:val="none"/>
        </w:rPr>
        <w:t xml:space="preserve">Sur cette page, vous trouverez différents </w:t>
      </w:r>
      <w:r>
        <w:rPr>
          <w:rFonts w:ascii="Calibri" w:hAnsi="Calibri"/>
          <w:b/>
          <w:bCs/>
          <w:sz w:val="24"/>
          <w:szCs w:val="24"/>
          <w:u w:val="none"/>
        </w:rPr>
        <w:t>QR codes vous renvoyant vers des ressources en ligne qui vous seront utiles lors de la construction de votre parcours d’orientation.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16"/>
          <w:szCs w:val="16"/>
          <w:u w:val="none"/>
        </w:rPr>
      </w:pPr>
      <w:r>
        <w:rPr>
          <w:rFonts w:ascii="Calibri" w:hAnsi="Calibri"/>
          <w:b/>
          <w:bCs/>
          <w:sz w:val="16"/>
          <w:szCs w:val="16"/>
          <w:u w:val="none"/>
        </w:rPr>
      </w:r>
    </w:p>
    <w:tbl>
      <w:tblPr>
        <w:tblW w:w="10084" w:type="dxa"/>
        <w:jc w:val="left"/>
        <w:tblInd w:w="323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536"/>
        <w:gridCol w:w="8548"/>
      </w:tblGrid>
      <w:tr>
        <w:trPr/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QR code</w:t>
            </w:r>
          </w:p>
        </w:tc>
        <w:tc>
          <w:tcPr>
            <w:tcW w:w="8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A quoi peut me servir cette ressource ?</w:t>
            </w:r>
          </w:p>
        </w:tc>
      </w:tr>
      <w:tr>
        <w:trPr/>
        <w:tc>
          <w:tcPr>
            <w:tcW w:w="153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4"/>
                <w:szCs w:val="4"/>
              </w:rPr>
            </w:pPr>
            <w:r>
              <w:rPr>
                <w:rFonts w:ascii="Calibri" w:hAnsi="Calibri"/>
                <w:b/>
                <w:bCs/>
                <w:sz w:val="4"/>
                <w:szCs w:val="4"/>
              </w:rPr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52070</wp:posOffset>
                  </wp:positionV>
                  <wp:extent cx="671830" cy="681355"/>
                  <wp:effectExtent l="0" t="0" r="0" b="0"/>
                  <wp:wrapSquare wrapText="largest"/>
                  <wp:docPr id="34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64656" t="34729" r="10464" b="20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6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4"/>
                <w:szCs w:val="4"/>
              </w:rPr>
            </w:pPr>
            <w:r>
              <w:rPr>
                <w:rFonts w:ascii="Calibri" w:hAnsi="Calibri"/>
                <w:b/>
                <w:bCs/>
                <w:sz w:val="4"/>
                <w:szCs w:val="4"/>
              </w:rPr>
            </w:r>
          </w:p>
        </w:tc>
        <w:tc>
          <w:tcPr>
            <w:tcW w:w="8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pBdr/>
              <w:tabs>
                <w:tab w:val="clear" w:pos="709"/>
                <w:tab w:val="left" w:pos="2160" w:leader="none"/>
              </w:tabs>
              <w:bidi w:val="0"/>
              <w:ind w:hanging="0" w:left="0" w:right="340"/>
              <w:jc w:val="left"/>
              <w:rPr>
                <w:rFonts w:ascii="Calibri" w:hAnsi="Calibri"/>
                <w:b/>
                <w:bCs/>
                <w:sz w:val="24"/>
                <w:szCs w:val="24"/>
                <w:u w:val="none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  <w:u w:val="single"/>
              </w:rPr>
              <w:t xml:space="preserve">L’ENT du lycée, </w:t>
            </w:r>
            <w:r>
              <w:rPr>
                <w:rFonts w:ascii="Calibri" w:hAnsi="Calibri"/>
                <w:b/>
                <w:bCs/>
                <w:sz w:val="24"/>
                <w:szCs w:val="24"/>
                <w:u w:val="single"/>
              </w:rPr>
              <w:t>rubrique « établissement » « formation »</w:t>
            </w:r>
            <w:r>
              <w:rPr>
                <w:rFonts w:ascii="Calibri" w:hAnsi="Calibri"/>
                <w:b/>
                <w:bCs/>
                <w:sz w:val="24"/>
                <w:szCs w:val="24"/>
                <w:u w:val="none"/>
              </w:rPr>
              <w:t xml:space="preserve">. 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  <w:t>Pour découvrir l’o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  <w:t>rganigramme des formations proposées au lycée Déodat de Séverac</w:t>
            </w:r>
          </w:p>
        </w:tc>
      </w:tr>
      <w:tr>
        <w:trPr/>
        <w:tc>
          <w:tcPr>
            <w:tcW w:w="153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4"/>
                <w:szCs w:val="4"/>
              </w:rPr>
            </w:pPr>
            <w:r>
              <w:rPr>
                <w:rFonts w:ascii="Calibri" w:hAnsi="Calibri"/>
                <w:b/>
                <w:bCs/>
                <w:sz w:val="4"/>
                <w:szCs w:val="4"/>
              </w:rPr>
              <w:drawing>
                <wp:anchor behindDoc="0" distT="0" distB="0" distL="0" distR="0" simplePos="0" locked="0" layoutInCell="0" allowOverlap="1" relativeHeight="22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51435</wp:posOffset>
                  </wp:positionV>
                  <wp:extent cx="734695" cy="711200"/>
                  <wp:effectExtent l="0" t="0" r="0" b="0"/>
                  <wp:wrapSquare wrapText="largest"/>
                  <wp:docPr id="35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72066" t="45034" r="14822" b="32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4"/>
                <w:szCs w:val="4"/>
              </w:rPr>
            </w:pPr>
            <w:r>
              <w:rPr>
                <w:rFonts w:ascii="Calibri" w:hAnsi="Calibri"/>
                <w:b/>
                <w:bCs/>
                <w:sz w:val="4"/>
                <w:szCs w:val="4"/>
              </w:rPr>
            </w:r>
          </w:p>
        </w:tc>
        <w:tc>
          <w:tcPr>
            <w:tcW w:w="8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  <w:u w:val="single"/>
              </w:rPr>
              <w:t>Réforme du bac, quelles spécialités choisir ?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</w:rPr>
              <w:t>Vidéo proposant des conseils et informations concernant le choix des spécialités au lycée</w:t>
            </w:r>
          </w:p>
        </w:tc>
      </w:tr>
      <w:tr>
        <w:trPr/>
        <w:tc>
          <w:tcPr>
            <w:tcW w:w="153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3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16510</wp:posOffset>
                  </wp:positionV>
                  <wp:extent cx="725170" cy="695960"/>
                  <wp:effectExtent l="0" t="0" r="0" b="0"/>
                  <wp:wrapSquare wrapText="largest"/>
                  <wp:docPr id="36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72085" t="43932" r="14709" b="33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pBdr/>
              <w:tabs>
                <w:tab w:val="clear" w:pos="709"/>
                <w:tab w:val="left" w:pos="2160" w:leader="none"/>
              </w:tabs>
              <w:bidi w:val="0"/>
              <w:ind w:hanging="0" w:left="0" w:right="340"/>
              <w:jc w:val="left"/>
              <w:rPr>
                <w:rFonts w:ascii="Calibri" w:hAnsi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  <w:u w:val="single"/>
              </w:rPr>
              <w:t>Parcoursup.fr, rubriques toutes les formations.</w:t>
            </w:r>
            <w:r>
              <w:rPr>
                <w:rFonts w:ascii="Calibri" w:hAnsi="Calibri"/>
                <w:b/>
                <w:bCs/>
                <w:sz w:val="24"/>
                <w:szCs w:val="24"/>
                <w:u w:val="none"/>
              </w:rPr>
              <w:t xml:space="preserve"> 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  <w:t>Parcoursup est la plateforme nationale de préinscription en première année d’enseignement supérieur. Vous y trouverez des informations sur les différentes formations postbac, les chiffres clés...</w:t>
            </w:r>
          </w:p>
        </w:tc>
      </w:tr>
      <w:tr>
        <w:trPr/>
        <w:tc>
          <w:tcPr>
            <w:tcW w:w="153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8"/>
                <w:szCs w:val="8"/>
              </w:rPr>
            </w:pPr>
            <w:r>
              <w:rPr>
                <w:rFonts w:ascii="Calibri" w:hAnsi="Calibri"/>
                <w:b/>
                <w:bCs/>
                <w:sz w:val="8"/>
                <w:szCs w:val="8"/>
              </w:rPr>
              <w:drawing>
                <wp:anchor behindDoc="0" distT="0" distB="0" distL="0" distR="0" simplePos="0" locked="0" layoutInCell="0" allowOverlap="1" relativeHeight="4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93345</wp:posOffset>
                  </wp:positionV>
                  <wp:extent cx="685800" cy="687705"/>
                  <wp:effectExtent l="0" t="0" r="0" b="0"/>
                  <wp:wrapSquare wrapText="largest"/>
                  <wp:docPr id="37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pBdr/>
              <w:tabs>
                <w:tab w:val="clear" w:pos="709"/>
                <w:tab w:val="left" w:pos="2160" w:leader="none"/>
              </w:tabs>
              <w:bidi w:val="0"/>
              <w:ind w:hanging="0" w:left="0" w:right="340"/>
              <w:jc w:val="left"/>
              <w:rPr/>
            </w:pPr>
            <w:r>
              <w:rPr>
                <w:rFonts w:ascii="Calibri" w:hAnsi="Calibri"/>
                <w:b/>
                <w:bCs/>
                <w:sz w:val="24"/>
                <w:szCs w:val="24"/>
                <w:u w:val="single"/>
              </w:rPr>
              <w:t>Nouvelle voie pro.fr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  <w:t xml:space="preserve"> Site de l’Onisep consacré à la voie professionnelle qui</w:t>
            </w:r>
            <w:r>
              <w:rPr>
                <w:rFonts w:ascii="Calibri" w:hAnsi="Calibri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u w:val="none"/>
              </w:rPr>
              <w:t xml:space="preserve"> permet de préparer progressivement son projet et faciliter les choix d’orientation à travers des quiz, articles, infographies et des questions-réponses pour mieux comprendre la voie professionnelle.</w:t>
            </w:r>
            <w:r>
              <w:rPr>
                <w:rFonts w:ascii="Calibri" w:hAnsi="Calibri"/>
                <w:b w:val="false"/>
                <w:bCs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  <w:p>
            <w:pPr>
              <w:pStyle w:val="Normal"/>
              <w:pBdr/>
              <w:tabs>
                <w:tab w:val="clear" w:pos="709"/>
                <w:tab w:val="left" w:pos="2160" w:leader="none"/>
              </w:tabs>
              <w:bidi w:val="0"/>
              <w:ind w:hanging="0" w:left="0" w:right="340"/>
              <w:jc w:val="left"/>
              <w:rPr>
                <w:rFonts w:ascii="Calibri" w:hAnsi="Calibri"/>
                <w:b/>
                <w:bCs/>
                <w:sz w:val="6"/>
                <w:szCs w:val="6"/>
                <w:u w:val="none"/>
              </w:rPr>
            </w:pPr>
            <w:r>
              <w:rPr>
                <w:rFonts w:ascii="Calibri" w:hAnsi="Calibri"/>
                <w:b/>
                <w:bCs/>
                <w:sz w:val="6"/>
                <w:szCs w:val="6"/>
                <w:u w:val="none"/>
              </w:rPr>
            </w:r>
          </w:p>
        </w:tc>
      </w:tr>
      <w:tr>
        <w:trPr/>
        <w:tc>
          <w:tcPr>
            <w:tcW w:w="153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6"/>
                <w:szCs w:val="6"/>
              </w:rPr>
            </w:pPr>
            <w:r>
              <w:rPr>
                <w:rFonts w:ascii="Calibri" w:hAnsi="Calibri"/>
                <w:b/>
                <w:bCs/>
                <w:sz w:val="6"/>
                <w:szCs w:val="6"/>
              </w:rPr>
              <w:drawing>
                <wp:anchor behindDoc="0" distT="0" distB="0" distL="0" distR="0" simplePos="0" locked="0" layoutInCell="0" allowOverlap="1" relativeHeight="39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</wp:posOffset>
                  </wp:positionV>
                  <wp:extent cx="771525" cy="772160"/>
                  <wp:effectExtent l="0" t="0" r="0" b="0"/>
                  <wp:wrapSquare wrapText="largest"/>
                  <wp:docPr id="38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72437" t="45241" r="15423" b="33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bidi w:val="0"/>
              <w:jc w:val="left"/>
              <w:rPr>
                <w:rFonts w:ascii="Calibri" w:hAnsi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  <w:u w:val="single"/>
              </w:rPr>
              <w:t>Je viens bosser chez vous.</w:t>
            </w:r>
            <w:r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  <w:t xml:space="preserve"> Retrouvez des petites capsules vidéo afin de découvrir des métiers, des entreprises à l’aide de témoignages, de visites guidées…</w:t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</w:pPr>
            <w:r>
              <w:rPr>
                <w:rFonts w:ascii="Calibri" w:hAnsi="Calibri"/>
                <w:b w:val="false"/>
                <w:bCs w:val="false"/>
                <w:sz w:val="24"/>
                <w:szCs w:val="24"/>
                <w:u w:val="none"/>
              </w:rPr>
            </w:r>
          </w:p>
          <w:p>
            <w:pPr>
              <w:pStyle w:val="Contenudetableau"/>
              <w:bidi w:val="0"/>
              <w:jc w:val="left"/>
              <w:rPr>
                <w:rFonts w:ascii="Calibri" w:hAnsi="Calibri"/>
                <w:b w:val="false"/>
                <w:bCs w:val="false"/>
                <w:sz w:val="6"/>
                <w:szCs w:val="6"/>
                <w:u w:val="none"/>
              </w:rPr>
            </w:pPr>
            <w:r>
              <w:rPr>
                <w:rFonts w:ascii="Calibri" w:hAnsi="Calibri"/>
                <w:b w:val="false"/>
                <w:bCs w:val="false"/>
                <w:sz w:val="6"/>
                <w:szCs w:val="6"/>
                <w:u w:val="none"/>
              </w:rPr>
            </w:r>
          </w:p>
        </w:tc>
      </w:tr>
    </w:tbl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6"/>
          <w:szCs w:val="6"/>
          <w:u w:val="none"/>
        </w:rPr>
      </w:pPr>
      <w:r>
        <w:rPr>
          <w:rFonts w:ascii="Calibri" w:hAnsi="Calibri"/>
          <w:b/>
          <w:bCs/>
          <w:sz w:val="6"/>
          <w:szCs w:val="6"/>
          <w:u w:val="none"/>
        </w:rPr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center"/>
        <w:rPr>
          <w:rFonts w:ascii="Calibri" w:hAnsi="Calibri"/>
          <w:b/>
          <w:bCs/>
          <w:sz w:val="28"/>
          <w:szCs w:val="28"/>
          <w:u w:val="single"/>
        </w:rPr>
      </w:pPr>
      <w:r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400685</wp:posOffset>
            </wp:positionH>
            <wp:positionV relativeFrom="paragraph">
              <wp:posOffset>57150</wp:posOffset>
            </wp:positionV>
            <wp:extent cx="418465" cy="522605"/>
            <wp:effectExtent l="0" t="0" r="0" b="0"/>
            <wp:wrapSquare wrapText="largest"/>
            <wp:docPr id="39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28"/>
          <w:szCs w:val="28"/>
          <w:u w:val="single"/>
        </w:rPr>
        <w:t>Mes interlocuteurs 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Voici une liste de personnes/d’organismes à qui vous pouvez faire appel pour toute question relative à votre orientation :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 xml:space="preserve">- </w:t>
      </w:r>
      <w:r>
        <w:rPr>
          <w:rFonts w:ascii="Calibri" w:hAnsi="Calibri"/>
          <w:b/>
          <w:bCs/>
          <w:sz w:val="24"/>
          <w:szCs w:val="24"/>
          <w:u w:val="none"/>
        </w:rPr>
        <w:t>votre professeure principale : Mme Chartreux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Je suis votre interlocutrice principale concernant votre orientation en classe de seconde. Je suis disponible pour répondre à vos questions, réaliser des entretiens individuels ou avec vos familles et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pour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vous orienter vers des ressources ou d’autres interlocuteurs en fonction de vos besoins.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 xml:space="preserve">- </w:t>
      </w:r>
      <w:r>
        <w:rPr>
          <w:rFonts w:ascii="Calibri" w:hAnsi="Calibri"/>
          <w:b/>
          <w:bCs/>
          <w:sz w:val="24"/>
          <w:szCs w:val="24"/>
          <w:u w:val="none"/>
        </w:rPr>
        <w:t>votre professeure documentaliste : Mme Corbeau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Elle p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eut vous aider dans votre recherche d’informations concernant votre orientation (ressources disponibles au CDI ou sur votre ENT)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 xml:space="preserve">- </w:t>
      </w:r>
      <w:r>
        <w:rPr>
          <w:rFonts w:ascii="Calibri" w:hAnsi="Calibri"/>
          <w:b/>
          <w:bCs/>
          <w:sz w:val="24"/>
          <w:szCs w:val="24"/>
          <w:u w:val="none"/>
        </w:rPr>
        <w:t>votre Psy-EN du lycée : Mme Laporte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Vous pouvez prendre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un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rendez-vous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individuel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avec Mme Laporte directement à la vie scolaire.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 xml:space="preserve">- </w:t>
      </w:r>
      <w:r>
        <w:rPr>
          <w:rFonts w:ascii="Calibri" w:hAnsi="Calibri"/>
          <w:b/>
          <w:bCs/>
          <w:sz w:val="24"/>
          <w:szCs w:val="24"/>
          <w:u w:val="none"/>
        </w:rPr>
        <w:t>l’ensemble des professeurs de votre classe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 w:val="false"/>
          <w:bCs w:val="false"/>
          <w:sz w:val="24"/>
          <w:szCs w:val="24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Les enseignants des différentes disciplines pourront répondre à vos questions concernant les exigences et les programmes des spécialités ou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des  deux bacs technologiques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 proposés au lycée.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>
          <w:rFonts w:ascii="Calibri" w:hAnsi="Calibri"/>
          <w:b/>
          <w:bCs/>
          <w:sz w:val="24"/>
          <w:szCs w:val="24"/>
          <w:u w:val="none"/>
        </w:rPr>
      </w:pPr>
      <w:r>
        <w:rPr>
          <w:rFonts w:ascii="Calibri" w:hAnsi="Calibri"/>
          <w:b/>
          <w:bCs/>
          <w:sz w:val="24"/>
          <w:szCs w:val="24"/>
          <w:u w:val="none"/>
        </w:rPr>
        <w:t>- les CIO (centres d’information et d’orientation)</w:t>
      </w:r>
    </w:p>
    <w:p>
      <w:pPr>
        <w:pStyle w:val="Normal"/>
        <w:pBdr/>
        <w:tabs>
          <w:tab w:val="clear" w:pos="709"/>
          <w:tab w:val="left" w:pos="2443" w:leader="none"/>
        </w:tabs>
        <w:bidi w:val="0"/>
        <w:ind w:hanging="0" w:left="283" w:right="340"/>
        <w:jc w:val="left"/>
        <w:rPr/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Seul ou avec vos familles, vous pouvez prendre rendez-vous avec des Psy-EN dans les différents CIO de Toulouse : </w:t>
      </w:r>
      <w:r>
        <w:rPr>
          <w:rFonts w:ascii="Calibri" w:hAnsi="Calibri"/>
          <w:b w:val="false"/>
          <w:bCs w:val="false"/>
          <w:color w:val="000000"/>
          <w:sz w:val="24"/>
          <w:szCs w:val="24"/>
          <w:u w:val="single"/>
        </w:rPr>
        <w:t>Toulouse Mirail</w:t>
      </w:r>
      <w:r>
        <w:rPr>
          <w:rFonts w:ascii="Calibri" w:hAnsi="Calibri"/>
          <w:b w:val="false"/>
          <w:bCs w:val="false"/>
          <w:color w:val="000000"/>
          <w:sz w:val="24"/>
          <w:szCs w:val="24"/>
          <w:u w:val="none"/>
        </w:rPr>
        <w:t xml:space="preserve"> : </w:t>
      </w:r>
      <w:r>
        <w:rPr>
          <w:rFonts w:ascii="Calibri" w:hAnsi="Calibri"/>
          <w:color w:val="000000"/>
          <w:sz w:val="24"/>
          <w:szCs w:val="24"/>
        </w:rPr>
        <w:t xml:space="preserve">58 all Bellefontaine, 31100 Toulouse. </w:t>
      </w:r>
      <w:r>
        <w:rPr>
          <w:rFonts w:ascii="Calibri" w:hAnsi="Calibri"/>
          <w:color w:val="000000"/>
          <w:sz w:val="24"/>
          <w:szCs w:val="24"/>
        </w:rPr>
        <w:t xml:space="preserve">Tel : </w:t>
      </w:r>
      <w:hyperlink r:id="rId38">
        <w:r>
          <w:rPr>
            <w:rStyle w:val="Hyperlink"/>
            <w:rFonts w:ascii="Calibri" w:hAnsi="Calibri"/>
            <w:color w:val="000000"/>
            <w:sz w:val="24"/>
            <w:szCs w:val="24"/>
            <w:u w:val="none"/>
          </w:rPr>
          <w:t>05 67 52 41 63</w:t>
        </w:r>
      </w:hyperlink>
    </w:p>
    <w:p>
      <w:pPr>
        <w:pStyle w:val="Normal"/>
        <w:pBdr/>
        <w:tabs>
          <w:tab w:val="clear" w:pos="709"/>
          <w:tab w:val="left" w:pos="2160" w:leader="none"/>
        </w:tabs>
        <w:bidi w:val="0"/>
        <w:ind w:hanging="0" w:left="0" w:right="340"/>
        <w:jc w:val="left"/>
        <w:rPr>
          <w:rFonts w:ascii="Calibri" w:hAnsi="Calibri"/>
          <w:color w:val="000000"/>
          <w:sz w:val="24"/>
          <w:szCs w:val="24"/>
          <w:u w:val="none"/>
        </w:rPr>
      </w:pPr>
      <w:r>
        <w:rPr>
          <w:rFonts w:ascii="Calibri" w:hAnsi="Calibri"/>
          <w:color w:val="000000"/>
          <w:sz w:val="24"/>
          <w:szCs w:val="24"/>
          <w:u w:val="none"/>
        </w:rPr>
        <w:t xml:space="preserve">                        </w:t>
      </w:r>
      <w:r>
        <w:rPr>
          <w:rFonts w:ascii="Calibri" w:hAnsi="Calibri"/>
          <w:color w:val="000000"/>
          <w:sz w:val="24"/>
          <w:szCs w:val="24"/>
          <w:u w:val="single"/>
        </w:rPr>
        <w:t xml:space="preserve">Toulouse </w:t>
      </w:r>
      <w:r>
        <w:rPr>
          <w:rFonts w:ascii="Calibri" w:hAnsi="Calibri"/>
          <w:color w:val="000000"/>
          <w:sz w:val="24"/>
          <w:szCs w:val="24"/>
          <w:u w:val="single"/>
        </w:rPr>
        <w:t>C</w:t>
      </w:r>
      <w:r>
        <w:rPr>
          <w:rFonts w:ascii="Calibri" w:hAnsi="Calibri"/>
          <w:color w:val="000000"/>
          <w:sz w:val="24"/>
          <w:szCs w:val="24"/>
          <w:u w:val="single"/>
        </w:rPr>
        <w:t>entre</w:t>
      </w:r>
      <w:r>
        <w:rPr>
          <w:rFonts w:ascii="Calibri" w:hAnsi="Calibri"/>
          <w:color w:val="000000"/>
          <w:sz w:val="24"/>
          <w:szCs w:val="24"/>
          <w:u w:val="none"/>
        </w:rPr>
        <w:t xml:space="preserve"> : 68 bd Strasbourg, 31000 Toulouse · Tel : </w:t>
      </w:r>
      <w:r>
        <w:rPr>
          <w:rFonts w:ascii="Calibri" w:hAnsi="Calibri"/>
          <w:color w:val="000000"/>
          <w:sz w:val="24"/>
          <w:szCs w:val="24"/>
          <w:u w:val="none"/>
        </w:rPr>
        <w:t>05 67 76 51 84</w:t>
      </w:r>
    </w:p>
    <w:p>
      <w:pPr>
        <w:pStyle w:val="Normal"/>
        <w:pBdr/>
        <w:tabs>
          <w:tab w:val="clear" w:pos="709"/>
          <w:tab w:val="left" w:pos="2160" w:leader="none"/>
        </w:tabs>
        <w:bidi w:val="0"/>
        <w:ind w:hanging="0" w:left="0" w:right="340"/>
        <w:jc w:val="left"/>
        <w:rPr>
          <w:rFonts w:ascii="Calibri" w:hAnsi="Calibri"/>
          <w:color w:val="000000"/>
          <w:sz w:val="12"/>
          <w:szCs w:val="12"/>
          <w:u w:val="none"/>
        </w:rPr>
      </w:pPr>
      <w:r>
        <w:rPr>
          <w:rFonts w:ascii="Calibri" w:hAnsi="Calibri"/>
          <w:color w:val="000000"/>
          <w:sz w:val="12"/>
          <w:szCs w:val="12"/>
          <w:u w:val="none"/>
        </w:rPr>
      </w:r>
    </w:p>
    <w:p>
      <w:pPr>
        <w:sectPr>
          <w:footerReference w:type="default" r:id="rId39"/>
          <w:type w:val="nextPage"/>
          <w:pgSz w:w="11906" w:h="16838"/>
          <w:pgMar w:left="599" w:right="599" w:gutter="0" w:header="0" w:top="599" w:footer="599" w:bottom="1158"/>
          <w:pgBorders w:display="allPages" w:offsetFrom="text">
            <w:top w:val="double" w:sz="2" w:space="1" w:color="000000"/>
            <w:left w:val="double" w:sz="2" w:space="1" w:color="000000"/>
            <w:bottom w:val="double" w:sz="2" w:space="1" w:color="000000"/>
            <w:right w:val="double" w:sz="2" w:space="1" w:color="000000"/>
          </w:pgBorders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tabs>
          <w:tab w:val="clear" w:pos="709"/>
          <w:tab w:val="left" w:pos="2443" w:leader="none"/>
        </w:tabs>
        <w:bidi w:val="0"/>
        <w:spacing w:before="0" w:after="180"/>
        <w:ind w:hanging="0" w:left="283" w:right="340"/>
        <w:jc w:val="center"/>
        <w:rPr>
          <w:rFonts w:ascii="Calibri" w:hAnsi="Calibri"/>
          <w:b/>
          <w:bCs/>
          <w:sz w:val="44"/>
          <w:szCs w:val="44"/>
          <w:u w:val="none"/>
        </w:rPr>
      </w:pPr>
      <w:r>
        <w:rPr>
          <w:rFonts w:ascii="Calibri" w:hAnsi="Calibri"/>
          <w:b/>
          <w:bCs/>
          <w:sz w:val="30"/>
          <w:szCs w:val="30"/>
          <w:u w:val="none"/>
        </w:rPr>
        <w:t>MES PRISES DE NOTES</w:t>
      </w:r>
    </w:p>
    <w:p>
      <w:pPr>
        <w:pStyle w:val="Normal"/>
        <w:bidi w:val="0"/>
        <w:spacing w:before="0" w:after="180"/>
        <w:ind w:hanging="0" w:left="0" w:right="0"/>
        <w:jc w:val="left"/>
        <w:rPr/>
      </w:pPr>
      <w:r>
        <w:rPr>
          <w:u w:val="single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/>
        <w:br/>
      </w:r>
    </w:p>
    <w:sectPr>
      <w:type w:val="continuous"/>
      <w:pgSz w:w="11906" w:h="16838"/>
      <w:pgMar w:left="599" w:right="599" w:gutter="0" w:header="0" w:top="599" w:footer="599" w:bottom="1158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Calibri">
    <w:charset w:val="00"/>
    <w:family w:val="swiss"/>
    <w:pitch w:val="variable"/>
  </w:font>
  <w:font w:name="Calibri">
    <w:charset w:val="00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82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Caractresdenotedebasdepage">
    <w:name w:val="Caractères de note de bas de page"/>
    <w:qFormat/>
    <w:rPr/>
  </w:style>
  <w:style w:type="character" w:styleId="FootnoteReference">
    <w:name w:val="footnote reference"/>
    <w:rPr>
      <w:vertAlign w:val="superscript"/>
    </w:rPr>
  </w:style>
  <w:style w:type="character" w:styleId="Caractresdenumrotation">
    <w:name w:val="Caractères de numérotation"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5386" w:leader="none"/>
        <w:tab w:val="right" w:pos="10772" w:leader="none"/>
      </w:tabs>
    </w:pPr>
    <w:rPr/>
  </w:style>
  <w:style w:type="paragraph" w:styleId="Footer">
    <w:name w:val="footer"/>
    <w:basedOn w:val="En-tteetpieddepage"/>
    <w:pPr>
      <w:suppressLineNumbers/>
    </w:pPr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FootnoteText">
    <w:name w:val="footnote text"/>
    <w:basedOn w:val="Normal"/>
    <w:pPr>
      <w:suppressLineNumbers/>
      <w:ind w:hanging="340" w:left="340" w:right="0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3.png"/><Relationship Id="rId9" Type="http://schemas.openxmlformats.org/officeDocument/2006/relationships/image" Target="media/image3.pn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8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hyperlink" Target="tel:0567524163" TargetMode="External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259</TotalTime>
  <Application>LibreOffice/24.8.6.2$Windows_X86_64 LibreOffice_project/6d98ba145e9a8a39fc57bcc76981d1fb1316c60c</Application>
  <AppVersion>15.0000</AppVersion>
  <Pages>16</Pages>
  <Words>2536</Words>
  <Characters>12695</Characters>
  <CharactersWithSpaces>24392</CharactersWithSpaces>
  <Paragraphs>513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2022-10-13T14:13:01Z</dcterms:created>
  <dc:creator/>
  <dc:description/>
  <dc:language>fr-FR</dc:language>
  <cp:lastModifiedBy/>
  <dcterms:modified xsi:type="dcterms:W3CDTF">2023-08-31T14:50:34Z</dcterms:modified>
  <cp:revision>20</cp:revision>
  <dc:subject/>
  <dc:title/>
</cp:coreProperties>
</file>