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TABLEAU DE SYNTHESE : TRAVAIL D'ARGUMENTATION </w:t>
      </w:r>
    </w:p>
    <w:p>
      <w:pPr>
        <w:pStyle w:val="Normal"/>
        <w:bidi w:val="0"/>
        <w:jc w:val="center"/>
        <w:rPr/>
      </w:pPr>
      <w:r>
        <w:rPr/>
        <w:t>THEME : Quelles relations entre le diplôme, l'emploi et le salaire ?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Affirmation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Explication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Illustration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Faire des études supérieures en France coûte très cher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Outre les frais de scolarité, il faut compter le logement, l'alimentation, le transport. Cependant ce coût diffère selon le type d'études poursuivies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 coût des études par enfant s 'élevait en France en 2018 à 7 118 €. A lui seul le logement coûte en moyenne 2 107 €.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 fait de posséder un diplôme est rémunérateur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La corrélation entre le niveau de diplôme et le salaire est positive : ainsi plus le niveau de diplôme est élevé, plus le salaire est important.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 salaire médian d'un diplômé au niveau baccalauréat est de 1 384 € en 32015, contre 2 436 € pour un diplôme d'ingénieur.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La rémunération d'un salarié dépend de son capital humain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En effet de façon consciente les individus « investissent dans leur personne » pour acquérir des compétences, des qualifications et ainsi augmenter la rémunération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Suivre une formation qui permette de mettre à jour ses connaissances, d'obtenir une promotion et ainsi de gagner plus.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La possession d'un diplôme favorise l'obtention d'un emploi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Contrairement aux idées reçues, la poursuite d'études supérieures est un bon rempart contre le chômage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89,4 % des diplômés à Bac +3 et plus occupent un emploi, contre 57,5 % des sans diplôme chez les 30 à 59 ans.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 diplôme protège du chômage et favorise l'insertion professionnelle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En effet, l'accès à l'emploi, (qui plus est à des CDI),  des diplômés du supérieur est beaucoup plus important que celui des non diplômés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La part des non-diplômés au chômage est presque cinq fois plus élevée que celle des titulaires d'un Master.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Les diplômes permettent d'augmenter les capabilités des individus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L'éducation élargit l'éventail des possibilités offertes aux individus et permet de gagner plus, mais aussi d'améliorer la qualité de vie, la liberté individuelle et le choix de son destin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La Corée du Sud, Singapour et le Japon sont ceux qui investissent le mieux dans leurs populations et sont susceptibles de tirer le plus grand dividende économique de cette richesse immatérielle.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 salaire perçu dépend de la taille de l'entreprise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Les entreprises de plus grande taille ont davantage les moyens financiers de mieux rémunérer leurs salariés pour les attirer et les conserver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Selon la DARES en 2015, un salarié d'une grande entreprise gagne en moyenne 660 € de plus qu'un salarié d'une entreprise de moins de 10 salariés.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Certains secteurs d'activité sont plus rémunérateurs que d'autres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Certains secteurs créent des biens et services à forte valeur ajoutée ; ils proposent des emplois plus qualifiés et mieux rémunérés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Selon l'activité le salaire peut varier du simple au double : 1 624 € mensuel dans l'hébergement et la restauration, pour 3 384 € dans les activités financières et d'assurance.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Les salaires perçus par les individus dépendant de leur âge et  de leur expérience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Avec l'âge l'individu accumule de l'expérience, ce qui accroît son capital humain, donc sa productivité et au final sa rémunération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Dans de nombreux secteurs d'activité, la rémunération augmente automatiquement en fonction de l'ancienneté dans l'entreprise.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Les salaires sont inégaux selon le genre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Les stéréotypes associés aux emplois conduisent les femmes à exercer des métiers moins bien rémunérés (service à la personne) et la répartition inégale des tâches dans le couple les conduisent souvent à occuper des emplois à temps partiel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Aujourd'hui en France, les femmes ont toujours un salaire plus faible de 24 % par rapport à celui des hommes.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Le niveau de diplôme st différent selon l'origine sociale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On trouve des stratégies différentes selon le milieu social en matière d'orientation ou d'accompagnement à la scolarité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  <w:t>64 % des enfants de cadres atteignent un niveau supérieur à Bac + 3 pour seulement 12% des enfants d'ouvriers qualifiés.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LibreOffice/24.8.6.2$Windows_X86_64 LibreOffice_project/6d98ba145e9a8a39fc57bcc76981d1fb1316c60c</Application>
  <AppVersion>15.0000</AppVersion>
  <Pages>2</Pages>
  <Words>631</Words>
  <CharactersWithSpaces>3881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2020-01-27T18:54:42Z</dcterms:created>
  <dc:creator>Thierry GUILLOT</dc:creator>
  <dc:description/>
  <dc:language>fr-FR</dc:language>
  <cp:lastModifiedBy/>
  <dcterms:modified xsi:type="dcterms:W3CDTF">2020-05-14T13:37:47Z</dcterms:modified>
  <cp:revision>4</cp:revision>
  <dc:subject/>
  <dc:title/>
</cp:coreProperties>
</file>