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CF" w:rsidRPr="00AE580D" w:rsidRDefault="00B51620">
      <w:pPr>
        <w:rPr>
          <w:sz w:val="18"/>
          <w:szCs w:val="18"/>
        </w:rPr>
      </w:pPr>
      <w:r w:rsidRPr="00B51620">
        <w:rPr>
          <w:sz w:val="18"/>
          <w:szCs w:val="18"/>
        </w:rPr>
        <w:t>La Pyramide du Louvre de Pei</w:t>
      </w:r>
    </w:p>
    <w:tbl>
      <w:tblPr>
        <w:tblStyle w:val="Grilledutableau"/>
        <w:tblW w:w="0" w:type="auto"/>
        <w:tblLook w:val="04A0" w:firstRow="1" w:lastRow="0" w:firstColumn="1" w:lastColumn="0" w:noHBand="0" w:noVBand="1"/>
      </w:tblPr>
      <w:tblGrid>
        <w:gridCol w:w="1179"/>
        <w:gridCol w:w="13041"/>
      </w:tblGrid>
      <w:tr w:rsidR="00AE580D" w:rsidRPr="00AE580D" w:rsidTr="00AE580D">
        <w:tc>
          <w:tcPr>
            <w:tcW w:w="1179" w:type="dxa"/>
          </w:tcPr>
          <w:p w:rsidR="00AE580D" w:rsidRPr="00AE580D" w:rsidRDefault="00AE580D">
            <w:pPr>
              <w:rPr>
                <w:sz w:val="18"/>
                <w:szCs w:val="18"/>
              </w:rPr>
            </w:pPr>
            <w:r w:rsidRPr="00AE580D">
              <w:rPr>
                <w:sz w:val="18"/>
                <w:szCs w:val="18"/>
              </w:rPr>
              <w:t>L’œuvre.</w:t>
            </w:r>
          </w:p>
        </w:tc>
        <w:tc>
          <w:tcPr>
            <w:tcW w:w="13041" w:type="dxa"/>
          </w:tcPr>
          <w:p w:rsidR="00AE580D" w:rsidRPr="00AE580D" w:rsidRDefault="00B51620">
            <w:pPr>
              <w:rPr>
                <w:sz w:val="18"/>
                <w:szCs w:val="18"/>
              </w:rPr>
            </w:pPr>
            <w:r w:rsidRPr="00B51620">
              <w:rPr>
                <w:sz w:val="18"/>
                <w:szCs w:val="18"/>
              </w:rPr>
              <w:t xml:space="preserve">Commandée par le président de la République François Mitterrand en 1981, la pyramide a été conçue par l'architecte sino-américain </w:t>
            </w:r>
            <w:proofErr w:type="spellStart"/>
            <w:r w:rsidRPr="00B51620">
              <w:rPr>
                <w:sz w:val="18"/>
                <w:szCs w:val="18"/>
              </w:rPr>
              <w:t>Ieoh</w:t>
            </w:r>
            <w:proofErr w:type="spellEnd"/>
            <w:r w:rsidRPr="00B51620">
              <w:rPr>
                <w:sz w:val="18"/>
                <w:szCs w:val="18"/>
              </w:rPr>
              <w:t xml:space="preserve"> Ming Pei.</w:t>
            </w:r>
            <w:r>
              <w:t xml:space="preserve"> </w:t>
            </w:r>
            <w:r w:rsidRPr="00B51620">
              <w:rPr>
                <w:sz w:val="18"/>
                <w:szCs w:val="18"/>
              </w:rPr>
              <w:t>Elle a été ouverte au public le 1er avril 1989</w:t>
            </w:r>
            <w:r>
              <w:rPr>
                <w:sz w:val="18"/>
                <w:szCs w:val="18"/>
              </w:rPr>
              <w:t>.</w:t>
            </w:r>
          </w:p>
        </w:tc>
      </w:tr>
      <w:tr w:rsidR="00AE580D" w:rsidRPr="00AE580D" w:rsidTr="00AE580D">
        <w:tc>
          <w:tcPr>
            <w:tcW w:w="1179" w:type="dxa"/>
          </w:tcPr>
          <w:p w:rsidR="00AE580D" w:rsidRPr="00AE580D" w:rsidRDefault="00AE580D">
            <w:pPr>
              <w:rPr>
                <w:sz w:val="18"/>
                <w:szCs w:val="18"/>
              </w:rPr>
            </w:pPr>
            <w:r w:rsidRPr="00AE580D">
              <w:rPr>
                <w:sz w:val="18"/>
                <w:szCs w:val="18"/>
              </w:rPr>
              <w:t>Description.</w:t>
            </w:r>
          </w:p>
        </w:tc>
        <w:tc>
          <w:tcPr>
            <w:tcW w:w="13041" w:type="dxa"/>
          </w:tcPr>
          <w:p w:rsidR="00AE580D" w:rsidRPr="00AE580D" w:rsidRDefault="00B51620" w:rsidP="00C12D6D">
            <w:pPr>
              <w:rPr>
                <w:sz w:val="18"/>
                <w:szCs w:val="18"/>
              </w:rPr>
            </w:pPr>
            <w:r w:rsidRPr="00B51620">
              <w:rPr>
                <w:sz w:val="18"/>
                <w:szCs w:val="18"/>
              </w:rPr>
              <w:t xml:space="preserve">La Pyramide du Louvre est une pyramide constituée de verre et de métal, située au milieu de la cour Napoléon du musée du Louvre à Paris, </w:t>
            </w:r>
            <w:r w:rsidR="00C12D6D">
              <w:rPr>
                <w:sz w:val="18"/>
                <w:szCs w:val="18"/>
              </w:rPr>
              <w:t>au-dessus du</w:t>
            </w:r>
            <w:r w:rsidRPr="00B51620">
              <w:rPr>
                <w:sz w:val="18"/>
                <w:szCs w:val="18"/>
              </w:rPr>
              <w:t xml:space="preserve"> hall d’accueil.</w:t>
            </w:r>
            <w:r>
              <w:t xml:space="preserve"> </w:t>
            </w:r>
            <w:proofErr w:type="spellStart"/>
            <w:r w:rsidR="00C12D6D">
              <w:rPr>
                <w:sz w:val="18"/>
                <w:szCs w:val="18"/>
              </w:rPr>
              <w:t>Elle</w:t>
            </w:r>
            <w:r w:rsidRPr="00B51620">
              <w:rPr>
                <w:sz w:val="18"/>
                <w:szCs w:val="18"/>
              </w:rPr>
              <w:t>est</w:t>
            </w:r>
            <w:proofErr w:type="spellEnd"/>
            <w:r w:rsidRPr="00B51620">
              <w:rPr>
                <w:sz w:val="18"/>
                <w:szCs w:val="18"/>
              </w:rPr>
              <w:t xml:space="preserve"> composée de 603 losanges et 70 triangles en verre.</w:t>
            </w:r>
            <w:r>
              <w:t xml:space="preserve"> </w:t>
            </w:r>
            <w:r w:rsidRPr="00B51620">
              <w:rPr>
                <w:sz w:val="18"/>
                <w:szCs w:val="18"/>
              </w:rPr>
              <w:t>La structure, qui a été entièrement construite en métal, s'élève à environ 22 mètres sur une base carrée d’environ 36 mètres de côté.</w:t>
            </w:r>
            <w:r>
              <w:t xml:space="preserve"> </w:t>
            </w:r>
            <w:r w:rsidRPr="00B51620">
              <w:rPr>
                <w:sz w:val="18"/>
                <w:szCs w:val="18"/>
              </w:rPr>
              <w:t>La Pyramide a été conçue pour éclairer le nouveau hall d’entrée du musée, pour permettre l’accueil des nombreux visiteurs qu’il reçoit.</w:t>
            </w:r>
            <w:r>
              <w:t xml:space="preserve"> </w:t>
            </w:r>
            <w:r w:rsidRPr="00B51620">
              <w:rPr>
                <w:sz w:val="18"/>
                <w:szCs w:val="18"/>
              </w:rPr>
              <w:t>La Pyramide est placée sur l'axe historique de Paris : Arc du Carrousel du Louvre, Obélisque de la Concorde, Arc de Triomphe, et Arche de la Défense.</w:t>
            </w:r>
            <w:r>
              <w:t xml:space="preserve"> </w:t>
            </w:r>
            <w:r w:rsidRPr="00B51620">
              <w:rPr>
                <w:sz w:val="18"/>
                <w:szCs w:val="18"/>
              </w:rPr>
              <w:t>Elle est entourée de trois répliques bien plus petites et d'une cinquième pyramide, inversée celle-ci, construite sous le Carrousel du Louvre.</w:t>
            </w:r>
          </w:p>
        </w:tc>
      </w:tr>
      <w:tr w:rsidR="00AE580D" w:rsidRPr="00AE580D" w:rsidTr="00AE580D">
        <w:tc>
          <w:tcPr>
            <w:tcW w:w="1179" w:type="dxa"/>
          </w:tcPr>
          <w:p w:rsidR="00AE580D" w:rsidRPr="00AE580D" w:rsidRDefault="00AE580D">
            <w:pPr>
              <w:rPr>
                <w:sz w:val="18"/>
                <w:szCs w:val="18"/>
              </w:rPr>
            </w:pPr>
            <w:r w:rsidRPr="00AE580D">
              <w:rPr>
                <w:sz w:val="18"/>
                <w:szCs w:val="18"/>
              </w:rPr>
              <w:t>Effet produit.</w:t>
            </w:r>
          </w:p>
        </w:tc>
        <w:tc>
          <w:tcPr>
            <w:tcW w:w="13041" w:type="dxa"/>
          </w:tcPr>
          <w:p w:rsidR="00AE580D" w:rsidRPr="00AE580D" w:rsidRDefault="00B51620">
            <w:pPr>
              <w:rPr>
                <w:sz w:val="18"/>
                <w:szCs w:val="18"/>
              </w:rPr>
            </w:pPr>
            <w:r w:rsidRPr="00B51620">
              <w:rPr>
                <w:sz w:val="18"/>
                <w:szCs w:val="18"/>
              </w:rPr>
              <w:t>La transparence de la pyramide et les reflets lui permettent  de s’intégrer particulièrement  bien dans la cour Napoléon. Les bâtiments qui la bordent se reflètent sur les vitres.</w:t>
            </w:r>
            <w:r>
              <w:t xml:space="preserve"> </w:t>
            </w:r>
            <w:r w:rsidRPr="00B51620">
              <w:rPr>
                <w:sz w:val="18"/>
                <w:szCs w:val="18"/>
              </w:rPr>
              <w:t>La transparence de la Pyramide met en avant son aspect fonctionnel, elle éclaire l’entrée du musée.</w:t>
            </w:r>
          </w:p>
        </w:tc>
      </w:tr>
      <w:tr w:rsidR="00AE580D" w:rsidRPr="00AE580D" w:rsidTr="00AE580D">
        <w:tc>
          <w:tcPr>
            <w:tcW w:w="1179" w:type="dxa"/>
          </w:tcPr>
          <w:p w:rsidR="00AE580D" w:rsidRPr="00AE580D" w:rsidRDefault="00AE580D">
            <w:pPr>
              <w:rPr>
                <w:sz w:val="18"/>
                <w:szCs w:val="18"/>
              </w:rPr>
            </w:pPr>
            <w:r w:rsidRPr="00AE580D">
              <w:rPr>
                <w:sz w:val="18"/>
                <w:szCs w:val="18"/>
              </w:rPr>
              <w:t>Biographie de l’artiste.</w:t>
            </w:r>
          </w:p>
        </w:tc>
        <w:tc>
          <w:tcPr>
            <w:tcW w:w="13041" w:type="dxa"/>
          </w:tcPr>
          <w:p w:rsidR="00AE580D" w:rsidRPr="00AE580D" w:rsidRDefault="00B51620">
            <w:pPr>
              <w:rPr>
                <w:sz w:val="18"/>
                <w:szCs w:val="18"/>
              </w:rPr>
            </w:pPr>
            <w:proofErr w:type="spellStart"/>
            <w:r w:rsidRPr="00B51620">
              <w:rPr>
                <w:sz w:val="18"/>
                <w:szCs w:val="18"/>
              </w:rPr>
              <w:t>Ieoh</w:t>
            </w:r>
            <w:proofErr w:type="spellEnd"/>
            <w:r w:rsidRPr="00B51620">
              <w:rPr>
                <w:sz w:val="18"/>
                <w:szCs w:val="18"/>
              </w:rPr>
              <w:t xml:space="preserve"> Ming Pei est un architecte américain d'origine chinoise, né à Canton (Chine) le 26 avril 1917. Ses réalisations sont caractérisées par la recherche d'une certaine pureté des formes alliée à une efficacité fonctionnelle.</w:t>
            </w:r>
          </w:p>
        </w:tc>
      </w:tr>
      <w:tr w:rsidR="00AE580D" w:rsidRPr="00AE580D" w:rsidTr="00AE580D">
        <w:tc>
          <w:tcPr>
            <w:tcW w:w="1179" w:type="dxa"/>
          </w:tcPr>
          <w:p w:rsidR="00AE580D" w:rsidRPr="00AE580D" w:rsidRDefault="00AE580D">
            <w:pPr>
              <w:rPr>
                <w:sz w:val="18"/>
                <w:szCs w:val="18"/>
              </w:rPr>
            </w:pPr>
            <w:r w:rsidRPr="00AE580D">
              <w:rPr>
                <w:sz w:val="18"/>
                <w:szCs w:val="18"/>
              </w:rPr>
              <w:t>Spécificité de son œuvre en général.</w:t>
            </w:r>
          </w:p>
        </w:tc>
        <w:tc>
          <w:tcPr>
            <w:tcW w:w="13041" w:type="dxa"/>
          </w:tcPr>
          <w:p w:rsidR="00001DE5" w:rsidRDefault="00C12D6D" w:rsidP="00001DE5">
            <w:pPr>
              <w:rPr>
                <w:sz w:val="18"/>
                <w:szCs w:val="18"/>
              </w:rPr>
            </w:pPr>
            <w:r>
              <w:rPr>
                <w:sz w:val="18"/>
                <w:szCs w:val="18"/>
              </w:rPr>
              <w:t>Ses réalisations sont</w:t>
            </w:r>
            <w:r w:rsidR="00001DE5" w:rsidRPr="00001DE5">
              <w:rPr>
                <w:sz w:val="18"/>
                <w:szCs w:val="18"/>
              </w:rPr>
              <w:t xml:space="preserve"> inscrites dans le mouvement du style international et dans la lignée de Walter Gropius. Le recours aux formes abstraites et l'emploi de matériaux froids tels que la pierre, le béton, le verre et l'acier sont accompagnés d'une forte propension aux effets théâtra</w:t>
            </w:r>
            <w:r w:rsidR="00001DE5">
              <w:rPr>
                <w:sz w:val="18"/>
                <w:szCs w:val="18"/>
              </w:rPr>
              <w:t>ux et aux défis technologiques.</w:t>
            </w:r>
          </w:p>
          <w:p w:rsidR="00AE580D" w:rsidRPr="00AE580D" w:rsidRDefault="00001DE5" w:rsidP="00001DE5">
            <w:pPr>
              <w:rPr>
                <w:sz w:val="18"/>
                <w:szCs w:val="18"/>
              </w:rPr>
            </w:pPr>
            <w:r w:rsidRPr="00001DE5">
              <w:rPr>
                <w:sz w:val="18"/>
                <w:szCs w:val="18"/>
              </w:rPr>
              <w:t xml:space="preserve">Il a réalisé un très grand nombre de projets dans le monde entier, dont une quarantaine de gratte-ciel et la Pyramide du Louvre. </w:t>
            </w:r>
          </w:p>
        </w:tc>
      </w:tr>
      <w:tr w:rsidR="00AE580D" w:rsidRPr="00AE580D" w:rsidTr="00AE580D">
        <w:tc>
          <w:tcPr>
            <w:tcW w:w="1179" w:type="dxa"/>
          </w:tcPr>
          <w:p w:rsidR="00AE580D" w:rsidRPr="00AE580D" w:rsidRDefault="00AE580D">
            <w:pPr>
              <w:rPr>
                <w:sz w:val="18"/>
                <w:szCs w:val="18"/>
              </w:rPr>
            </w:pPr>
            <w:r w:rsidRPr="00AE580D">
              <w:rPr>
                <w:sz w:val="18"/>
                <w:szCs w:val="18"/>
              </w:rPr>
              <w:t>Les questions posées par la sculpture</w:t>
            </w:r>
          </w:p>
        </w:tc>
        <w:tc>
          <w:tcPr>
            <w:tcW w:w="13041" w:type="dxa"/>
          </w:tcPr>
          <w:p w:rsidR="009A7DD0" w:rsidRPr="00AE580D" w:rsidRDefault="00B51620" w:rsidP="009A7DD0">
            <w:pPr>
              <w:rPr>
                <w:sz w:val="18"/>
                <w:szCs w:val="18"/>
              </w:rPr>
            </w:pPr>
            <w:r w:rsidRPr="00B51620">
              <w:rPr>
                <w:sz w:val="18"/>
                <w:szCs w:val="18"/>
              </w:rPr>
              <w:t>La construction de la pyramide a été en son temps l'objet de débats passionnés, pour ou contre.</w:t>
            </w:r>
            <w:r w:rsidR="00001DE5">
              <w:rPr>
                <w:sz w:val="18"/>
                <w:szCs w:val="18"/>
              </w:rPr>
              <w:t xml:space="preserve"> La forme abstraite de la pyramide bien que réalisée de manière très moderne, fait ici directement référence au passé, </w:t>
            </w:r>
            <w:r w:rsidR="009A7DD0">
              <w:rPr>
                <w:sz w:val="18"/>
                <w:szCs w:val="18"/>
              </w:rPr>
              <w:t>à  travers les</w:t>
            </w:r>
            <w:r w:rsidR="00001DE5">
              <w:rPr>
                <w:sz w:val="18"/>
                <w:szCs w:val="18"/>
              </w:rPr>
              <w:t xml:space="preserve"> pyramides égyptien</w:t>
            </w:r>
            <w:r w:rsidR="009A7DD0">
              <w:rPr>
                <w:sz w:val="18"/>
                <w:szCs w:val="18"/>
              </w:rPr>
              <w:t>nes. L</w:t>
            </w:r>
            <w:r w:rsidR="009A7DD0" w:rsidRPr="009A7DD0">
              <w:rPr>
                <w:sz w:val="18"/>
                <w:szCs w:val="18"/>
              </w:rPr>
              <w:t>a forme est identique, mais la situation géographique, les matériaux, la fonction sont différents : architecture de pierre/architecture de verre, empilement de blocs/structure métallique, obscur/lumineux, mort/vie, cacher/révéler....</w:t>
            </w:r>
            <w:r w:rsidR="009A7DD0">
              <w:t xml:space="preserve"> </w:t>
            </w:r>
            <w:r w:rsidR="009A7DD0">
              <w:rPr>
                <w:sz w:val="18"/>
                <w:szCs w:val="18"/>
              </w:rPr>
              <w:t xml:space="preserve">La Pyramide du Louvre a bien pour </w:t>
            </w:r>
            <w:r w:rsidR="009A7DD0" w:rsidRPr="009A7DD0">
              <w:rPr>
                <w:sz w:val="18"/>
                <w:szCs w:val="18"/>
              </w:rPr>
              <w:t xml:space="preserve">fonction d’abriter </w:t>
            </w:r>
            <w:r w:rsidR="009A7DD0">
              <w:rPr>
                <w:sz w:val="18"/>
                <w:szCs w:val="18"/>
              </w:rPr>
              <w:t>des œuvres du passé</w:t>
            </w:r>
            <w:r w:rsidR="009A7DD0" w:rsidRPr="009A7DD0">
              <w:rPr>
                <w:sz w:val="18"/>
                <w:szCs w:val="18"/>
              </w:rPr>
              <w:t>,</w:t>
            </w:r>
            <w:r w:rsidR="009A7DD0">
              <w:rPr>
                <w:sz w:val="18"/>
                <w:szCs w:val="18"/>
              </w:rPr>
              <w:t xml:space="preserve"> il est donc logique que sa forme y fasse référence.</w:t>
            </w:r>
            <w:r w:rsidR="009A7DD0">
              <w:t xml:space="preserve"> </w:t>
            </w:r>
            <w:r w:rsidR="009A7DD0">
              <w:rPr>
                <w:sz w:val="18"/>
                <w:szCs w:val="18"/>
              </w:rPr>
              <w:t>Elle</w:t>
            </w:r>
            <w:r w:rsidR="009A7DD0" w:rsidRPr="009A7DD0">
              <w:rPr>
                <w:sz w:val="18"/>
                <w:szCs w:val="18"/>
              </w:rPr>
              <w:t xml:space="preserve"> est un rappel de formes du passé de même que les façades des bâtiments de la cour Napoléon rappellent elles aussi le passé, en faisant référence à la culture gréco-romaine, remise au goût du jour par Napoléon à son époque.</w:t>
            </w:r>
          </w:p>
        </w:tc>
      </w:tr>
      <w:tr w:rsidR="00AE580D" w:rsidRPr="00AE580D" w:rsidTr="00AE580D">
        <w:tc>
          <w:tcPr>
            <w:tcW w:w="1179" w:type="dxa"/>
          </w:tcPr>
          <w:p w:rsidR="00AE580D" w:rsidRPr="00AE580D" w:rsidRDefault="00AE580D">
            <w:pPr>
              <w:rPr>
                <w:sz w:val="18"/>
                <w:szCs w:val="18"/>
              </w:rPr>
            </w:pPr>
            <w:r w:rsidRPr="00AE580D">
              <w:rPr>
                <w:sz w:val="18"/>
                <w:szCs w:val="18"/>
              </w:rPr>
              <w:t>Repères historiques</w:t>
            </w:r>
          </w:p>
        </w:tc>
        <w:tc>
          <w:tcPr>
            <w:tcW w:w="13041" w:type="dxa"/>
          </w:tcPr>
          <w:p w:rsidR="009A7DD0" w:rsidRPr="009A7DD0" w:rsidRDefault="009A7DD0" w:rsidP="009A7DD0">
            <w:pPr>
              <w:rPr>
                <w:sz w:val="18"/>
                <w:szCs w:val="18"/>
              </w:rPr>
            </w:pPr>
            <w:r w:rsidRPr="009A7DD0">
              <w:rPr>
                <w:sz w:val="18"/>
                <w:szCs w:val="18"/>
              </w:rPr>
              <w:t xml:space="preserve">Le projet du « Grand Louvre », dont la pyramide fut le volet le plus controversé, a été lancé en 1981, par François </w:t>
            </w:r>
            <w:proofErr w:type="spellStart"/>
            <w:r w:rsidRPr="009A7DD0">
              <w:rPr>
                <w:sz w:val="18"/>
                <w:szCs w:val="18"/>
              </w:rPr>
              <w:t>Mitterand</w:t>
            </w:r>
            <w:proofErr w:type="spellEnd"/>
            <w:r w:rsidRPr="009A7DD0">
              <w:rPr>
                <w:sz w:val="18"/>
                <w:szCs w:val="18"/>
              </w:rPr>
              <w:t>, tout juste élu.</w:t>
            </w:r>
          </w:p>
          <w:p w:rsidR="00AE580D" w:rsidRPr="00AE580D" w:rsidRDefault="009A7DD0" w:rsidP="00C12D6D">
            <w:pPr>
              <w:rPr>
                <w:sz w:val="18"/>
                <w:szCs w:val="18"/>
              </w:rPr>
            </w:pPr>
            <w:r w:rsidRPr="009A7DD0">
              <w:rPr>
                <w:sz w:val="18"/>
                <w:szCs w:val="18"/>
              </w:rPr>
              <w:t xml:space="preserve">Mitterrand a </w:t>
            </w:r>
            <w:r w:rsidR="00C12D6D">
              <w:rPr>
                <w:sz w:val="18"/>
                <w:szCs w:val="18"/>
              </w:rPr>
              <w:t>souhaité inscrire la Pyramide dans le</w:t>
            </w:r>
            <w:r w:rsidRPr="009A7DD0">
              <w:rPr>
                <w:sz w:val="18"/>
                <w:szCs w:val="18"/>
              </w:rPr>
              <w:t xml:space="preserve"> très grand alignement de nombreux monuments de Paris, un peu comme cela avait été</w:t>
            </w:r>
            <w:r>
              <w:rPr>
                <w:sz w:val="18"/>
                <w:szCs w:val="18"/>
              </w:rPr>
              <w:t xml:space="preserve"> voulu par Napoléon : Le musée du Louvre, l</w:t>
            </w:r>
            <w:r w:rsidR="00C265EA">
              <w:rPr>
                <w:sz w:val="18"/>
                <w:szCs w:val="18"/>
              </w:rPr>
              <w:t xml:space="preserve">a pyramide du Louvre, </w:t>
            </w:r>
            <w:r>
              <w:rPr>
                <w:sz w:val="18"/>
                <w:szCs w:val="18"/>
              </w:rPr>
              <w:t>l</w:t>
            </w:r>
            <w:r w:rsidRPr="009A7DD0">
              <w:rPr>
                <w:sz w:val="18"/>
                <w:szCs w:val="18"/>
              </w:rPr>
              <w:t xml:space="preserve">'arc de triomphe du </w:t>
            </w:r>
            <w:r w:rsidR="00C265EA" w:rsidRPr="009A7DD0">
              <w:rPr>
                <w:sz w:val="18"/>
                <w:szCs w:val="18"/>
              </w:rPr>
              <w:t>Carrousel</w:t>
            </w:r>
            <w:r>
              <w:rPr>
                <w:sz w:val="18"/>
                <w:szCs w:val="18"/>
              </w:rPr>
              <w:t>, l</w:t>
            </w:r>
            <w:r w:rsidRPr="009A7DD0">
              <w:rPr>
                <w:sz w:val="18"/>
                <w:szCs w:val="18"/>
              </w:rPr>
              <w:t xml:space="preserve">e jardin des </w:t>
            </w:r>
            <w:r w:rsidR="00C265EA" w:rsidRPr="009A7DD0">
              <w:rPr>
                <w:sz w:val="18"/>
                <w:szCs w:val="18"/>
              </w:rPr>
              <w:t>tuileries</w:t>
            </w:r>
            <w:r w:rsidR="00C265EA">
              <w:rPr>
                <w:sz w:val="18"/>
                <w:szCs w:val="18"/>
              </w:rPr>
              <w:t>, l</w:t>
            </w:r>
            <w:r w:rsidR="00C265EA" w:rsidRPr="009A7DD0">
              <w:rPr>
                <w:sz w:val="18"/>
                <w:szCs w:val="18"/>
              </w:rPr>
              <w:t>a</w:t>
            </w:r>
            <w:r w:rsidRPr="009A7DD0">
              <w:rPr>
                <w:sz w:val="18"/>
                <w:szCs w:val="18"/>
              </w:rPr>
              <w:t xml:space="preserve"> place de la co</w:t>
            </w:r>
            <w:r w:rsidR="00C265EA">
              <w:rPr>
                <w:sz w:val="18"/>
                <w:szCs w:val="18"/>
              </w:rPr>
              <w:t xml:space="preserve">ncorde et l'Obélisque de Louxor, l ‘avenue des champs Elysées, l’arc de triomphe, </w:t>
            </w:r>
            <w:r w:rsidR="00C265EA" w:rsidRPr="009A7DD0">
              <w:rPr>
                <w:sz w:val="18"/>
                <w:szCs w:val="18"/>
              </w:rPr>
              <w:t>la</w:t>
            </w:r>
            <w:r w:rsidRPr="009A7DD0">
              <w:rPr>
                <w:sz w:val="18"/>
                <w:szCs w:val="18"/>
              </w:rPr>
              <w:t xml:space="preserve"> Grande Arche de La Défense (légèrement décalé sur la gauche)</w:t>
            </w:r>
            <w:r w:rsidR="00C265EA">
              <w:rPr>
                <w:sz w:val="18"/>
                <w:szCs w:val="18"/>
              </w:rPr>
              <w:t>. Il marque le paysage parisien de son passage.</w:t>
            </w:r>
            <w:bookmarkStart w:id="0" w:name="_GoBack"/>
            <w:bookmarkEnd w:id="0"/>
          </w:p>
        </w:tc>
      </w:tr>
      <w:tr w:rsidR="00AE580D" w:rsidRPr="00AE580D" w:rsidTr="00AE580D">
        <w:tc>
          <w:tcPr>
            <w:tcW w:w="1179" w:type="dxa"/>
          </w:tcPr>
          <w:p w:rsidR="00AE580D" w:rsidRPr="00AE580D" w:rsidRDefault="00AE580D">
            <w:pPr>
              <w:rPr>
                <w:sz w:val="18"/>
                <w:szCs w:val="18"/>
              </w:rPr>
            </w:pPr>
            <w:r w:rsidRPr="00AE580D">
              <w:rPr>
                <w:sz w:val="18"/>
                <w:szCs w:val="18"/>
              </w:rPr>
              <w:t>Mouvement artistique.</w:t>
            </w:r>
          </w:p>
        </w:tc>
        <w:tc>
          <w:tcPr>
            <w:tcW w:w="13041" w:type="dxa"/>
          </w:tcPr>
          <w:p w:rsidR="00AE580D" w:rsidRPr="00AE580D" w:rsidRDefault="00001DE5" w:rsidP="00001DE5">
            <w:pPr>
              <w:rPr>
                <w:sz w:val="18"/>
                <w:szCs w:val="18"/>
              </w:rPr>
            </w:pPr>
            <w:r>
              <w:rPr>
                <w:sz w:val="18"/>
                <w:szCs w:val="18"/>
              </w:rPr>
              <w:t>L</w:t>
            </w:r>
            <w:r w:rsidRPr="00001DE5">
              <w:rPr>
                <w:sz w:val="18"/>
                <w:szCs w:val="18"/>
              </w:rPr>
              <w:t>e Style international est un courant en architecture qui s'est épanoui entre les années 1920 et la fin des années 1980 dans le monde entier</w:t>
            </w:r>
            <w:r>
              <w:rPr>
                <w:sz w:val="18"/>
                <w:szCs w:val="18"/>
              </w:rPr>
              <w:t>.</w:t>
            </w:r>
            <w:r>
              <w:t xml:space="preserve"> </w:t>
            </w:r>
          </w:p>
        </w:tc>
      </w:tr>
      <w:tr w:rsidR="00AE580D" w:rsidRPr="00AE580D" w:rsidTr="00AE580D">
        <w:tc>
          <w:tcPr>
            <w:tcW w:w="1179" w:type="dxa"/>
          </w:tcPr>
          <w:p w:rsidR="00AE580D" w:rsidRPr="00AE580D" w:rsidRDefault="00AE580D">
            <w:pPr>
              <w:rPr>
                <w:sz w:val="18"/>
                <w:szCs w:val="18"/>
              </w:rPr>
            </w:pPr>
            <w:r w:rsidRPr="00AE580D">
              <w:rPr>
                <w:sz w:val="18"/>
                <w:szCs w:val="18"/>
              </w:rPr>
              <w:t>Spécificité de ce mouvement artistique.</w:t>
            </w:r>
          </w:p>
        </w:tc>
        <w:tc>
          <w:tcPr>
            <w:tcW w:w="13041" w:type="dxa"/>
          </w:tcPr>
          <w:p w:rsidR="00AE580D" w:rsidRPr="00AE580D" w:rsidRDefault="00001DE5">
            <w:pPr>
              <w:rPr>
                <w:sz w:val="18"/>
                <w:szCs w:val="18"/>
              </w:rPr>
            </w:pPr>
            <w:r w:rsidRPr="00001DE5">
              <w:rPr>
                <w:sz w:val="18"/>
                <w:szCs w:val="18"/>
              </w:rPr>
              <w:t>Sa caractéristique principale est de construire des bâtiments en rupture totale avec les traditions du passé. Ses architectes décident de mettre en valeur les volumes par des surfaces extérieures lisses et sans ornementation. Ils souhaitent appliquer le principe de régularité et utiliser pour cela toutes les possibilités offertes par le béton, l'acier et le verre. Le Style international se présente donc comme une tendance résolument moderniste et recherche le dépouillement dans la décoration.</w:t>
            </w:r>
          </w:p>
        </w:tc>
      </w:tr>
      <w:tr w:rsidR="00AE580D" w:rsidRPr="00AE580D" w:rsidTr="00AE580D">
        <w:tc>
          <w:tcPr>
            <w:tcW w:w="1179" w:type="dxa"/>
          </w:tcPr>
          <w:p w:rsidR="00AE580D" w:rsidRPr="00AE580D" w:rsidRDefault="00AE580D">
            <w:pPr>
              <w:rPr>
                <w:sz w:val="18"/>
                <w:szCs w:val="18"/>
              </w:rPr>
            </w:pPr>
            <w:r w:rsidRPr="00AE580D">
              <w:rPr>
                <w:sz w:val="18"/>
                <w:szCs w:val="18"/>
              </w:rPr>
              <w:t>Les autres mouvements artistiques de l’époque.</w:t>
            </w:r>
          </w:p>
        </w:tc>
        <w:tc>
          <w:tcPr>
            <w:tcW w:w="13041" w:type="dxa"/>
          </w:tcPr>
          <w:p w:rsidR="00AE580D" w:rsidRPr="00AE580D" w:rsidRDefault="00C265EA" w:rsidP="00C265EA">
            <w:pPr>
              <w:rPr>
                <w:sz w:val="18"/>
                <w:szCs w:val="18"/>
              </w:rPr>
            </w:pPr>
            <w:r w:rsidRPr="00C265EA">
              <w:rPr>
                <w:sz w:val="18"/>
                <w:szCs w:val="18"/>
              </w:rPr>
              <w:t xml:space="preserve">Le postmodernisme </w:t>
            </w:r>
            <w:r>
              <w:rPr>
                <w:sz w:val="18"/>
                <w:szCs w:val="18"/>
              </w:rPr>
              <w:t xml:space="preserve">en architecture </w:t>
            </w:r>
            <w:r w:rsidRPr="00C265EA">
              <w:rPr>
                <w:sz w:val="18"/>
                <w:szCs w:val="18"/>
              </w:rPr>
              <w:t>a émergé aux États-Unis et en Europe à la fin des années 1970</w:t>
            </w:r>
            <w:r>
              <w:rPr>
                <w:sz w:val="18"/>
                <w:szCs w:val="18"/>
              </w:rPr>
              <w:t>.</w:t>
            </w:r>
            <w:r>
              <w:t xml:space="preserve"> </w:t>
            </w:r>
            <w:r>
              <w:rPr>
                <w:sz w:val="18"/>
                <w:szCs w:val="18"/>
              </w:rPr>
              <w:t>Il</w:t>
            </w:r>
            <w:r w:rsidRPr="00C265EA">
              <w:rPr>
                <w:sz w:val="18"/>
                <w:szCs w:val="18"/>
              </w:rPr>
              <w:t xml:space="preserve"> est généralement caractérisé, au premier abord, par le retour de l’ornement, de la composition hiérarchisée, des symétries, en réponse au dénudement formel standardisé du Style international moderniste.</w:t>
            </w:r>
            <w:r>
              <w:rPr>
                <w:sz w:val="18"/>
                <w:szCs w:val="18"/>
              </w:rPr>
              <w:t xml:space="preserve"> </w:t>
            </w:r>
          </w:p>
        </w:tc>
      </w:tr>
    </w:tbl>
    <w:p w:rsidR="00AE580D" w:rsidRDefault="00AE580D"/>
    <w:sectPr w:rsidR="00AE580D" w:rsidSect="00AE58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0D"/>
    <w:rsid w:val="00001DE5"/>
    <w:rsid w:val="000509CF"/>
    <w:rsid w:val="009A7DD0"/>
    <w:rsid w:val="00AE580D"/>
    <w:rsid w:val="00B51620"/>
    <w:rsid w:val="00C002F4"/>
    <w:rsid w:val="00C12D6D"/>
    <w:rsid w:val="00C26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4</cp:revision>
  <dcterms:created xsi:type="dcterms:W3CDTF">2015-02-28T08:51:00Z</dcterms:created>
  <dcterms:modified xsi:type="dcterms:W3CDTF">2015-03-01T09:53:00Z</dcterms:modified>
</cp:coreProperties>
</file>