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8B527" w14:textId="77777777" w:rsidR="007A4C20" w:rsidRPr="00577D62" w:rsidRDefault="00650DE9" w:rsidP="0023576F">
      <w:pPr>
        <w:pBdr>
          <w:top w:val="single" w:sz="4" w:space="1" w:color="auto"/>
          <w:left w:val="single" w:sz="4" w:space="4" w:color="auto"/>
          <w:bottom w:val="single" w:sz="4" w:space="1" w:color="auto"/>
          <w:right w:val="single" w:sz="4" w:space="4" w:color="auto"/>
        </w:pBdr>
        <w:spacing w:line="240" w:lineRule="auto"/>
        <w:jc w:val="center"/>
        <w:rPr>
          <w:sz w:val="28"/>
          <w:szCs w:val="28"/>
        </w:rPr>
      </w:pPr>
      <w:r w:rsidRPr="00577D62">
        <w:rPr>
          <w:b/>
          <w:bCs/>
          <w:sz w:val="28"/>
          <w:szCs w:val="28"/>
        </w:rPr>
        <w:t xml:space="preserve">LL1 </w:t>
      </w:r>
      <w:r w:rsidRPr="00577D62">
        <w:rPr>
          <w:b/>
          <w:bCs/>
          <w:i/>
          <w:iCs/>
          <w:sz w:val="28"/>
          <w:szCs w:val="28"/>
        </w:rPr>
        <w:t>Manon Lescaut</w:t>
      </w:r>
    </w:p>
    <w:p w14:paraId="099A5B69" w14:textId="77777777" w:rsidR="00DE754C" w:rsidRPr="00C96228" w:rsidRDefault="00DE754C" w:rsidP="0083223A">
      <w:pPr>
        <w:shd w:val="clear" w:color="auto" w:fill="FFFFFF"/>
        <w:rPr>
          <w:b/>
          <w:sz w:val="28"/>
          <w:szCs w:val="28"/>
        </w:rPr>
      </w:pPr>
      <w:r w:rsidRPr="00C96228">
        <w:rPr>
          <w:b/>
          <w:sz w:val="28"/>
          <w:szCs w:val="28"/>
        </w:rPr>
        <w:t>INTRODUCTION</w:t>
      </w:r>
    </w:p>
    <w:p w14:paraId="01B16E24" w14:textId="77777777" w:rsidR="00EE4AC1" w:rsidRDefault="0083223A" w:rsidP="0083223A">
      <w:pPr>
        <w:shd w:val="clear" w:color="auto" w:fill="FFFFFF"/>
        <w:rPr>
          <w:rFonts w:ascii="Calibri" w:eastAsia="Times New Roman" w:hAnsi="Calibri" w:cs="Times New Roman"/>
          <w:color w:val="000000"/>
          <w:spacing w:val="15"/>
          <w:sz w:val="24"/>
          <w:szCs w:val="24"/>
          <w:bdr w:val="none" w:sz="0" w:space="0" w:color="auto" w:frame="1"/>
          <w:lang w:eastAsia="fr-FR"/>
        </w:rPr>
      </w:pPr>
      <w:r w:rsidRPr="00246ABB">
        <w:rPr>
          <w:b/>
          <w:sz w:val="24"/>
          <w:szCs w:val="24"/>
          <w:u w:val="thick"/>
        </w:rPr>
        <w:t>Accroche </w:t>
      </w:r>
      <w:r>
        <w:rPr>
          <w:sz w:val="24"/>
          <w:szCs w:val="24"/>
        </w:rPr>
        <w:t xml:space="preserve">: On prête à Antoine François Prévost une vie pleine de rebondissements qui peut sembler bien éloignée de son statut ecclésiastique. La passion amoureuse aurait souvent guidé ses choix, associée à un fort désir de liberté. </w:t>
      </w:r>
    </w:p>
    <w:p w14:paraId="0EDB07E3" w14:textId="77777777" w:rsidR="00EE4AC1" w:rsidRPr="00246ABB" w:rsidRDefault="00EE4AC1" w:rsidP="00EE4AC1">
      <w:pPr>
        <w:shd w:val="clear" w:color="auto" w:fill="FFFFFF"/>
        <w:rPr>
          <w:rFonts w:ascii="Calibri" w:eastAsia="Times New Roman" w:hAnsi="Calibri" w:cs="Times New Roman"/>
          <w:color w:val="000000"/>
          <w:sz w:val="24"/>
          <w:szCs w:val="24"/>
          <w:u w:val="thick"/>
          <w:bdr w:val="none" w:sz="0" w:space="0" w:color="auto" w:frame="1"/>
          <w:lang w:eastAsia="fr-FR"/>
        </w:rPr>
      </w:pPr>
      <w:r w:rsidRPr="00246ABB">
        <w:rPr>
          <w:rFonts w:ascii="Calibri" w:eastAsia="Times New Roman" w:hAnsi="Calibri" w:cs="Times New Roman"/>
          <w:b/>
          <w:color w:val="000000"/>
          <w:sz w:val="24"/>
          <w:szCs w:val="24"/>
          <w:u w:val="thick"/>
          <w:bdr w:val="none" w:sz="0" w:space="0" w:color="auto" w:frame="1"/>
          <w:lang w:eastAsia="fr-FR"/>
        </w:rPr>
        <w:t>Présentation du texte </w:t>
      </w:r>
      <w:r w:rsidRPr="00246ABB">
        <w:rPr>
          <w:rFonts w:ascii="Calibri" w:eastAsia="Times New Roman" w:hAnsi="Calibri" w:cs="Times New Roman"/>
          <w:color w:val="000000"/>
          <w:sz w:val="24"/>
          <w:szCs w:val="24"/>
          <w:u w:val="thick"/>
          <w:bdr w:val="none" w:sz="0" w:space="0" w:color="auto" w:frame="1"/>
          <w:lang w:eastAsia="fr-FR"/>
        </w:rPr>
        <w:t xml:space="preserve">: </w:t>
      </w:r>
    </w:p>
    <w:p w14:paraId="03CA5AC6" w14:textId="77777777" w:rsidR="007A4C20" w:rsidRPr="00EE4AC1" w:rsidRDefault="00EE4AC1" w:rsidP="00EE4AC1">
      <w:pPr>
        <w:pStyle w:val="Paragraphedeliste"/>
        <w:numPr>
          <w:ilvl w:val="0"/>
          <w:numId w:val="6"/>
        </w:numPr>
        <w:shd w:val="clear" w:color="auto" w:fill="FFFFFF"/>
        <w:rPr>
          <w:rFonts w:ascii="Calibri" w:eastAsia="Times New Roman" w:hAnsi="Calibri" w:cs="Times New Roman"/>
          <w:color w:val="000000"/>
          <w:sz w:val="24"/>
          <w:szCs w:val="24"/>
          <w:lang w:eastAsia="fr-FR"/>
        </w:rPr>
      </w:pPr>
      <w:r w:rsidRPr="00EE4AC1">
        <w:rPr>
          <w:rFonts w:ascii="Calibri" w:eastAsia="Times New Roman" w:hAnsi="Calibri" w:cs="Times New Roman"/>
          <w:color w:val="000000"/>
          <w:sz w:val="24"/>
          <w:szCs w:val="24"/>
          <w:bdr w:val="none" w:sz="0" w:space="0" w:color="auto" w:frame="1"/>
          <w:lang w:eastAsia="fr-FR"/>
        </w:rPr>
        <w:t xml:space="preserve">Ainsi, </w:t>
      </w:r>
      <w:r w:rsidRPr="00EE4AC1">
        <w:rPr>
          <w:rFonts w:ascii="Calibri" w:eastAsia="Times New Roman" w:hAnsi="Calibri" w:cs="Times New Roman"/>
          <w:i/>
          <w:color w:val="000000"/>
          <w:sz w:val="24"/>
          <w:szCs w:val="24"/>
          <w:bdr w:val="none" w:sz="0" w:space="0" w:color="auto" w:frame="1"/>
          <w:lang w:eastAsia="fr-FR"/>
        </w:rPr>
        <w:t>Manon Lescaut</w:t>
      </w:r>
      <w:r w:rsidRPr="00EE4AC1">
        <w:rPr>
          <w:rFonts w:ascii="Calibri" w:eastAsia="Times New Roman" w:hAnsi="Calibri" w:cs="Times New Roman"/>
          <w:color w:val="000000"/>
          <w:sz w:val="24"/>
          <w:szCs w:val="24"/>
          <w:bdr w:val="none" w:sz="0" w:space="0" w:color="auto" w:frame="1"/>
          <w:lang w:eastAsia="fr-FR"/>
        </w:rPr>
        <w:t>, roman qui appartient au 7</w:t>
      </w:r>
      <w:r w:rsidRPr="00EE4AC1">
        <w:rPr>
          <w:rFonts w:ascii="Calibri" w:eastAsia="Times New Roman" w:hAnsi="Calibri" w:cs="Times New Roman"/>
          <w:color w:val="000000"/>
          <w:sz w:val="24"/>
          <w:szCs w:val="24"/>
          <w:bdr w:val="none" w:sz="0" w:space="0" w:color="auto" w:frame="1"/>
          <w:vertAlign w:val="superscript"/>
          <w:lang w:eastAsia="fr-FR"/>
        </w:rPr>
        <w:t>ème</w:t>
      </w:r>
      <w:r w:rsidRPr="00EE4AC1">
        <w:rPr>
          <w:rFonts w:ascii="Calibri" w:eastAsia="Times New Roman" w:hAnsi="Calibri" w:cs="Times New Roman"/>
          <w:color w:val="000000"/>
          <w:sz w:val="24"/>
          <w:szCs w:val="24"/>
          <w:bdr w:val="none" w:sz="0" w:space="0" w:color="auto" w:frame="1"/>
          <w:lang w:eastAsia="fr-FR"/>
        </w:rPr>
        <w:t xml:space="preserve"> tome des </w:t>
      </w:r>
      <w:r w:rsidRPr="00EE4AC1">
        <w:rPr>
          <w:rFonts w:ascii="Calibri" w:eastAsia="Times New Roman" w:hAnsi="Calibri" w:cs="Times New Roman"/>
          <w:i/>
          <w:color w:val="000000"/>
          <w:sz w:val="24"/>
          <w:szCs w:val="24"/>
          <w:bdr w:val="none" w:sz="0" w:space="0" w:color="auto" w:frame="1"/>
          <w:lang w:eastAsia="fr-FR"/>
        </w:rPr>
        <w:t>Mémoires d’un homme de qualité</w:t>
      </w:r>
      <w:r w:rsidRPr="00EE4AC1">
        <w:rPr>
          <w:rFonts w:ascii="Calibri" w:eastAsia="Times New Roman" w:hAnsi="Calibri" w:cs="Times New Roman"/>
          <w:color w:val="000000"/>
          <w:sz w:val="24"/>
          <w:szCs w:val="24"/>
          <w:bdr w:val="none" w:sz="0" w:space="0" w:color="auto" w:frame="1"/>
          <w:lang w:eastAsia="fr-FR"/>
        </w:rPr>
        <w:t xml:space="preserve"> publié en 1731</w:t>
      </w:r>
      <w:r w:rsidR="00A34E81" w:rsidRPr="00EE4AC1">
        <w:rPr>
          <w:rFonts w:ascii="Calibri" w:eastAsia="Times New Roman" w:hAnsi="Calibri" w:cs="Times New Roman"/>
          <w:color w:val="000000"/>
          <w:sz w:val="24"/>
          <w:szCs w:val="24"/>
          <w:bdr w:val="none" w:sz="0" w:space="0" w:color="auto" w:frame="1"/>
          <w:lang w:eastAsia="fr-FR"/>
        </w:rPr>
        <w:t>, (avant</w:t>
      </w:r>
      <w:r w:rsidRPr="00EE4AC1">
        <w:rPr>
          <w:rFonts w:ascii="Calibri" w:eastAsia="Times New Roman" w:hAnsi="Calibri" w:cs="Times New Roman"/>
          <w:color w:val="000000"/>
          <w:sz w:val="24"/>
          <w:szCs w:val="24"/>
          <w:bdr w:val="none" w:sz="0" w:space="0" w:color="auto" w:frame="1"/>
          <w:lang w:eastAsia="fr-FR"/>
        </w:rPr>
        <w:t xml:space="preserve"> de connaître une publication autonome en 1753)  serait partiellement inspiré de l’existence tumultueuse de son auteur qui s’est plus d’une fois écarté des valeurs portées par son éducation, sa fonction et son origine sociale. </w:t>
      </w:r>
    </w:p>
    <w:p w14:paraId="0509171B" w14:textId="77777777" w:rsidR="007A4C20" w:rsidRPr="00EE4AC1" w:rsidRDefault="00650DE9" w:rsidP="00EE4AC1">
      <w:pPr>
        <w:pStyle w:val="Paragraphedeliste"/>
        <w:numPr>
          <w:ilvl w:val="0"/>
          <w:numId w:val="6"/>
        </w:numPr>
        <w:spacing w:after="0" w:line="240" w:lineRule="auto"/>
        <w:jc w:val="both"/>
        <w:rPr>
          <w:sz w:val="24"/>
          <w:szCs w:val="24"/>
        </w:rPr>
      </w:pPr>
      <w:r w:rsidRPr="00577D62">
        <w:rPr>
          <w:sz w:val="24"/>
          <w:szCs w:val="24"/>
        </w:rPr>
        <w:t>Ici, récit enchâssé de Des Grieux à l’intention de Renoncour, homme de qualité. Des Grieux relate s</w:t>
      </w:r>
      <w:r w:rsidR="00443ED3">
        <w:rPr>
          <w:sz w:val="24"/>
          <w:szCs w:val="24"/>
        </w:rPr>
        <w:t>a première rencontre avec Manon</w:t>
      </w:r>
      <w:r w:rsidR="00EE4AC1">
        <w:rPr>
          <w:sz w:val="24"/>
          <w:szCs w:val="24"/>
        </w:rPr>
        <w:t xml:space="preserve">/ </w:t>
      </w:r>
      <w:r w:rsidRPr="00EE4AC1">
        <w:rPr>
          <w:sz w:val="24"/>
          <w:szCs w:val="24"/>
        </w:rPr>
        <w:t>Rencontre amoureuse = topos romanesque qui permet à l’auteur de jouer avec des invariants et de proposer sa propre vision du monde.</w:t>
      </w:r>
    </w:p>
    <w:p w14:paraId="48C80AA0" w14:textId="77777777" w:rsidR="007A4C20" w:rsidRPr="00577D62" w:rsidRDefault="00650DE9">
      <w:pPr>
        <w:spacing w:after="0" w:line="240" w:lineRule="auto"/>
        <w:jc w:val="both"/>
        <w:rPr>
          <w:sz w:val="24"/>
          <w:szCs w:val="24"/>
        </w:rPr>
      </w:pPr>
      <w:r w:rsidRPr="00246ABB">
        <w:rPr>
          <w:b/>
          <w:bCs/>
          <w:sz w:val="24"/>
          <w:szCs w:val="24"/>
          <w:u w:val="thick"/>
        </w:rPr>
        <w:t>Projet de lecture</w:t>
      </w:r>
      <w:r w:rsidRPr="00246ABB">
        <w:rPr>
          <w:sz w:val="24"/>
          <w:szCs w:val="24"/>
          <w:u w:val="thick"/>
        </w:rPr>
        <w:t> </w:t>
      </w:r>
      <w:r w:rsidRPr="00577D62">
        <w:rPr>
          <w:sz w:val="24"/>
          <w:szCs w:val="24"/>
        </w:rPr>
        <w:t>:</w:t>
      </w:r>
      <w:r w:rsidR="00F22198">
        <w:rPr>
          <w:sz w:val="24"/>
          <w:szCs w:val="24"/>
        </w:rPr>
        <w:t xml:space="preserve"> Comment</w:t>
      </w:r>
      <w:r w:rsidR="00D41194">
        <w:rPr>
          <w:sz w:val="24"/>
          <w:szCs w:val="24"/>
        </w:rPr>
        <w:t xml:space="preserve"> la scène permet-elle d’explorer</w:t>
      </w:r>
      <w:r w:rsidR="00F22198">
        <w:rPr>
          <w:sz w:val="24"/>
          <w:szCs w:val="24"/>
        </w:rPr>
        <w:t xml:space="preserve"> la complexité des personnages ?</w:t>
      </w:r>
    </w:p>
    <w:p w14:paraId="3D4C6F39" w14:textId="77777777" w:rsidR="007A4C20" w:rsidRDefault="00EE4AC1">
      <w:pPr>
        <w:spacing w:after="0" w:line="240" w:lineRule="auto"/>
        <w:jc w:val="both"/>
        <w:rPr>
          <w:bCs/>
          <w:sz w:val="24"/>
          <w:szCs w:val="24"/>
        </w:rPr>
      </w:pPr>
      <w:r w:rsidRPr="00246ABB">
        <w:rPr>
          <w:b/>
          <w:bCs/>
          <w:sz w:val="24"/>
          <w:szCs w:val="24"/>
          <w:u w:val="thick"/>
        </w:rPr>
        <w:t>Mouvements</w:t>
      </w:r>
      <w:r w:rsidR="00650DE9" w:rsidRPr="00246ABB">
        <w:rPr>
          <w:b/>
          <w:bCs/>
          <w:sz w:val="24"/>
          <w:szCs w:val="24"/>
          <w:u w:val="thick"/>
        </w:rPr>
        <w:t xml:space="preserve"> du texte </w:t>
      </w:r>
      <w:r w:rsidR="00650DE9" w:rsidRPr="00577D62">
        <w:rPr>
          <w:b/>
          <w:bCs/>
          <w:sz w:val="24"/>
          <w:szCs w:val="24"/>
        </w:rPr>
        <w:t>:</w:t>
      </w:r>
      <w:r>
        <w:rPr>
          <w:b/>
          <w:bCs/>
          <w:sz w:val="24"/>
          <w:szCs w:val="24"/>
        </w:rPr>
        <w:t xml:space="preserve"> </w:t>
      </w:r>
      <w:r>
        <w:rPr>
          <w:bCs/>
          <w:sz w:val="24"/>
          <w:szCs w:val="24"/>
        </w:rPr>
        <w:t>cf. le tableau ci-dessous</w:t>
      </w:r>
    </w:p>
    <w:p w14:paraId="3853A20B" w14:textId="77777777" w:rsidR="001D22F8" w:rsidRDefault="001D22F8">
      <w:pPr>
        <w:spacing w:after="0" w:line="240" w:lineRule="auto"/>
        <w:jc w:val="both"/>
        <w:rPr>
          <w:bCs/>
          <w:sz w:val="24"/>
          <w:szCs w:val="24"/>
        </w:rPr>
      </w:pPr>
    </w:p>
    <w:p w14:paraId="7B7C4CA5" w14:textId="77777777" w:rsidR="001D22F8" w:rsidRPr="001D22F8" w:rsidRDefault="001D22F8">
      <w:pPr>
        <w:spacing w:after="0" w:line="240" w:lineRule="auto"/>
        <w:jc w:val="both"/>
        <w:rPr>
          <w:b/>
          <w:bCs/>
          <w:sz w:val="28"/>
          <w:szCs w:val="28"/>
        </w:rPr>
      </w:pPr>
      <w:r w:rsidRPr="001D22F8">
        <w:rPr>
          <w:b/>
          <w:bCs/>
          <w:sz w:val="28"/>
          <w:szCs w:val="28"/>
        </w:rPr>
        <w:t>LECTURE DU TEXTE</w:t>
      </w:r>
    </w:p>
    <w:p w14:paraId="6A954F2C" w14:textId="77777777" w:rsidR="007A4C20" w:rsidRPr="00577D62" w:rsidRDefault="007A4C20" w:rsidP="001D22F8">
      <w:pPr>
        <w:pStyle w:val="Paragraphedeliste"/>
        <w:spacing w:line="240" w:lineRule="auto"/>
        <w:ind w:left="0"/>
        <w:jc w:val="both"/>
        <w:rPr>
          <w:sz w:val="24"/>
          <w:szCs w:val="24"/>
        </w:rPr>
      </w:pPr>
    </w:p>
    <w:tbl>
      <w:tblPr>
        <w:tblW w:w="10413" w:type="dxa"/>
        <w:tblInd w:w="-43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1" w:type="dxa"/>
          <w:bottom w:w="55" w:type="dxa"/>
          <w:right w:w="55" w:type="dxa"/>
        </w:tblCellMar>
        <w:tblLook w:val="04A0" w:firstRow="1" w:lastRow="0" w:firstColumn="1" w:lastColumn="0" w:noHBand="0" w:noVBand="1"/>
      </w:tblPr>
      <w:tblGrid>
        <w:gridCol w:w="3568"/>
        <w:gridCol w:w="6845"/>
      </w:tblGrid>
      <w:tr w:rsidR="007A4C20" w:rsidRPr="00577D62" w14:paraId="34BAC8D6" w14:textId="77777777">
        <w:tc>
          <w:tcPr>
            <w:tcW w:w="10413" w:type="dxa"/>
            <w:gridSpan w:val="2"/>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D0B4749" w14:textId="77777777" w:rsidR="007A4C20" w:rsidRPr="00577D62" w:rsidRDefault="00650DE9">
            <w:pPr>
              <w:spacing w:after="0" w:line="240" w:lineRule="auto"/>
              <w:jc w:val="both"/>
              <w:rPr>
                <w:b/>
                <w:sz w:val="24"/>
                <w:szCs w:val="24"/>
              </w:rPr>
            </w:pPr>
            <w:r w:rsidRPr="00577D62">
              <w:rPr>
                <w:b/>
                <w:sz w:val="24"/>
                <w:szCs w:val="24"/>
              </w:rPr>
              <w:t>Partie 1 : Les circonstances d’une rencontre fatale</w:t>
            </w:r>
          </w:p>
        </w:tc>
      </w:tr>
      <w:tr w:rsidR="007A4C20" w:rsidRPr="00577D62" w14:paraId="1DD20F2D" w14:textId="77777777">
        <w:tc>
          <w:tcPr>
            <w:tcW w:w="3568"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CB78365" w14:textId="77777777" w:rsidR="007A4C20" w:rsidRPr="00577D62" w:rsidRDefault="00650DE9">
            <w:pPr>
              <w:spacing w:line="276" w:lineRule="auto"/>
              <w:jc w:val="both"/>
              <w:rPr>
                <w:sz w:val="24"/>
                <w:szCs w:val="24"/>
              </w:rPr>
            </w:pPr>
            <w:r w:rsidRPr="00475C66">
              <w:rPr>
                <w:rFonts w:cs="Times New Roman"/>
                <w:color w:val="FF0000"/>
                <w:sz w:val="24"/>
                <w:szCs w:val="24"/>
              </w:rPr>
              <w:t>J’avais marqué</w:t>
            </w:r>
            <w:r w:rsidRPr="00577D62">
              <w:rPr>
                <w:rFonts w:cs="Times New Roman"/>
                <w:sz w:val="24"/>
                <w:szCs w:val="24"/>
              </w:rPr>
              <w:t xml:space="preserve"> le temps de </w:t>
            </w:r>
            <w:r w:rsidRPr="00490FF2">
              <w:rPr>
                <w:rFonts w:cs="Times New Roman"/>
                <w:sz w:val="24"/>
                <w:szCs w:val="24"/>
                <w:u w:val="thick"/>
              </w:rPr>
              <w:t>mon départ d’Amiens</w:t>
            </w:r>
            <w:r w:rsidRPr="00490FF2">
              <w:rPr>
                <w:rFonts w:cs="Times New Roman"/>
                <w:color w:val="00B050"/>
                <w:sz w:val="24"/>
                <w:szCs w:val="24"/>
                <w:u w:val="thick"/>
              </w:rPr>
              <w:t>.</w:t>
            </w:r>
            <w:r w:rsidRPr="00577D62">
              <w:rPr>
                <w:rFonts w:cs="Times New Roman"/>
                <w:color w:val="00B050"/>
                <w:sz w:val="24"/>
                <w:szCs w:val="24"/>
              </w:rPr>
              <w:t xml:space="preserve"> Hélas ! </w:t>
            </w:r>
            <w:r w:rsidRPr="00577D62">
              <w:rPr>
                <w:rFonts w:cs="Times New Roman"/>
                <w:sz w:val="24"/>
                <w:szCs w:val="24"/>
              </w:rPr>
              <w:t xml:space="preserve">que ne le marquais-je un jour plus tôt </w:t>
            </w:r>
            <w:r w:rsidRPr="006A535C">
              <w:rPr>
                <w:rFonts w:cs="Times New Roman"/>
                <w:color w:val="008000"/>
                <w:sz w:val="24"/>
                <w:szCs w:val="24"/>
              </w:rPr>
              <w:t xml:space="preserve">! </w:t>
            </w:r>
            <w:r w:rsidRPr="00577D62">
              <w:rPr>
                <w:rFonts w:cs="Times New Roman"/>
                <w:sz w:val="24"/>
                <w:szCs w:val="24"/>
              </w:rPr>
              <w:t xml:space="preserve">j’aurais porté chez mon père toute mon </w:t>
            </w:r>
            <w:r w:rsidRPr="00490FF2">
              <w:rPr>
                <w:rFonts w:cs="Times New Roman"/>
                <w:sz w:val="24"/>
                <w:szCs w:val="24"/>
                <w:highlight w:val="yellow"/>
              </w:rPr>
              <w:t>innocence</w:t>
            </w:r>
            <w:r w:rsidRPr="00577D62">
              <w:rPr>
                <w:rFonts w:cs="Times New Roman"/>
                <w:sz w:val="24"/>
                <w:szCs w:val="24"/>
              </w:rPr>
              <w:t xml:space="preserve">. </w:t>
            </w:r>
          </w:p>
        </w:tc>
        <w:tc>
          <w:tcPr>
            <w:tcW w:w="684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738A8BD" w14:textId="77777777" w:rsidR="00490FF2" w:rsidRPr="00490FF2" w:rsidRDefault="00490FF2">
            <w:pPr>
              <w:pStyle w:val="Contenudetableau"/>
              <w:jc w:val="both"/>
              <w:rPr>
                <w:rFonts w:asciiTheme="minorHAnsi" w:hAnsiTheme="minorHAnsi"/>
                <w:u w:val="thick"/>
              </w:rPr>
            </w:pPr>
            <w:r w:rsidRPr="00490FF2">
              <w:rPr>
                <w:rFonts w:asciiTheme="minorHAnsi" w:hAnsiTheme="minorHAnsi"/>
                <w:u w:val="thick"/>
              </w:rPr>
              <w:t>Espace-temps ouvert à l’aventure</w:t>
            </w:r>
          </w:p>
          <w:p w14:paraId="43AE15A1" w14:textId="11CB112C" w:rsidR="007A4C20" w:rsidRPr="00577D62" w:rsidRDefault="00650DE9">
            <w:pPr>
              <w:pStyle w:val="Contenudetableau"/>
              <w:jc w:val="both"/>
              <w:rPr>
                <w:rFonts w:asciiTheme="minorHAnsi" w:hAnsiTheme="minorHAnsi"/>
              </w:rPr>
            </w:pPr>
            <w:r w:rsidRPr="00475C66">
              <w:rPr>
                <w:rFonts w:asciiTheme="minorHAnsi" w:hAnsiTheme="minorHAnsi"/>
                <w:color w:val="FF0000"/>
              </w:rPr>
              <w:t>Narration au PQP (fait achevé) placée sous le signe de la plainte et du regret.</w:t>
            </w:r>
            <w:r w:rsidRPr="00577D62">
              <w:rPr>
                <w:rFonts w:asciiTheme="minorHAnsi" w:hAnsiTheme="minorHAnsi"/>
              </w:rPr>
              <w:t xml:space="preserve"> </w:t>
            </w:r>
            <w:r w:rsidRPr="00577D62">
              <w:rPr>
                <w:rFonts w:asciiTheme="minorHAnsi" w:hAnsiTheme="minorHAnsi"/>
                <w:color w:val="00B050"/>
              </w:rPr>
              <w:t xml:space="preserve">Déploration+ </w:t>
            </w:r>
            <w:r w:rsidR="00CE4D2E">
              <w:rPr>
                <w:rFonts w:asciiTheme="minorHAnsi" w:hAnsiTheme="minorHAnsi"/>
                <w:color w:val="00B050"/>
              </w:rPr>
              <w:t>phrase</w:t>
            </w:r>
            <w:r w:rsidR="006A535C">
              <w:rPr>
                <w:rFonts w:asciiTheme="minorHAnsi" w:hAnsiTheme="minorHAnsi"/>
                <w:color w:val="00B050"/>
              </w:rPr>
              <w:t>s</w:t>
            </w:r>
            <w:r w:rsidR="00CE4D2E">
              <w:rPr>
                <w:rFonts w:asciiTheme="minorHAnsi" w:hAnsiTheme="minorHAnsi"/>
                <w:color w:val="00B050"/>
              </w:rPr>
              <w:t xml:space="preserve"> exclamative</w:t>
            </w:r>
            <w:r w:rsidR="006A535C">
              <w:rPr>
                <w:rFonts w:asciiTheme="minorHAnsi" w:hAnsiTheme="minorHAnsi"/>
                <w:color w:val="00B050"/>
              </w:rPr>
              <w:t>s</w:t>
            </w:r>
            <w:r w:rsidR="00CE4D2E">
              <w:rPr>
                <w:rFonts w:asciiTheme="minorHAnsi" w:hAnsiTheme="minorHAnsi"/>
                <w:color w:val="00B050"/>
              </w:rPr>
              <w:t xml:space="preserve">+ </w:t>
            </w:r>
            <w:r w:rsidRPr="00577D62">
              <w:rPr>
                <w:rFonts w:asciiTheme="minorHAnsi" w:hAnsiTheme="minorHAnsi"/>
                <w:color w:val="00B050"/>
              </w:rPr>
              <w:t xml:space="preserve">« je » : orientation du récit destiné à susciter la compassion du destinataire. </w:t>
            </w:r>
          </w:p>
          <w:p w14:paraId="08809975" w14:textId="77777777" w:rsidR="007A4C20" w:rsidRPr="00577D62" w:rsidRDefault="00650DE9">
            <w:pPr>
              <w:pStyle w:val="Contenudetableau"/>
              <w:jc w:val="both"/>
              <w:rPr>
                <w:rFonts w:asciiTheme="minorHAnsi" w:hAnsiTheme="minorHAnsi"/>
              </w:rPr>
            </w:pPr>
            <w:r w:rsidRPr="00577D62">
              <w:rPr>
                <w:rFonts w:asciiTheme="minorHAnsi" w:hAnsiTheme="minorHAnsi"/>
              </w:rPr>
              <w:t>Insistance sur les conséquences négatives et sur la dimension morale</w:t>
            </w:r>
          </w:p>
          <w:p w14:paraId="488BDA6C" w14:textId="77777777" w:rsidR="007A4C20" w:rsidRDefault="00650DE9">
            <w:pPr>
              <w:pStyle w:val="Contenudetableau"/>
              <w:jc w:val="both"/>
              <w:rPr>
                <w:rFonts w:asciiTheme="minorHAnsi" w:hAnsiTheme="minorHAnsi"/>
              </w:rPr>
            </w:pPr>
            <w:r w:rsidRPr="00577D62">
              <w:rPr>
                <w:rFonts w:asciiTheme="minorHAnsi" w:hAnsiTheme="minorHAnsi"/>
              </w:rPr>
              <w:t>Attention ! Regret par rapport au destin et par rapport à lui-même ou Manon.</w:t>
            </w:r>
          </w:p>
          <w:p w14:paraId="38472E90" w14:textId="77777777" w:rsidR="00490FF2" w:rsidRPr="00577D62" w:rsidRDefault="00490FF2">
            <w:pPr>
              <w:pStyle w:val="Contenudetableau"/>
              <w:jc w:val="both"/>
              <w:rPr>
                <w:rFonts w:asciiTheme="minorHAnsi" w:hAnsiTheme="minorHAnsi"/>
              </w:rPr>
            </w:pPr>
            <w:r w:rsidRPr="00490FF2">
              <w:rPr>
                <w:rFonts w:asciiTheme="minorHAnsi" w:hAnsiTheme="minorHAnsi"/>
                <w:highlight w:val="yellow"/>
              </w:rPr>
              <w:t xml:space="preserve">= </w:t>
            </w:r>
            <w:r w:rsidR="00B957CD" w:rsidRPr="00490FF2">
              <w:rPr>
                <w:rFonts w:asciiTheme="minorHAnsi" w:hAnsiTheme="minorHAnsi"/>
                <w:highlight w:val="yellow"/>
              </w:rPr>
              <w:t>virginité</w:t>
            </w:r>
            <w:r w:rsidRPr="00490FF2">
              <w:rPr>
                <w:rFonts w:asciiTheme="minorHAnsi" w:hAnsiTheme="minorHAnsi"/>
                <w:highlight w:val="yellow"/>
              </w:rPr>
              <w:t xml:space="preserve"> ici/ thème de la pureté associé au jeune homme et non à la jeune fille : ironie de l’auteur/ rupture</w:t>
            </w:r>
          </w:p>
        </w:tc>
      </w:tr>
      <w:tr w:rsidR="007A4C20" w:rsidRPr="00577D62" w14:paraId="22A81190" w14:textId="77777777">
        <w:tc>
          <w:tcPr>
            <w:tcW w:w="3568"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1E9CE20E" w14:textId="77777777" w:rsidR="007A4C20" w:rsidRPr="00577D62" w:rsidRDefault="00650DE9">
            <w:pPr>
              <w:spacing w:line="276" w:lineRule="auto"/>
              <w:jc w:val="both"/>
              <w:rPr>
                <w:sz w:val="24"/>
                <w:szCs w:val="24"/>
              </w:rPr>
            </w:pPr>
            <w:r w:rsidRPr="00577D62">
              <w:rPr>
                <w:rFonts w:cs="Times New Roman"/>
                <w:sz w:val="24"/>
                <w:szCs w:val="24"/>
              </w:rPr>
              <w:t xml:space="preserve">La veille même de celui que </w:t>
            </w:r>
            <w:r w:rsidRPr="002F1782">
              <w:rPr>
                <w:rFonts w:cs="Times New Roman"/>
                <w:sz w:val="24"/>
                <w:szCs w:val="24"/>
                <w:u w:val="thick"/>
              </w:rPr>
              <w:t>je devais quitter cette ville</w:t>
            </w:r>
            <w:r w:rsidRPr="00577D62">
              <w:rPr>
                <w:rFonts w:cs="Times New Roman"/>
                <w:sz w:val="24"/>
                <w:szCs w:val="24"/>
              </w:rPr>
              <w:t xml:space="preserve">, étant à me </w:t>
            </w:r>
            <w:r w:rsidRPr="00577D62">
              <w:rPr>
                <w:rFonts w:cs="Times New Roman"/>
                <w:color w:val="0070C0"/>
                <w:sz w:val="24"/>
                <w:szCs w:val="24"/>
              </w:rPr>
              <w:t>promener</w:t>
            </w:r>
            <w:r w:rsidRPr="00577D62">
              <w:rPr>
                <w:rFonts w:cs="Times New Roman"/>
                <w:sz w:val="24"/>
                <w:szCs w:val="24"/>
              </w:rPr>
              <w:t xml:space="preserve"> avec </w:t>
            </w:r>
            <w:r w:rsidRPr="00EA3BC3">
              <w:rPr>
                <w:rFonts w:cs="Times New Roman"/>
                <w:sz w:val="24"/>
                <w:szCs w:val="24"/>
                <w:highlight w:val="cyan"/>
              </w:rPr>
              <w:t>mon ami, qui s’appelait Tiberge,</w:t>
            </w:r>
            <w:r w:rsidRPr="00577D62">
              <w:rPr>
                <w:rFonts w:cs="Times New Roman"/>
                <w:sz w:val="24"/>
                <w:szCs w:val="24"/>
              </w:rPr>
              <w:t xml:space="preserve"> nous </w:t>
            </w:r>
            <w:r w:rsidRPr="00577D62">
              <w:rPr>
                <w:rFonts w:cs="Times New Roman"/>
                <w:b/>
                <w:bCs/>
                <w:sz w:val="24"/>
                <w:szCs w:val="24"/>
              </w:rPr>
              <w:t>vîmes</w:t>
            </w:r>
            <w:r w:rsidRPr="00577D62">
              <w:rPr>
                <w:rFonts w:cs="Times New Roman"/>
                <w:sz w:val="24"/>
                <w:szCs w:val="24"/>
              </w:rPr>
              <w:t xml:space="preserve"> arriver le coche d’Arras, et nous le suivîmes jusqu’à l</w:t>
            </w:r>
            <w:r w:rsidRPr="00577D62">
              <w:rPr>
                <w:rFonts w:cs="Times New Roman"/>
                <w:color w:val="FF0000"/>
                <w:sz w:val="24"/>
                <w:szCs w:val="24"/>
              </w:rPr>
              <w:t>’hôtellerie</w:t>
            </w:r>
            <w:r w:rsidRPr="00577D62">
              <w:rPr>
                <w:rFonts w:cs="Times New Roman"/>
                <w:sz w:val="24"/>
                <w:szCs w:val="24"/>
              </w:rPr>
              <w:t xml:space="preserve"> où ces voitures descendent. Nous n’avions </w:t>
            </w:r>
            <w:r w:rsidRPr="00577D62">
              <w:rPr>
                <w:rFonts w:cs="Times New Roman"/>
                <w:color w:val="0070C0"/>
                <w:sz w:val="24"/>
                <w:szCs w:val="24"/>
              </w:rPr>
              <w:t xml:space="preserve">pas d’autre motif que la curiosité. </w:t>
            </w:r>
          </w:p>
        </w:tc>
        <w:tc>
          <w:tcPr>
            <w:tcW w:w="684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398E91D" w14:textId="77777777" w:rsidR="002F1782" w:rsidRPr="002F1782" w:rsidRDefault="002F1782">
            <w:pPr>
              <w:pStyle w:val="Contenudetableau"/>
              <w:jc w:val="both"/>
              <w:rPr>
                <w:rFonts w:asciiTheme="minorHAnsi" w:hAnsiTheme="minorHAnsi"/>
                <w:u w:val="thick"/>
              </w:rPr>
            </w:pPr>
            <w:r w:rsidRPr="002F1782">
              <w:rPr>
                <w:rFonts w:asciiTheme="minorHAnsi" w:hAnsiTheme="minorHAnsi"/>
                <w:u w:val="thick"/>
              </w:rPr>
              <w:t xml:space="preserve">Toujours le thème du départ, mais avec une ambiguïté : le départ est synonyme d’aventure, mais ici, DG retourne dans la maison familiale. </w:t>
            </w:r>
          </w:p>
          <w:p w14:paraId="1C33AF97" w14:textId="77777777" w:rsidR="007A4C20" w:rsidRPr="00577D62" w:rsidRDefault="00650DE9">
            <w:pPr>
              <w:pStyle w:val="Contenudetableau"/>
              <w:jc w:val="both"/>
              <w:rPr>
                <w:rFonts w:asciiTheme="minorHAnsi" w:hAnsiTheme="minorHAnsi"/>
              </w:rPr>
            </w:pPr>
            <w:r w:rsidRPr="00EA3BC3">
              <w:rPr>
                <w:rFonts w:asciiTheme="minorHAnsi" w:hAnsiTheme="minorHAnsi"/>
                <w:highlight w:val="cyan"/>
              </w:rPr>
              <w:t>Introduction du personnage du Tiberge</w:t>
            </w:r>
          </w:p>
          <w:p w14:paraId="05E3F439" w14:textId="77777777" w:rsidR="007A4C20" w:rsidRPr="00577D62" w:rsidRDefault="00650DE9">
            <w:pPr>
              <w:pStyle w:val="Contenudetableau"/>
              <w:jc w:val="both"/>
              <w:rPr>
                <w:rFonts w:asciiTheme="minorHAnsi" w:hAnsiTheme="minorHAnsi"/>
                <w:b/>
                <w:bCs/>
              </w:rPr>
            </w:pPr>
            <w:r w:rsidRPr="00577D62">
              <w:rPr>
                <w:rFonts w:asciiTheme="minorHAnsi" w:hAnsiTheme="minorHAnsi"/>
                <w:b/>
                <w:bCs/>
              </w:rPr>
              <w:t>Thème du regard mis en valeur par le passé simple.</w:t>
            </w:r>
          </w:p>
          <w:p w14:paraId="151CE34F" w14:textId="77777777" w:rsidR="007A4C20" w:rsidRPr="00577D62" w:rsidRDefault="00650DE9">
            <w:pPr>
              <w:pStyle w:val="Contenudetableau"/>
              <w:jc w:val="both"/>
              <w:rPr>
                <w:rFonts w:asciiTheme="minorHAnsi" w:hAnsiTheme="minorHAnsi"/>
                <w:color w:val="0070C0"/>
              </w:rPr>
            </w:pPr>
            <w:r w:rsidRPr="00577D62">
              <w:rPr>
                <w:rFonts w:asciiTheme="minorHAnsi" w:hAnsiTheme="minorHAnsi"/>
                <w:color w:val="0070C0"/>
              </w:rPr>
              <w:t>Circonstances banales de la promenade qui accentuent encore l’idée de destin</w:t>
            </w:r>
          </w:p>
          <w:p w14:paraId="104914CF" w14:textId="5D4F46A9" w:rsidR="007A4C20" w:rsidRPr="0067754E" w:rsidRDefault="00650DE9">
            <w:pPr>
              <w:pStyle w:val="Contenudetableau"/>
              <w:jc w:val="both"/>
              <w:rPr>
                <w:rFonts w:asciiTheme="minorHAnsi" w:hAnsiTheme="minorHAnsi"/>
                <w:color w:val="FF0000"/>
              </w:rPr>
            </w:pPr>
            <w:r w:rsidRPr="00BA7912">
              <w:rPr>
                <w:rFonts w:asciiTheme="minorHAnsi" w:hAnsiTheme="minorHAnsi"/>
                <w:color w:val="FF0000"/>
              </w:rPr>
              <w:t>Hôtellerie </w:t>
            </w:r>
            <w:r w:rsidRPr="00577D62">
              <w:rPr>
                <w:rFonts w:asciiTheme="minorHAnsi" w:hAnsiTheme="minorHAnsi"/>
              </w:rPr>
              <w:t xml:space="preserve">: </w:t>
            </w:r>
            <w:r w:rsidRPr="0067754E">
              <w:rPr>
                <w:rFonts w:asciiTheme="minorHAnsi" w:hAnsiTheme="minorHAnsi"/>
                <w:color w:val="FF0000"/>
              </w:rPr>
              <w:t>lieu romanesque riche en aventures et en rencontres dans le genre romanesque et plus précisément dans le roman picaresque. Cet espace romanesque n’appartient pas au monde de DG et donne déjà une première image de Manon, puisque c’est là qu’elle apparaît</w:t>
            </w:r>
            <w:r w:rsidR="003D7FDF">
              <w:rPr>
                <w:rFonts w:asciiTheme="minorHAnsi" w:hAnsiTheme="minorHAnsi"/>
                <w:color w:val="FF0000"/>
              </w:rPr>
              <w:t>.</w:t>
            </w:r>
          </w:p>
          <w:p w14:paraId="5EB00B22" w14:textId="77777777" w:rsidR="007A4C20" w:rsidRPr="00577D62" w:rsidRDefault="00650DE9">
            <w:pPr>
              <w:pStyle w:val="Contenudetableau"/>
              <w:jc w:val="both"/>
              <w:rPr>
                <w:rFonts w:asciiTheme="minorHAnsi" w:hAnsiTheme="minorHAnsi"/>
              </w:rPr>
            </w:pPr>
            <w:r w:rsidRPr="00577D62">
              <w:rPr>
                <w:rFonts w:asciiTheme="minorHAnsi" w:hAnsiTheme="minorHAnsi"/>
                <w:color w:val="0070C0"/>
              </w:rPr>
              <w:lastRenderedPageBreak/>
              <w:t>Remords, amertume, regret ? en tout cas, nouvelle insistance sur la fatalité (après la 1</w:t>
            </w:r>
            <w:r w:rsidRPr="00577D62">
              <w:rPr>
                <w:rFonts w:asciiTheme="minorHAnsi" w:hAnsiTheme="minorHAnsi"/>
                <w:color w:val="0070C0"/>
                <w:vertAlign w:val="superscript"/>
              </w:rPr>
              <w:t xml:space="preserve">ère </w:t>
            </w:r>
            <w:r w:rsidRPr="00577D62">
              <w:rPr>
                <w:rFonts w:asciiTheme="minorHAnsi" w:hAnsiTheme="minorHAnsi"/>
                <w:color w:val="0070C0"/>
              </w:rPr>
              <w:t>= promenade) = idée que la suite aurait pu être évitée.</w:t>
            </w:r>
          </w:p>
        </w:tc>
      </w:tr>
      <w:tr w:rsidR="007A4C20" w:rsidRPr="00577D62" w14:paraId="0823CA1E" w14:textId="77777777">
        <w:tc>
          <w:tcPr>
            <w:tcW w:w="10413" w:type="dxa"/>
            <w:gridSpan w:val="2"/>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4B67E9B" w14:textId="77777777" w:rsidR="007A4C20" w:rsidRPr="00BA72AB" w:rsidRDefault="00650DE9" w:rsidP="00BA72AB">
            <w:pPr>
              <w:spacing w:after="0" w:line="240" w:lineRule="auto"/>
              <w:jc w:val="both"/>
              <w:rPr>
                <w:b/>
                <w:sz w:val="24"/>
                <w:szCs w:val="24"/>
              </w:rPr>
            </w:pPr>
            <w:r w:rsidRPr="00BA72AB">
              <w:rPr>
                <w:b/>
                <w:sz w:val="24"/>
                <w:szCs w:val="24"/>
              </w:rPr>
              <w:lastRenderedPageBreak/>
              <w:t>Partie 2 : Le coup de foudre</w:t>
            </w:r>
          </w:p>
        </w:tc>
      </w:tr>
      <w:tr w:rsidR="007A4C20" w:rsidRPr="00577D62" w14:paraId="52F794E7" w14:textId="77777777">
        <w:tc>
          <w:tcPr>
            <w:tcW w:w="3568"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00D9127" w14:textId="77777777" w:rsidR="007A4C20" w:rsidRPr="00577D62" w:rsidRDefault="00650DE9">
            <w:pPr>
              <w:spacing w:line="276" w:lineRule="auto"/>
              <w:jc w:val="both"/>
              <w:rPr>
                <w:sz w:val="24"/>
                <w:szCs w:val="24"/>
              </w:rPr>
            </w:pPr>
            <w:r w:rsidRPr="00577D62">
              <w:rPr>
                <w:rFonts w:cs="Times New Roman"/>
                <w:sz w:val="24"/>
                <w:szCs w:val="24"/>
              </w:rPr>
              <w:t xml:space="preserve"> Il en sortit </w:t>
            </w:r>
            <w:r w:rsidRPr="00AA3564">
              <w:rPr>
                <w:rFonts w:cs="Times New Roman"/>
                <w:color w:val="008000"/>
                <w:sz w:val="24"/>
                <w:szCs w:val="24"/>
              </w:rPr>
              <w:t>quelques femmes</w:t>
            </w:r>
            <w:r w:rsidRPr="00577D62">
              <w:rPr>
                <w:rFonts w:cs="Times New Roman"/>
                <w:sz w:val="24"/>
                <w:szCs w:val="24"/>
              </w:rPr>
              <w:t xml:space="preserve">, qui se retirèrent aussitôt. Mais il en resta </w:t>
            </w:r>
            <w:r w:rsidRPr="00AA3564">
              <w:rPr>
                <w:rFonts w:cs="Times New Roman"/>
                <w:color w:val="008000"/>
                <w:sz w:val="24"/>
                <w:szCs w:val="24"/>
              </w:rPr>
              <w:t>une</w:t>
            </w:r>
            <w:r w:rsidRPr="00577D62">
              <w:rPr>
                <w:rFonts w:cs="Times New Roman"/>
                <w:sz w:val="24"/>
                <w:szCs w:val="24"/>
              </w:rPr>
              <w:t xml:space="preserve">, </w:t>
            </w:r>
            <w:r w:rsidRPr="006065D2">
              <w:rPr>
                <w:rFonts w:cs="Times New Roman"/>
                <w:sz w:val="24"/>
                <w:szCs w:val="24"/>
                <w:highlight w:val="yellow"/>
              </w:rPr>
              <w:t>fort jeune</w:t>
            </w:r>
            <w:r w:rsidRPr="00577D62">
              <w:rPr>
                <w:rFonts w:cs="Times New Roman"/>
                <w:sz w:val="24"/>
                <w:szCs w:val="24"/>
              </w:rPr>
              <w:t xml:space="preserve">, qui </w:t>
            </w:r>
            <w:r w:rsidRPr="00AA3564">
              <w:rPr>
                <w:rFonts w:cs="Times New Roman"/>
                <w:color w:val="008000"/>
                <w:sz w:val="24"/>
                <w:szCs w:val="24"/>
              </w:rPr>
              <w:t>s’arrêta</w:t>
            </w:r>
            <w:r w:rsidRPr="00577D62">
              <w:rPr>
                <w:rFonts w:cs="Times New Roman"/>
                <w:sz w:val="24"/>
                <w:szCs w:val="24"/>
              </w:rPr>
              <w:t xml:space="preserve"> </w:t>
            </w:r>
            <w:r w:rsidRPr="00AA3564">
              <w:rPr>
                <w:rFonts w:cs="Times New Roman"/>
                <w:color w:val="008000"/>
                <w:sz w:val="24"/>
                <w:szCs w:val="24"/>
              </w:rPr>
              <w:t>seule dans la cour</w:t>
            </w:r>
            <w:r w:rsidRPr="00577D62">
              <w:rPr>
                <w:rFonts w:cs="Times New Roman"/>
                <w:color w:val="7030A0"/>
                <w:sz w:val="24"/>
                <w:szCs w:val="24"/>
              </w:rPr>
              <w:t xml:space="preserve">, </w:t>
            </w:r>
            <w:r w:rsidRPr="00577D62">
              <w:rPr>
                <w:rFonts w:cs="Times New Roman"/>
                <w:sz w:val="24"/>
                <w:szCs w:val="24"/>
              </w:rPr>
              <w:t xml:space="preserve">pendant </w:t>
            </w:r>
            <w:r w:rsidRPr="005B3B6A">
              <w:rPr>
                <w:rFonts w:cs="Times New Roman"/>
                <w:sz w:val="24"/>
                <w:szCs w:val="24"/>
                <w:highlight w:val="yellow"/>
              </w:rPr>
              <w:t>qu’un homme d’un âge avancé</w:t>
            </w:r>
            <w:r w:rsidRPr="00577D62">
              <w:rPr>
                <w:rFonts w:cs="Times New Roman"/>
                <w:sz w:val="24"/>
                <w:szCs w:val="24"/>
              </w:rPr>
              <w:t>, qui paraissait lui servir de conducteur</w:t>
            </w:r>
            <w:r w:rsidRPr="00577D62">
              <w:rPr>
                <w:rFonts w:cs="Times New Roman"/>
                <w:color w:val="FF0000"/>
                <w:sz w:val="24"/>
                <w:szCs w:val="24"/>
              </w:rPr>
              <w:t xml:space="preserve">, s’empressait </w:t>
            </w:r>
            <w:r w:rsidRPr="00577D62">
              <w:rPr>
                <w:rFonts w:cs="Times New Roman"/>
                <w:sz w:val="24"/>
                <w:szCs w:val="24"/>
              </w:rPr>
              <w:t xml:space="preserve">pour faire tirer son équipage des paniers. </w:t>
            </w:r>
          </w:p>
        </w:tc>
        <w:tc>
          <w:tcPr>
            <w:tcW w:w="684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3865E1D" w14:textId="77777777" w:rsidR="007A4C20" w:rsidRPr="00AA3564" w:rsidRDefault="00650DE9">
            <w:pPr>
              <w:pStyle w:val="Contenudetableau"/>
              <w:jc w:val="both"/>
              <w:rPr>
                <w:rFonts w:asciiTheme="minorHAnsi" w:hAnsiTheme="minorHAnsi"/>
                <w:color w:val="008000"/>
              </w:rPr>
            </w:pPr>
            <w:r w:rsidRPr="00AA3564">
              <w:rPr>
                <w:rFonts w:asciiTheme="minorHAnsi" w:hAnsiTheme="minorHAnsi"/>
                <w:color w:val="008000"/>
              </w:rPr>
              <w:t>Mise en valeur de Manon (pas nommée dans ce récit) : opposition pluriel /sg</w:t>
            </w:r>
            <w:r w:rsidR="00943E5F" w:rsidRPr="00AA3564">
              <w:rPr>
                <w:rFonts w:asciiTheme="minorHAnsi" w:hAnsiTheme="minorHAnsi"/>
                <w:color w:val="008000"/>
              </w:rPr>
              <w:t> ; passage du mouvement à «  s’arrêta »</w:t>
            </w:r>
            <w:r w:rsidRPr="00AA3564">
              <w:rPr>
                <w:rFonts w:asciiTheme="minorHAnsi" w:hAnsiTheme="minorHAnsi"/>
                <w:color w:val="008000"/>
              </w:rPr>
              <w:t xml:space="preserve">+ élément de décor non décrit mais symbolique = la cour : Manon se détache. </w:t>
            </w:r>
          </w:p>
          <w:p w14:paraId="54D522F3" w14:textId="77777777" w:rsidR="007A4C20" w:rsidRPr="00577D62" w:rsidRDefault="00650DE9">
            <w:pPr>
              <w:pStyle w:val="Contenudetableau"/>
              <w:jc w:val="both"/>
              <w:rPr>
                <w:rFonts w:asciiTheme="minorHAnsi" w:hAnsiTheme="minorHAnsi"/>
              </w:rPr>
            </w:pPr>
            <w:r w:rsidRPr="006065D2">
              <w:rPr>
                <w:rFonts w:asciiTheme="minorHAnsi" w:hAnsiTheme="minorHAnsi"/>
                <w:highlight w:val="yellow"/>
              </w:rPr>
              <w:t>Seule indication : « fort jeune » : la dimension juvénile du personnage s’oppose à la vieillesse du conducteur pour former une vision attendrissante : vieil homme au service d’une très jeune fille. Mais c’est aussi un indice pour évaluer le personnage, même si le lecteur (et le destinataire probablement) n’en a pas conscience.</w:t>
            </w:r>
            <w:r w:rsidRPr="00577D62">
              <w:rPr>
                <w:rFonts w:asciiTheme="minorHAnsi" w:hAnsiTheme="minorHAnsi"/>
              </w:rPr>
              <w:t xml:space="preserve"> </w:t>
            </w:r>
          </w:p>
          <w:p w14:paraId="0FAAA8C2" w14:textId="77777777" w:rsidR="007A4C20" w:rsidRPr="00577D62" w:rsidRDefault="00650DE9">
            <w:pPr>
              <w:pStyle w:val="Contenudetableau"/>
              <w:jc w:val="both"/>
              <w:rPr>
                <w:rFonts w:asciiTheme="minorHAnsi" w:hAnsiTheme="minorHAnsi"/>
                <w:color w:val="FF0000"/>
              </w:rPr>
            </w:pPr>
            <w:r w:rsidRPr="00577D62">
              <w:rPr>
                <w:rFonts w:asciiTheme="minorHAnsi" w:hAnsiTheme="minorHAnsi"/>
                <w:color w:val="FF0000"/>
              </w:rPr>
              <w:t xml:space="preserve">Zèle du vieil homme qui dit déjà la puissance du personnage de Manon qui sait attirer la sympathie. </w:t>
            </w:r>
          </w:p>
          <w:p w14:paraId="2118E435" w14:textId="77777777" w:rsidR="007A4C20" w:rsidRPr="00577D62" w:rsidRDefault="00650DE9">
            <w:pPr>
              <w:pStyle w:val="Contenudetableau"/>
              <w:jc w:val="both"/>
              <w:rPr>
                <w:rFonts w:asciiTheme="minorHAnsi" w:hAnsiTheme="minorHAnsi"/>
              </w:rPr>
            </w:pPr>
            <w:r w:rsidRPr="00C06CD3">
              <w:rPr>
                <w:rFonts w:asciiTheme="minorHAnsi" w:hAnsiTheme="minorHAnsi"/>
                <w:color w:val="000000" w:themeColor="text1"/>
                <w:highlight w:val="cyan"/>
              </w:rPr>
              <w:t>Au passage, sans qu’on le remarque vraiment, Tiberge a disparu de la narration.</w:t>
            </w:r>
            <w:r w:rsidRPr="00577D62">
              <w:rPr>
                <w:rFonts w:asciiTheme="minorHAnsi" w:hAnsiTheme="minorHAnsi"/>
                <w:color w:val="000000" w:themeColor="text1"/>
              </w:rPr>
              <w:t xml:space="preserve"> </w:t>
            </w:r>
          </w:p>
        </w:tc>
      </w:tr>
      <w:tr w:rsidR="007A4C20" w:rsidRPr="00577D62" w14:paraId="25D562E5" w14:textId="77777777">
        <w:tc>
          <w:tcPr>
            <w:tcW w:w="3568"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F183EFA" w14:textId="77777777" w:rsidR="007A4C20" w:rsidRPr="00577D62" w:rsidRDefault="00650DE9">
            <w:pPr>
              <w:spacing w:line="276" w:lineRule="auto"/>
              <w:jc w:val="both"/>
              <w:rPr>
                <w:sz w:val="24"/>
                <w:szCs w:val="24"/>
              </w:rPr>
            </w:pPr>
            <w:r w:rsidRPr="00577D62">
              <w:rPr>
                <w:rFonts w:cs="Times New Roman"/>
                <w:sz w:val="24"/>
                <w:szCs w:val="24"/>
              </w:rPr>
              <w:t xml:space="preserve">Elle me </w:t>
            </w:r>
            <w:r w:rsidRPr="00577D62">
              <w:rPr>
                <w:rFonts w:cs="Times New Roman"/>
                <w:b/>
                <w:bCs/>
                <w:sz w:val="24"/>
                <w:szCs w:val="24"/>
              </w:rPr>
              <w:t>parut</w:t>
            </w:r>
            <w:r w:rsidRPr="00577D62">
              <w:rPr>
                <w:rFonts w:cs="Times New Roman"/>
                <w:sz w:val="24"/>
                <w:szCs w:val="24"/>
              </w:rPr>
              <w:t xml:space="preserve"> </w:t>
            </w:r>
            <w:r w:rsidRPr="009C39E5">
              <w:rPr>
                <w:rFonts w:cs="Times New Roman"/>
                <w:color w:val="FF0000"/>
                <w:sz w:val="24"/>
                <w:szCs w:val="24"/>
              </w:rPr>
              <w:t>si charmante que</w:t>
            </w:r>
            <w:r w:rsidRPr="00577D62">
              <w:rPr>
                <w:rFonts w:cs="Times New Roman"/>
                <w:sz w:val="24"/>
                <w:szCs w:val="24"/>
              </w:rPr>
              <w:t xml:space="preserve"> </w:t>
            </w:r>
            <w:r w:rsidRPr="00012FBC">
              <w:rPr>
                <w:rFonts w:cs="Times New Roman"/>
                <w:sz w:val="24"/>
                <w:szCs w:val="24"/>
                <w:highlight w:val="green"/>
              </w:rPr>
              <w:t>moi, qui</w:t>
            </w:r>
            <w:r w:rsidRPr="00577D62">
              <w:rPr>
                <w:rFonts w:cs="Times New Roman"/>
                <w:sz w:val="24"/>
                <w:szCs w:val="24"/>
              </w:rPr>
              <w:t xml:space="preserve"> n’avais jamais pensé à la différence des sexes, </w:t>
            </w:r>
            <w:r w:rsidRPr="00012FBC">
              <w:rPr>
                <w:rFonts w:cs="Times New Roman"/>
                <w:sz w:val="24"/>
                <w:szCs w:val="24"/>
                <w:highlight w:val="green"/>
              </w:rPr>
              <w:t>ni</w:t>
            </w:r>
            <w:r w:rsidRPr="00577D62">
              <w:rPr>
                <w:rFonts w:cs="Times New Roman"/>
                <w:sz w:val="24"/>
                <w:szCs w:val="24"/>
              </w:rPr>
              <w:t xml:space="preserve"> regardé une fille avec un peu d’attention, </w:t>
            </w:r>
            <w:r w:rsidRPr="00012FBC">
              <w:rPr>
                <w:rFonts w:cs="Times New Roman"/>
                <w:sz w:val="24"/>
                <w:szCs w:val="24"/>
                <w:highlight w:val="green"/>
              </w:rPr>
              <w:t>moi,</w:t>
            </w:r>
            <w:r w:rsidRPr="00577D62">
              <w:rPr>
                <w:rFonts w:cs="Times New Roman"/>
                <w:sz w:val="24"/>
                <w:szCs w:val="24"/>
              </w:rPr>
              <w:t xml:space="preserve"> dis-je, </w:t>
            </w:r>
            <w:r w:rsidRPr="00012FBC">
              <w:rPr>
                <w:rFonts w:cs="Times New Roman"/>
                <w:sz w:val="24"/>
                <w:szCs w:val="24"/>
                <w:highlight w:val="green"/>
              </w:rPr>
              <w:t>dont</w:t>
            </w:r>
            <w:r w:rsidRPr="00577D62">
              <w:rPr>
                <w:rFonts w:cs="Times New Roman"/>
                <w:sz w:val="24"/>
                <w:szCs w:val="24"/>
              </w:rPr>
              <w:t xml:space="preserve"> tout le monde admirait la sagesse et la retenue, je me trouvai </w:t>
            </w:r>
            <w:r w:rsidRPr="00577D62">
              <w:rPr>
                <w:rFonts w:cs="Times New Roman"/>
                <w:sz w:val="24"/>
                <w:szCs w:val="24"/>
                <w:u w:val="single"/>
              </w:rPr>
              <w:t>enflammé</w:t>
            </w:r>
            <w:r w:rsidRPr="00577D62">
              <w:rPr>
                <w:rFonts w:cs="Times New Roman"/>
                <w:sz w:val="24"/>
                <w:szCs w:val="24"/>
              </w:rPr>
              <w:t xml:space="preserve"> </w:t>
            </w:r>
            <w:r w:rsidRPr="008B50E7">
              <w:rPr>
                <w:rFonts w:cs="Times New Roman"/>
                <w:sz w:val="24"/>
                <w:szCs w:val="24"/>
                <w:u w:val="single"/>
              </w:rPr>
              <w:t xml:space="preserve">tout d’un coup </w:t>
            </w:r>
            <w:r w:rsidRPr="00577D62">
              <w:rPr>
                <w:rFonts w:cs="Times New Roman"/>
                <w:b/>
                <w:bCs/>
                <w:sz w:val="24"/>
                <w:szCs w:val="24"/>
              </w:rPr>
              <w:t>jusqu’au transport.</w:t>
            </w:r>
            <w:r w:rsidRPr="00577D62">
              <w:rPr>
                <w:rFonts w:cs="Times New Roman"/>
                <w:sz w:val="24"/>
                <w:szCs w:val="24"/>
              </w:rPr>
              <w:t xml:space="preserve"> J’avais le défaut </w:t>
            </w:r>
            <w:r w:rsidRPr="00577D62">
              <w:rPr>
                <w:rFonts w:cs="Times New Roman"/>
                <w:b/>
                <w:bCs/>
                <w:sz w:val="24"/>
                <w:szCs w:val="24"/>
              </w:rPr>
              <w:t xml:space="preserve">d’être </w:t>
            </w:r>
            <w:r w:rsidRPr="00577D62">
              <w:rPr>
                <w:rFonts w:cs="Times New Roman"/>
                <w:b/>
                <w:bCs/>
                <w:color w:val="00FF00"/>
                <w:sz w:val="24"/>
                <w:szCs w:val="24"/>
              </w:rPr>
              <w:t>excessivement timide et facile à déconcerter</w:t>
            </w:r>
            <w:r w:rsidRPr="00577D62">
              <w:rPr>
                <w:rFonts w:cs="Times New Roman"/>
                <w:sz w:val="24"/>
                <w:szCs w:val="24"/>
              </w:rPr>
              <w:t xml:space="preserve"> ; mais </w:t>
            </w:r>
            <w:r w:rsidRPr="00577D62">
              <w:rPr>
                <w:rFonts w:cs="Times New Roman"/>
                <w:b/>
                <w:bCs/>
                <w:sz w:val="24"/>
                <w:szCs w:val="24"/>
              </w:rPr>
              <w:t>loin d’être arrêté</w:t>
            </w:r>
            <w:r w:rsidRPr="00577D62">
              <w:rPr>
                <w:rFonts w:cs="Times New Roman"/>
                <w:sz w:val="24"/>
                <w:szCs w:val="24"/>
              </w:rPr>
              <w:t xml:space="preserve"> alors par cette </w:t>
            </w:r>
            <w:r w:rsidRPr="003D6B9D">
              <w:rPr>
                <w:rFonts w:cs="Times New Roman"/>
                <w:b/>
                <w:color w:val="66FF66"/>
                <w:sz w:val="24"/>
                <w:szCs w:val="24"/>
              </w:rPr>
              <w:t>faiblesse</w:t>
            </w:r>
            <w:r w:rsidRPr="00577D62">
              <w:rPr>
                <w:rFonts w:cs="Times New Roman"/>
                <w:sz w:val="24"/>
                <w:szCs w:val="24"/>
              </w:rPr>
              <w:t xml:space="preserve">, </w:t>
            </w:r>
            <w:r w:rsidRPr="00577D62">
              <w:rPr>
                <w:rFonts w:cs="Times New Roman"/>
                <w:b/>
                <w:bCs/>
                <w:sz w:val="24"/>
                <w:szCs w:val="24"/>
              </w:rPr>
              <w:t>je m’avançai</w:t>
            </w:r>
            <w:r w:rsidRPr="00577D62">
              <w:rPr>
                <w:rFonts w:cs="Times New Roman"/>
                <w:sz w:val="24"/>
                <w:szCs w:val="24"/>
              </w:rPr>
              <w:t xml:space="preserve"> vers la </w:t>
            </w:r>
            <w:r w:rsidRPr="00577D62">
              <w:rPr>
                <w:rFonts w:cs="Times New Roman"/>
                <w:color w:val="FF0000"/>
                <w:sz w:val="24"/>
                <w:szCs w:val="24"/>
              </w:rPr>
              <w:t xml:space="preserve">maîtresse de mon cœur. </w:t>
            </w:r>
          </w:p>
        </w:tc>
        <w:tc>
          <w:tcPr>
            <w:tcW w:w="684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034ED96" w14:textId="404960D1" w:rsidR="007A4C20" w:rsidRPr="00577D62" w:rsidRDefault="00650DE9">
            <w:pPr>
              <w:pStyle w:val="Contenudetableau"/>
              <w:jc w:val="both"/>
              <w:rPr>
                <w:rFonts w:asciiTheme="minorHAnsi" w:hAnsiTheme="minorHAnsi"/>
              </w:rPr>
            </w:pPr>
            <w:r w:rsidRPr="009C39E5">
              <w:rPr>
                <w:rFonts w:asciiTheme="minorHAnsi" w:hAnsiTheme="minorHAnsi"/>
                <w:b/>
              </w:rPr>
              <w:t>Subjectivité du portrait à travers le modalisateur « parut »</w:t>
            </w:r>
            <w:r w:rsidRPr="00577D62">
              <w:rPr>
                <w:rFonts w:asciiTheme="minorHAnsi" w:hAnsiTheme="minorHAnsi"/>
              </w:rPr>
              <w:t xml:space="preserve">. </w:t>
            </w:r>
            <w:r w:rsidRPr="005755EB">
              <w:rPr>
                <w:rFonts w:asciiTheme="minorHAnsi" w:hAnsiTheme="minorHAnsi"/>
                <w:color w:val="FF0000"/>
              </w:rPr>
              <w:t>Portrait mélioratif, mais très vague = &gt; autant de Manon que de lecteurs.</w:t>
            </w:r>
            <w:r w:rsidR="00801B76">
              <w:rPr>
                <w:rFonts w:asciiTheme="minorHAnsi" w:hAnsiTheme="minorHAnsi"/>
                <w:color w:val="FF0000"/>
              </w:rPr>
              <w:t xml:space="preserve"> + la proposition subordonnée circonstancielle de conséquence </w:t>
            </w:r>
            <w:r w:rsidR="009C6FC8">
              <w:rPr>
                <w:rFonts w:asciiTheme="minorHAnsi" w:hAnsiTheme="minorHAnsi"/>
                <w:color w:val="FF0000"/>
              </w:rPr>
              <w:t>(si</w:t>
            </w:r>
            <w:r w:rsidR="00801B76">
              <w:rPr>
                <w:rFonts w:asciiTheme="minorHAnsi" w:hAnsiTheme="minorHAnsi"/>
                <w:color w:val="FF0000"/>
              </w:rPr>
              <w:t xml:space="preserve">…que) insiste sur la responsabilité de la beauté de Manon qui est à l’origine de sa transformation de DG. </w:t>
            </w:r>
          </w:p>
          <w:p w14:paraId="698B7B91" w14:textId="524681B5" w:rsidR="007A4C20" w:rsidRPr="00577D62" w:rsidRDefault="00650DE9">
            <w:pPr>
              <w:pStyle w:val="Contenudetableau"/>
              <w:jc w:val="both"/>
              <w:rPr>
                <w:rFonts w:asciiTheme="minorHAnsi" w:hAnsiTheme="minorHAnsi"/>
              </w:rPr>
            </w:pPr>
            <w:r w:rsidRPr="00CD513E">
              <w:rPr>
                <w:rFonts w:asciiTheme="minorHAnsi" w:hAnsiTheme="minorHAnsi"/>
                <w:highlight w:val="green"/>
              </w:rPr>
              <w:t xml:space="preserve">Longue phrase avec </w:t>
            </w:r>
            <w:r w:rsidR="005F60CD" w:rsidRPr="00CD513E">
              <w:rPr>
                <w:rFonts w:asciiTheme="minorHAnsi" w:hAnsiTheme="minorHAnsi"/>
                <w:highlight w:val="green"/>
              </w:rPr>
              <w:t xml:space="preserve">3 propositions relatives en </w:t>
            </w:r>
            <w:r w:rsidRPr="00CD513E">
              <w:rPr>
                <w:rFonts w:asciiTheme="minorHAnsi" w:hAnsiTheme="minorHAnsi"/>
                <w:highlight w:val="green"/>
              </w:rPr>
              <w:t>rythme ternaire qui culmine sur « transp</w:t>
            </w:r>
            <w:r w:rsidR="00F340E0" w:rsidRPr="00CD513E">
              <w:rPr>
                <w:rFonts w:asciiTheme="minorHAnsi" w:hAnsiTheme="minorHAnsi"/>
                <w:highlight w:val="green"/>
              </w:rPr>
              <w:t>ort »</w:t>
            </w:r>
            <w:r w:rsidR="002F04A0">
              <w:rPr>
                <w:rFonts w:asciiTheme="minorHAnsi" w:hAnsiTheme="minorHAnsi"/>
                <w:highlight w:val="green"/>
              </w:rPr>
              <w:t xml:space="preserve"> : </w:t>
            </w:r>
            <w:r w:rsidR="00F340E0" w:rsidRPr="00CD513E">
              <w:rPr>
                <w:rFonts w:asciiTheme="minorHAnsi" w:hAnsiTheme="minorHAnsi"/>
                <w:highlight w:val="green"/>
              </w:rPr>
              <w:t>signe du coup de foudre/ choc émotionnel puissant : le héros est ébranlé, mais aussi métamorphosé.</w:t>
            </w:r>
          </w:p>
          <w:p w14:paraId="27104EFB" w14:textId="2129B31E" w:rsidR="007A4C20" w:rsidRPr="00F91E5D" w:rsidRDefault="00650DE9">
            <w:pPr>
              <w:pStyle w:val="Contenudetableau"/>
              <w:jc w:val="both"/>
              <w:rPr>
                <w:rFonts w:asciiTheme="minorHAnsi" w:hAnsiTheme="minorHAnsi"/>
                <w:b/>
              </w:rPr>
            </w:pPr>
            <w:r w:rsidRPr="00577D62">
              <w:rPr>
                <w:rFonts w:asciiTheme="minorHAnsi" w:hAnsiTheme="minorHAnsi"/>
                <w:u w:val="single"/>
              </w:rPr>
              <w:t xml:space="preserve">Métaphore du feu : </w:t>
            </w:r>
            <w:r w:rsidRPr="00795418">
              <w:rPr>
                <w:rFonts w:asciiTheme="minorHAnsi" w:hAnsiTheme="minorHAnsi"/>
                <w:u w:val="single"/>
              </w:rPr>
              <w:t xml:space="preserve">Cf. Pétrarque et les poncifs de la poésie amoureuse. Fulgurance exprimée par la précision </w:t>
            </w:r>
            <w:r w:rsidR="00E5094D">
              <w:rPr>
                <w:rFonts w:asciiTheme="minorHAnsi" w:hAnsiTheme="minorHAnsi"/>
                <w:u w:val="single"/>
              </w:rPr>
              <w:t xml:space="preserve">adverbiale </w:t>
            </w:r>
            <w:r w:rsidRPr="00795418">
              <w:rPr>
                <w:rFonts w:asciiTheme="minorHAnsi" w:hAnsiTheme="minorHAnsi"/>
                <w:u w:val="single"/>
              </w:rPr>
              <w:t>« tout d’un coup ».</w:t>
            </w:r>
            <w:r w:rsidRPr="00577D62">
              <w:rPr>
                <w:rFonts w:asciiTheme="minorHAnsi" w:hAnsiTheme="minorHAnsi"/>
              </w:rPr>
              <w:t xml:space="preserve"> </w:t>
            </w:r>
          </w:p>
          <w:p w14:paraId="0ADB645F" w14:textId="77777777" w:rsidR="004F4E84" w:rsidRDefault="00650DE9" w:rsidP="004F4E84">
            <w:pPr>
              <w:pStyle w:val="Contenudetableau"/>
              <w:jc w:val="both"/>
              <w:rPr>
                <w:rFonts w:asciiTheme="minorHAnsi" w:hAnsiTheme="minorHAnsi"/>
              </w:rPr>
            </w:pPr>
            <w:r w:rsidRPr="00577D62">
              <w:rPr>
                <w:rFonts w:asciiTheme="minorHAnsi" w:hAnsiTheme="minorHAnsi"/>
              </w:rPr>
              <w:t>Phrase saturée par les marques de la 1</w:t>
            </w:r>
            <w:r w:rsidRPr="00577D62">
              <w:rPr>
                <w:rFonts w:asciiTheme="minorHAnsi" w:hAnsiTheme="minorHAnsi"/>
                <w:vertAlign w:val="superscript"/>
              </w:rPr>
              <w:t>ère</w:t>
            </w:r>
            <w:r w:rsidRPr="00577D62">
              <w:rPr>
                <w:rFonts w:asciiTheme="minorHAnsi" w:hAnsiTheme="minorHAnsi"/>
              </w:rPr>
              <w:t xml:space="preserve"> personne : insistance sur l’effet produit. </w:t>
            </w:r>
          </w:p>
          <w:p w14:paraId="37B2BCD7" w14:textId="10B019E2" w:rsidR="007A4C20" w:rsidRPr="004F4E84" w:rsidRDefault="004F4E84">
            <w:pPr>
              <w:pStyle w:val="Contenudetableau"/>
              <w:jc w:val="both"/>
              <w:rPr>
                <w:rFonts w:asciiTheme="minorHAnsi" w:hAnsiTheme="minorHAnsi"/>
                <w:b/>
                <w:color w:val="00FF00"/>
              </w:rPr>
            </w:pPr>
            <w:r w:rsidRPr="00C347B1">
              <w:rPr>
                <w:rFonts w:asciiTheme="minorHAnsi" w:hAnsiTheme="minorHAnsi"/>
                <w:b/>
                <w:color w:val="00FF00"/>
              </w:rPr>
              <w:t>Autoportrait de DG qui correspond plutôt à une jeune fille qu’à un jeune homme : cela prépare déjà l’inversion des rôles qui va suivre.</w:t>
            </w:r>
          </w:p>
          <w:p w14:paraId="5F034CC9" w14:textId="065E65A4" w:rsidR="007A4C20" w:rsidRPr="00577D62" w:rsidRDefault="003D6B9D">
            <w:pPr>
              <w:pStyle w:val="Contenudetableau"/>
              <w:jc w:val="both"/>
              <w:rPr>
                <w:rFonts w:asciiTheme="minorHAnsi" w:hAnsiTheme="minorHAnsi"/>
              </w:rPr>
            </w:pPr>
            <w:r>
              <w:rPr>
                <w:rFonts w:asciiTheme="minorHAnsi" w:hAnsiTheme="minorHAnsi"/>
              </w:rPr>
              <w:t>E</w:t>
            </w:r>
            <w:r w:rsidR="00650DE9" w:rsidRPr="00577D62">
              <w:rPr>
                <w:rFonts w:asciiTheme="minorHAnsi" w:hAnsiTheme="minorHAnsi"/>
              </w:rPr>
              <w:t xml:space="preserve">ffet d’insistance : métamorphose de </w:t>
            </w:r>
            <w:r w:rsidR="00B957CD" w:rsidRPr="00577D62">
              <w:rPr>
                <w:rFonts w:asciiTheme="minorHAnsi" w:hAnsiTheme="minorHAnsi"/>
              </w:rPr>
              <w:t>DG</w:t>
            </w:r>
            <w:r w:rsidR="00B957CD">
              <w:rPr>
                <w:rFonts w:asciiTheme="minorHAnsi" w:hAnsiTheme="minorHAnsi"/>
              </w:rPr>
              <w:t xml:space="preserve"> (l’ordre</w:t>
            </w:r>
            <w:r w:rsidR="00D90D16">
              <w:rPr>
                <w:rFonts w:asciiTheme="minorHAnsi" w:hAnsiTheme="minorHAnsi"/>
              </w:rPr>
              <w:t xml:space="preserve"> ancien des choses s’abolit au profit d’un nouveau)/</w:t>
            </w:r>
            <w:r w:rsidR="00650DE9" w:rsidRPr="00577D62">
              <w:rPr>
                <w:rFonts w:asciiTheme="minorHAnsi" w:hAnsiTheme="minorHAnsi"/>
              </w:rPr>
              <w:t>série d’oppositions, l’adversatif « mais » et le verbe d’action.</w:t>
            </w:r>
            <w:r w:rsidR="003B6118" w:rsidRPr="00F91E5D">
              <w:rPr>
                <w:rFonts w:asciiTheme="minorHAnsi" w:hAnsiTheme="minorHAnsi"/>
                <w:b/>
              </w:rPr>
              <w:t xml:space="preserve"> Idée qui transparaît aussi avec le PS « m’avançai » qui met l’action en 1</w:t>
            </w:r>
            <w:r w:rsidR="003B6118" w:rsidRPr="00F91E5D">
              <w:rPr>
                <w:rFonts w:asciiTheme="minorHAnsi" w:hAnsiTheme="minorHAnsi"/>
                <w:b/>
                <w:vertAlign w:val="superscript"/>
              </w:rPr>
              <w:t>er</w:t>
            </w:r>
            <w:r w:rsidR="003B6118" w:rsidRPr="00F91E5D">
              <w:rPr>
                <w:rFonts w:asciiTheme="minorHAnsi" w:hAnsiTheme="minorHAnsi"/>
                <w:b/>
              </w:rPr>
              <w:t xml:space="preserve"> plan.</w:t>
            </w:r>
          </w:p>
          <w:p w14:paraId="186640EC" w14:textId="77777777" w:rsidR="007A4C20" w:rsidRPr="00F91E5D" w:rsidRDefault="00650DE9">
            <w:pPr>
              <w:pStyle w:val="Contenudetableau"/>
              <w:jc w:val="both"/>
              <w:rPr>
                <w:rFonts w:asciiTheme="minorHAnsi" w:hAnsiTheme="minorHAnsi"/>
                <w:color w:val="FF0000"/>
              </w:rPr>
            </w:pPr>
            <w:r w:rsidRPr="00D90D16">
              <w:rPr>
                <w:rFonts w:asciiTheme="minorHAnsi" w:hAnsiTheme="minorHAnsi"/>
                <w:color w:val="FF0000"/>
              </w:rPr>
              <w:t>Hyperbole : trace de la fascination de DG. Surprenant pour une 1</w:t>
            </w:r>
            <w:r w:rsidRPr="00D90D16">
              <w:rPr>
                <w:rFonts w:asciiTheme="minorHAnsi" w:hAnsiTheme="minorHAnsi"/>
                <w:color w:val="FF0000"/>
                <w:vertAlign w:val="superscript"/>
              </w:rPr>
              <w:t>ère</w:t>
            </w:r>
            <w:r w:rsidR="00F91E5D">
              <w:rPr>
                <w:rFonts w:asciiTheme="minorHAnsi" w:hAnsiTheme="minorHAnsi"/>
                <w:color w:val="FF0000"/>
              </w:rPr>
              <w:t xml:space="preserve"> rencontre/ </w:t>
            </w:r>
            <w:r w:rsidRPr="00D90D16">
              <w:rPr>
                <w:rFonts w:asciiTheme="minorHAnsi" w:hAnsiTheme="minorHAnsi"/>
                <w:color w:val="FF0000"/>
              </w:rPr>
              <w:t>Personnage en quelque sorte ensorcelé.</w:t>
            </w:r>
            <w:r w:rsidRPr="00577D62">
              <w:rPr>
                <w:rFonts w:asciiTheme="minorHAnsi" w:hAnsiTheme="minorHAnsi"/>
                <w:color w:val="FF007F"/>
              </w:rPr>
              <w:t xml:space="preserve"> </w:t>
            </w:r>
          </w:p>
        </w:tc>
      </w:tr>
      <w:tr w:rsidR="007A4C20" w:rsidRPr="00577D62" w14:paraId="5579CC78" w14:textId="77777777">
        <w:tc>
          <w:tcPr>
            <w:tcW w:w="10413" w:type="dxa"/>
            <w:gridSpan w:val="2"/>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63FB7C6" w14:textId="77777777" w:rsidR="007A4C20" w:rsidRPr="00577D62" w:rsidRDefault="00650DE9">
            <w:pPr>
              <w:spacing w:line="276" w:lineRule="auto"/>
              <w:jc w:val="both"/>
              <w:rPr>
                <w:b/>
                <w:sz w:val="24"/>
                <w:szCs w:val="24"/>
              </w:rPr>
            </w:pPr>
            <w:r w:rsidRPr="00577D62">
              <w:rPr>
                <w:b/>
                <w:sz w:val="24"/>
                <w:szCs w:val="24"/>
              </w:rPr>
              <w:t>Partie 3 : le dialogue</w:t>
            </w:r>
          </w:p>
        </w:tc>
      </w:tr>
      <w:tr w:rsidR="007A4C20" w:rsidRPr="00577D62" w14:paraId="5FD2FAF8" w14:textId="77777777">
        <w:tc>
          <w:tcPr>
            <w:tcW w:w="3568"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CA5F182" w14:textId="77777777" w:rsidR="007A4C20" w:rsidRPr="00577D62" w:rsidRDefault="00650DE9">
            <w:pPr>
              <w:spacing w:line="276" w:lineRule="auto"/>
              <w:jc w:val="both"/>
              <w:rPr>
                <w:sz w:val="24"/>
                <w:szCs w:val="24"/>
              </w:rPr>
            </w:pPr>
            <w:r w:rsidRPr="00577D62">
              <w:rPr>
                <w:rFonts w:cs="Times New Roman"/>
                <w:b/>
                <w:bCs/>
                <w:sz w:val="24"/>
                <w:szCs w:val="24"/>
              </w:rPr>
              <w:t>Quoiqu’elle fût encore moins âgée</w:t>
            </w:r>
            <w:r w:rsidRPr="00577D62">
              <w:rPr>
                <w:rFonts w:cs="Times New Roman"/>
                <w:sz w:val="24"/>
                <w:szCs w:val="24"/>
              </w:rPr>
              <w:t xml:space="preserve"> que moi, elle reçut mes politesses </w:t>
            </w:r>
            <w:r w:rsidRPr="00577D62">
              <w:rPr>
                <w:rFonts w:cs="Times New Roman"/>
                <w:b/>
                <w:bCs/>
                <w:sz w:val="24"/>
                <w:szCs w:val="24"/>
              </w:rPr>
              <w:t xml:space="preserve">sans paraître embarrassée. </w:t>
            </w:r>
          </w:p>
        </w:tc>
        <w:tc>
          <w:tcPr>
            <w:tcW w:w="684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452EE0DE" w14:textId="77777777" w:rsidR="007A4C20" w:rsidRPr="00577D62" w:rsidRDefault="00650DE9">
            <w:pPr>
              <w:pStyle w:val="Contenudetableau"/>
              <w:jc w:val="both"/>
              <w:rPr>
                <w:rFonts w:asciiTheme="minorHAnsi" w:hAnsiTheme="minorHAnsi"/>
              </w:rPr>
            </w:pPr>
            <w:r w:rsidRPr="00577D62">
              <w:rPr>
                <w:rFonts w:asciiTheme="minorHAnsi" w:hAnsiTheme="minorHAnsi"/>
              </w:rPr>
              <w:t xml:space="preserve">La narration se recentre sur le couple : le décor et les autres personnages (dont Tiberge) disparaissent. </w:t>
            </w:r>
          </w:p>
          <w:p w14:paraId="327579EB" w14:textId="02A9C298" w:rsidR="007A4C20" w:rsidRPr="00577D62" w:rsidRDefault="00650DE9">
            <w:pPr>
              <w:pStyle w:val="Contenudetableau"/>
              <w:jc w:val="both"/>
              <w:rPr>
                <w:rFonts w:asciiTheme="minorHAnsi" w:hAnsiTheme="minorHAnsi"/>
              </w:rPr>
            </w:pPr>
            <w:r w:rsidRPr="00577D62">
              <w:rPr>
                <w:rFonts w:asciiTheme="minorHAnsi" w:hAnsiTheme="minorHAnsi"/>
                <w:b/>
                <w:bCs/>
              </w:rPr>
              <w:t>Insistance sur le jeune âge</w:t>
            </w:r>
            <w:r w:rsidRPr="00577D62">
              <w:rPr>
                <w:rFonts w:asciiTheme="minorHAnsi" w:hAnsiTheme="minorHAnsi"/>
              </w:rPr>
              <w:t xml:space="preserve"> </w:t>
            </w:r>
            <w:r w:rsidRPr="00B206EC">
              <w:rPr>
                <w:rFonts w:asciiTheme="minorHAnsi" w:hAnsiTheme="minorHAnsi"/>
                <w:b/>
              </w:rPr>
              <w:t xml:space="preserve">de Manon par la mise en première place de la circonstancielle </w:t>
            </w:r>
            <w:r w:rsidR="00FD59DF">
              <w:rPr>
                <w:rFonts w:asciiTheme="minorHAnsi" w:hAnsiTheme="minorHAnsi"/>
                <w:b/>
              </w:rPr>
              <w:t xml:space="preserve">de concession </w:t>
            </w:r>
            <w:r w:rsidRPr="00B206EC">
              <w:rPr>
                <w:rFonts w:asciiTheme="minorHAnsi" w:hAnsiTheme="minorHAnsi"/>
                <w:b/>
              </w:rPr>
              <w:t>qui souligne l’opposition. Pour un lecteur attentif, ce détail est surprenant. Il poursuit l’inversion des rôles initiée plus haut : Manon ne se conduit pas comme devrait le faire une jeune fille à cette époque.</w:t>
            </w:r>
            <w:r w:rsidRPr="00577D62">
              <w:rPr>
                <w:rFonts w:asciiTheme="minorHAnsi" w:hAnsiTheme="minorHAnsi"/>
              </w:rPr>
              <w:t xml:space="preserve"> </w:t>
            </w:r>
          </w:p>
        </w:tc>
      </w:tr>
      <w:tr w:rsidR="007A4C20" w:rsidRPr="00577D62" w14:paraId="529DE995" w14:textId="77777777">
        <w:tc>
          <w:tcPr>
            <w:tcW w:w="3568"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BF2EAB0" w14:textId="77777777" w:rsidR="007A4C20" w:rsidRPr="00577D62" w:rsidRDefault="00650DE9">
            <w:pPr>
              <w:spacing w:line="276" w:lineRule="auto"/>
              <w:jc w:val="both"/>
              <w:rPr>
                <w:sz w:val="24"/>
                <w:szCs w:val="24"/>
              </w:rPr>
            </w:pPr>
            <w:r w:rsidRPr="00B206EC">
              <w:rPr>
                <w:rFonts w:cs="Times New Roman"/>
                <w:b/>
                <w:color w:val="3366FF"/>
                <w:sz w:val="24"/>
                <w:szCs w:val="24"/>
              </w:rPr>
              <w:lastRenderedPageBreak/>
              <w:t>Je lui demandai</w:t>
            </w:r>
            <w:r w:rsidRPr="00577D62">
              <w:rPr>
                <w:rFonts w:cs="Times New Roman"/>
                <w:sz w:val="24"/>
                <w:szCs w:val="24"/>
              </w:rPr>
              <w:t xml:space="preserve"> ce qui l’amenait à Amiens et si elle y avait quelques personnes de connaissance. Elle me répondit </w:t>
            </w:r>
            <w:r w:rsidRPr="00577D62">
              <w:rPr>
                <w:rFonts w:cs="Times New Roman"/>
                <w:b/>
                <w:bCs/>
                <w:sz w:val="24"/>
                <w:szCs w:val="24"/>
              </w:rPr>
              <w:t>ingénument</w:t>
            </w:r>
            <w:r w:rsidRPr="00577D62">
              <w:rPr>
                <w:rFonts w:cs="Times New Roman"/>
                <w:sz w:val="24"/>
                <w:szCs w:val="24"/>
              </w:rPr>
              <w:t xml:space="preserve"> qu’elle y était envoyée </w:t>
            </w:r>
            <w:r w:rsidRPr="00577D62">
              <w:rPr>
                <w:rFonts w:cs="Times New Roman"/>
                <w:color w:val="00FF00"/>
                <w:sz w:val="24"/>
                <w:szCs w:val="24"/>
              </w:rPr>
              <w:t>par ses parents</w:t>
            </w:r>
            <w:r w:rsidRPr="00577D62">
              <w:rPr>
                <w:rFonts w:cs="Times New Roman"/>
                <w:sz w:val="24"/>
                <w:szCs w:val="24"/>
              </w:rPr>
              <w:t xml:space="preserve"> pour être religieuse.</w:t>
            </w:r>
          </w:p>
        </w:tc>
        <w:tc>
          <w:tcPr>
            <w:tcW w:w="684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1223FAC" w14:textId="77777777" w:rsidR="007A4C20" w:rsidRPr="00613F1C" w:rsidRDefault="00650DE9">
            <w:pPr>
              <w:pStyle w:val="Contenudetableau"/>
              <w:jc w:val="both"/>
              <w:rPr>
                <w:rFonts w:asciiTheme="minorHAnsi" w:hAnsiTheme="minorHAnsi"/>
                <w:b/>
              </w:rPr>
            </w:pPr>
            <w:r w:rsidRPr="00B206EC">
              <w:rPr>
                <w:rFonts w:asciiTheme="minorHAnsi" w:hAnsiTheme="minorHAnsi"/>
                <w:b/>
                <w:color w:val="3366FF"/>
              </w:rPr>
              <w:t xml:space="preserve">Dialogue rapporté au discours </w:t>
            </w:r>
            <w:r w:rsidR="00B957CD" w:rsidRPr="00B206EC">
              <w:rPr>
                <w:rFonts w:asciiTheme="minorHAnsi" w:hAnsiTheme="minorHAnsi"/>
                <w:b/>
                <w:color w:val="3366FF"/>
              </w:rPr>
              <w:t>indirect</w:t>
            </w:r>
            <w:r w:rsidR="00B957CD">
              <w:rPr>
                <w:rFonts w:asciiTheme="minorHAnsi" w:hAnsiTheme="minorHAnsi"/>
              </w:rPr>
              <w:t xml:space="preserve"> </w:t>
            </w:r>
            <w:r w:rsidR="00B957CD" w:rsidRPr="00613F1C">
              <w:rPr>
                <w:rFonts w:asciiTheme="minorHAnsi" w:hAnsiTheme="minorHAnsi"/>
                <w:b/>
                <w:color w:val="3366FF"/>
              </w:rPr>
              <w:t>(avec</w:t>
            </w:r>
            <w:r w:rsidR="00A83A7E" w:rsidRPr="00613F1C">
              <w:rPr>
                <w:rFonts w:asciiTheme="minorHAnsi" w:hAnsiTheme="minorHAnsi"/>
                <w:b/>
                <w:color w:val="3366FF"/>
              </w:rPr>
              <w:t xml:space="preserve"> des subordonnées interrogatives indirectes)</w:t>
            </w:r>
            <w:r w:rsidRPr="00613F1C">
              <w:rPr>
                <w:rFonts w:asciiTheme="minorHAnsi" w:hAnsiTheme="minorHAnsi"/>
                <w:b/>
                <w:color w:val="3366FF"/>
              </w:rPr>
              <w:t> : tout est vu et rapporté par DG. Nous n’entendrons pas les paroles de Manon.</w:t>
            </w:r>
            <w:r w:rsidRPr="00577D62">
              <w:rPr>
                <w:rFonts w:asciiTheme="minorHAnsi" w:hAnsiTheme="minorHAnsi"/>
              </w:rPr>
              <w:t xml:space="preserve"> </w:t>
            </w:r>
            <w:r w:rsidRPr="00613F1C">
              <w:rPr>
                <w:rFonts w:asciiTheme="minorHAnsi" w:hAnsiTheme="minorHAnsi"/>
                <w:b/>
              </w:rPr>
              <w:t>L’adverbe « ingénument » correspond d’ailleurs à un avis de DG, probablement un avis a posteriori.</w:t>
            </w:r>
          </w:p>
          <w:p w14:paraId="49F18C3D" w14:textId="77777777" w:rsidR="007A4C20" w:rsidRPr="00577D62" w:rsidRDefault="00650DE9">
            <w:pPr>
              <w:pStyle w:val="Contenudetableau"/>
              <w:jc w:val="both"/>
              <w:rPr>
                <w:rFonts w:asciiTheme="minorHAnsi" w:hAnsiTheme="minorHAnsi"/>
              </w:rPr>
            </w:pPr>
            <w:r w:rsidRPr="00577D62">
              <w:rPr>
                <w:rFonts w:asciiTheme="minorHAnsi" w:hAnsiTheme="minorHAnsi"/>
              </w:rPr>
              <w:t xml:space="preserve">Mensonge par omission de Manon qui n’explique pas pourquoi elle est envoyée au couvent. </w:t>
            </w:r>
            <w:r w:rsidRPr="00577D62">
              <w:rPr>
                <w:rFonts w:asciiTheme="minorHAnsi" w:hAnsiTheme="minorHAnsi"/>
                <w:color w:val="00FF00"/>
              </w:rPr>
              <w:t xml:space="preserve">La forme passive du verbe laisse entendre que ce n’est pas son choix. </w:t>
            </w:r>
          </w:p>
        </w:tc>
      </w:tr>
      <w:tr w:rsidR="007A4C20" w:rsidRPr="00577D62" w14:paraId="4139725F" w14:textId="77777777">
        <w:tc>
          <w:tcPr>
            <w:tcW w:w="3568"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F16E8C6" w14:textId="77777777" w:rsidR="007A4C20" w:rsidRPr="00577D62" w:rsidRDefault="00650DE9">
            <w:pPr>
              <w:spacing w:line="276" w:lineRule="auto"/>
              <w:jc w:val="both"/>
              <w:rPr>
                <w:sz w:val="24"/>
                <w:szCs w:val="24"/>
              </w:rPr>
            </w:pPr>
            <w:r w:rsidRPr="00577D62">
              <w:rPr>
                <w:rFonts w:cs="Times New Roman"/>
                <w:color w:val="FF0000"/>
                <w:sz w:val="24"/>
                <w:szCs w:val="24"/>
              </w:rPr>
              <w:t xml:space="preserve">L’amour me rendait </w:t>
            </w:r>
            <w:r w:rsidRPr="00577D62">
              <w:rPr>
                <w:rFonts w:cs="Times New Roman"/>
                <w:sz w:val="24"/>
                <w:szCs w:val="24"/>
              </w:rPr>
              <w:t xml:space="preserve">déjà si éclairé, depuis un moment qu’il était dans mon cœur, que je regardai ce </w:t>
            </w:r>
            <w:r w:rsidRPr="00993E97">
              <w:rPr>
                <w:rFonts w:cs="Times New Roman"/>
                <w:sz w:val="24"/>
                <w:szCs w:val="24"/>
                <w:highlight w:val="yellow"/>
              </w:rPr>
              <w:t>dessein</w:t>
            </w:r>
            <w:r w:rsidRPr="00577D62">
              <w:rPr>
                <w:rFonts w:cs="Times New Roman"/>
                <w:sz w:val="24"/>
                <w:szCs w:val="24"/>
              </w:rPr>
              <w:t xml:space="preserve"> comme </w:t>
            </w:r>
            <w:r w:rsidRPr="00993E97">
              <w:rPr>
                <w:rFonts w:cs="Times New Roman"/>
                <w:sz w:val="24"/>
                <w:szCs w:val="24"/>
                <w:highlight w:val="yellow"/>
              </w:rPr>
              <w:t>un coup mortel</w:t>
            </w:r>
            <w:r w:rsidRPr="00577D62">
              <w:rPr>
                <w:rFonts w:cs="Times New Roman"/>
                <w:sz w:val="24"/>
                <w:szCs w:val="24"/>
              </w:rPr>
              <w:t xml:space="preserve"> pour mes désirs. </w:t>
            </w:r>
            <w:r w:rsidRPr="00A83A7E">
              <w:rPr>
                <w:rFonts w:cs="Times New Roman"/>
                <w:color w:val="FF0000"/>
                <w:sz w:val="24"/>
                <w:szCs w:val="24"/>
              </w:rPr>
              <w:t>Je lui parlai</w:t>
            </w:r>
            <w:r w:rsidRPr="00577D62">
              <w:rPr>
                <w:rFonts w:cs="Times New Roman"/>
                <w:sz w:val="24"/>
                <w:szCs w:val="24"/>
              </w:rPr>
              <w:t xml:space="preserve"> d’une manière qui lui fit comprendre mes sentiments, </w:t>
            </w:r>
            <w:r w:rsidRPr="00534E13">
              <w:rPr>
                <w:rFonts w:cs="Times New Roman"/>
                <w:color w:val="3366FF"/>
                <w:sz w:val="24"/>
                <w:szCs w:val="24"/>
              </w:rPr>
              <w:t>car elle était bien plus expérimentée que moi.</w:t>
            </w:r>
            <w:r w:rsidRPr="00577D62">
              <w:rPr>
                <w:rFonts w:cs="Times New Roman"/>
                <w:color w:val="0000FF"/>
                <w:sz w:val="24"/>
                <w:szCs w:val="24"/>
              </w:rPr>
              <w:t xml:space="preserve"> </w:t>
            </w:r>
          </w:p>
        </w:tc>
        <w:tc>
          <w:tcPr>
            <w:tcW w:w="684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CECC021" w14:textId="77777777" w:rsidR="007A4C20" w:rsidRPr="00577D62" w:rsidRDefault="00650DE9">
            <w:pPr>
              <w:pStyle w:val="Contenudetableau"/>
              <w:jc w:val="both"/>
              <w:rPr>
                <w:rFonts w:asciiTheme="minorHAnsi" w:hAnsiTheme="minorHAnsi"/>
              </w:rPr>
            </w:pPr>
            <w:r w:rsidRPr="00577D62">
              <w:rPr>
                <w:rFonts w:asciiTheme="minorHAnsi" w:hAnsiTheme="minorHAnsi"/>
                <w:color w:val="FF0000"/>
              </w:rPr>
              <w:t>Personnification de l’amour sujet du verbe : « rendait ». DG devient objet.</w:t>
            </w:r>
            <w:r w:rsidRPr="00577D62">
              <w:rPr>
                <w:rFonts w:asciiTheme="minorHAnsi" w:hAnsiTheme="minorHAnsi"/>
              </w:rPr>
              <w:t xml:space="preserve"> Manière de dire aussi qu’il n’est plus maître de son sort. </w:t>
            </w:r>
          </w:p>
          <w:p w14:paraId="2193A7C7" w14:textId="77777777" w:rsidR="007A4C20" w:rsidRDefault="00650DE9">
            <w:pPr>
              <w:pStyle w:val="Contenudetableau"/>
              <w:jc w:val="both"/>
              <w:rPr>
                <w:rFonts w:asciiTheme="minorHAnsi" w:hAnsiTheme="minorHAnsi"/>
              </w:rPr>
            </w:pPr>
            <w:r w:rsidRPr="00993E97">
              <w:rPr>
                <w:rFonts w:asciiTheme="minorHAnsi" w:hAnsiTheme="minorHAnsi"/>
                <w:highlight w:val="yellow"/>
              </w:rPr>
              <w:t>Vocabulaire et introspection de la tragédie</w:t>
            </w:r>
            <w:r w:rsidRPr="00577D62">
              <w:rPr>
                <w:rFonts w:asciiTheme="minorHAnsi" w:hAnsiTheme="minorHAnsi"/>
              </w:rPr>
              <w:t xml:space="preserve"> : </w:t>
            </w:r>
            <w:r w:rsidRPr="00993E97">
              <w:rPr>
                <w:rFonts w:asciiTheme="minorHAnsi" w:hAnsiTheme="minorHAnsi"/>
                <w:highlight w:val="yellow"/>
              </w:rPr>
              <w:t>« coup mortel », « dessein », personnification de l’amour, même s’il n’y a pas de majuscule. DG analyse ses sentiments.</w:t>
            </w:r>
            <w:r w:rsidRPr="00577D62">
              <w:rPr>
                <w:rFonts w:asciiTheme="minorHAnsi" w:hAnsiTheme="minorHAnsi"/>
              </w:rPr>
              <w:t xml:space="preserve"> </w:t>
            </w:r>
          </w:p>
          <w:p w14:paraId="38984573" w14:textId="77777777" w:rsidR="00A83A7E" w:rsidRPr="00A83A7E" w:rsidRDefault="00A83A7E">
            <w:pPr>
              <w:pStyle w:val="Contenudetableau"/>
              <w:jc w:val="both"/>
              <w:rPr>
                <w:rFonts w:asciiTheme="minorHAnsi" w:hAnsiTheme="minorHAnsi"/>
                <w:color w:val="FF0000"/>
              </w:rPr>
            </w:pPr>
            <w:r w:rsidRPr="00A83A7E">
              <w:rPr>
                <w:rFonts w:asciiTheme="minorHAnsi" w:hAnsiTheme="minorHAnsi"/>
                <w:color w:val="FF0000"/>
              </w:rPr>
              <w:t>Discours narrativisé</w:t>
            </w:r>
          </w:p>
          <w:p w14:paraId="44AD238B" w14:textId="77777777" w:rsidR="007A4C20" w:rsidRPr="00577D62" w:rsidRDefault="00650DE9">
            <w:pPr>
              <w:pStyle w:val="Contenudetableau"/>
              <w:jc w:val="both"/>
              <w:rPr>
                <w:rFonts w:asciiTheme="minorHAnsi" w:hAnsiTheme="minorHAnsi"/>
              </w:rPr>
            </w:pPr>
            <w:r w:rsidRPr="00577D62">
              <w:rPr>
                <w:rFonts w:asciiTheme="minorHAnsi" w:hAnsiTheme="minorHAnsi"/>
              </w:rPr>
              <w:t xml:space="preserve">Nouvelle insistance sur le décalage qui existe entre les personnages. </w:t>
            </w:r>
            <w:r w:rsidRPr="00534E13">
              <w:rPr>
                <w:rFonts w:asciiTheme="minorHAnsi" w:hAnsiTheme="minorHAnsi"/>
                <w:color w:val="3366FF"/>
              </w:rPr>
              <w:t>La cause avancée est surprenante : elle ne fait qu’insister sur cet aspect et sur le fait que Manon n’est pas la jeune fille innocente qu’elle paraît être.</w:t>
            </w:r>
            <w:r w:rsidRPr="00577D62">
              <w:rPr>
                <w:rFonts w:asciiTheme="minorHAnsi" w:hAnsiTheme="minorHAnsi"/>
              </w:rPr>
              <w:t xml:space="preserve"> </w:t>
            </w:r>
          </w:p>
        </w:tc>
      </w:tr>
      <w:tr w:rsidR="007A4C20" w:rsidRPr="00577D62" w14:paraId="51DF6757" w14:textId="77777777">
        <w:tc>
          <w:tcPr>
            <w:tcW w:w="3568"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53E58F69" w14:textId="77777777" w:rsidR="007A4C20" w:rsidRPr="00577D62" w:rsidRDefault="00650DE9">
            <w:pPr>
              <w:spacing w:line="276" w:lineRule="auto"/>
              <w:jc w:val="both"/>
              <w:rPr>
                <w:sz w:val="24"/>
                <w:szCs w:val="24"/>
              </w:rPr>
            </w:pPr>
            <w:r w:rsidRPr="00577D62">
              <w:rPr>
                <w:rFonts w:cs="Times New Roman"/>
                <w:sz w:val="24"/>
                <w:szCs w:val="24"/>
              </w:rPr>
              <w:t xml:space="preserve">C’était malgré elle qu’on l’envoyait au couvent, </w:t>
            </w:r>
            <w:r w:rsidRPr="003370FE">
              <w:rPr>
                <w:rFonts w:cs="Times New Roman"/>
                <w:color w:val="008000"/>
                <w:sz w:val="24"/>
                <w:szCs w:val="24"/>
              </w:rPr>
              <w:t xml:space="preserve">pour arrêter sans doute son penchant au plaisir, qui s’était déjà déclaré </w:t>
            </w:r>
            <w:r w:rsidRPr="00577D62">
              <w:rPr>
                <w:rFonts w:cs="Times New Roman"/>
                <w:sz w:val="24"/>
                <w:szCs w:val="24"/>
              </w:rPr>
              <w:t xml:space="preserve">et qui a causé, dans la suite, tous ses </w:t>
            </w:r>
            <w:r w:rsidRPr="00D378CF">
              <w:rPr>
                <w:rFonts w:cs="Times New Roman"/>
                <w:color w:val="FF0000"/>
                <w:sz w:val="24"/>
                <w:szCs w:val="24"/>
              </w:rPr>
              <w:t>malheurs</w:t>
            </w:r>
            <w:r w:rsidRPr="00577D62">
              <w:rPr>
                <w:rFonts w:cs="Times New Roman"/>
                <w:sz w:val="24"/>
                <w:szCs w:val="24"/>
              </w:rPr>
              <w:t xml:space="preserve"> et les miens. Je combattis la </w:t>
            </w:r>
            <w:r w:rsidRPr="00577D62">
              <w:rPr>
                <w:rFonts w:cs="Times New Roman"/>
                <w:color w:val="FF0000"/>
                <w:sz w:val="24"/>
                <w:szCs w:val="24"/>
              </w:rPr>
              <w:t>cruelle intention</w:t>
            </w:r>
            <w:r w:rsidRPr="00577D62">
              <w:rPr>
                <w:rFonts w:cs="Times New Roman"/>
                <w:sz w:val="24"/>
                <w:szCs w:val="24"/>
              </w:rPr>
              <w:t xml:space="preserve"> de ses parents par toutes les raisons que mon amour naissant et mon éloquence </w:t>
            </w:r>
            <w:r w:rsidRPr="00C33DE0">
              <w:rPr>
                <w:rFonts w:cs="Times New Roman"/>
                <w:b/>
                <w:color w:val="4472C4" w:themeColor="accent1"/>
                <w:sz w:val="24"/>
                <w:szCs w:val="24"/>
              </w:rPr>
              <w:t>scolastique</w:t>
            </w:r>
            <w:r w:rsidRPr="00577D62">
              <w:rPr>
                <w:rFonts w:cs="Times New Roman"/>
                <w:sz w:val="24"/>
                <w:szCs w:val="24"/>
              </w:rPr>
              <w:t xml:space="preserve"> purent me suggérer.</w:t>
            </w:r>
          </w:p>
        </w:tc>
        <w:tc>
          <w:tcPr>
            <w:tcW w:w="684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8BB9460" w14:textId="77777777" w:rsidR="007A4C20" w:rsidRPr="000011D1" w:rsidRDefault="00650DE9">
            <w:pPr>
              <w:pStyle w:val="Contenudetableau"/>
              <w:jc w:val="both"/>
              <w:rPr>
                <w:rFonts w:asciiTheme="minorHAnsi" w:hAnsiTheme="minorHAnsi"/>
                <w:color w:val="008000"/>
              </w:rPr>
            </w:pPr>
            <w:r w:rsidRPr="000011D1">
              <w:rPr>
                <w:rFonts w:asciiTheme="minorHAnsi" w:hAnsiTheme="minorHAnsi"/>
                <w:color w:val="008000"/>
              </w:rPr>
              <w:t xml:space="preserve">Récit de DG qui explique la situation avec des éléments qu’il n’a pu connaître que plus tard. On trouve ici le principe de l’autobiographie où les réflexions appartiennent à deux époques différentes : celle de l’histoire et celle de l’écriture. L’expression « penchant au plaisir » donne une clef du personnage de Manon, telle que DG la voit, en tout cas. </w:t>
            </w:r>
          </w:p>
          <w:p w14:paraId="3F37E990" w14:textId="77777777" w:rsidR="007A4C20" w:rsidRPr="00577D62" w:rsidRDefault="00650DE9">
            <w:pPr>
              <w:pStyle w:val="Contenudetableau"/>
              <w:jc w:val="both"/>
              <w:rPr>
                <w:rFonts w:asciiTheme="minorHAnsi" w:hAnsiTheme="minorHAnsi"/>
              </w:rPr>
            </w:pPr>
            <w:r w:rsidRPr="00D378CF">
              <w:rPr>
                <w:rFonts w:asciiTheme="minorHAnsi" w:hAnsiTheme="minorHAnsi"/>
                <w:color w:val="FF0000"/>
              </w:rPr>
              <w:t>Prolepse</w:t>
            </w:r>
            <w:r w:rsidRPr="00577D62">
              <w:rPr>
                <w:rFonts w:asciiTheme="minorHAnsi" w:hAnsiTheme="minorHAnsi"/>
              </w:rPr>
              <w:t xml:space="preserve"> qui dit l’issue fatale de l’histoire avec un vocabulaire tragique : « malheurs ».</w:t>
            </w:r>
            <w:r w:rsidRPr="00577D62">
              <w:rPr>
                <w:rFonts w:asciiTheme="minorHAnsi" w:hAnsiTheme="minorHAnsi"/>
                <w:color w:val="FF0000"/>
              </w:rPr>
              <w:t xml:space="preserve"> Vocabulaire tragique aussi dans la suite de la narration : « cruelle intention ». </w:t>
            </w:r>
          </w:p>
          <w:p w14:paraId="5F08061D" w14:textId="77777777" w:rsidR="007A4C20" w:rsidRPr="00C33DE0" w:rsidRDefault="00650DE9">
            <w:pPr>
              <w:pStyle w:val="Contenudetableau"/>
              <w:jc w:val="both"/>
              <w:rPr>
                <w:rFonts w:asciiTheme="minorHAnsi" w:hAnsiTheme="minorHAnsi"/>
                <w:b/>
                <w:color w:val="4472C4" w:themeColor="accent1"/>
              </w:rPr>
            </w:pPr>
            <w:r w:rsidRPr="00C33DE0">
              <w:rPr>
                <w:rFonts w:asciiTheme="minorHAnsi" w:hAnsiTheme="minorHAnsi"/>
                <w:b/>
                <w:color w:val="4472C4" w:themeColor="accent1"/>
              </w:rPr>
              <w:t xml:space="preserve">DG donne également une indication sur lui-même avec l’adjectif « scolastique » qui laisse entendre qu’il est éduqué pour entreprendre une carrière religieuse. </w:t>
            </w:r>
          </w:p>
        </w:tc>
      </w:tr>
      <w:tr w:rsidR="007A4C20" w:rsidRPr="00577D62" w14:paraId="14AE4056" w14:textId="77777777">
        <w:tc>
          <w:tcPr>
            <w:tcW w:w="3568"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028C6886" w14:textId="77777777" w:rsidR="007A4C20" w:rsidRPr="00577D62" w:rsidRDefault="00650DE9">
            <w:pPr>
              <w:pStyle w:val="Contenudetableau"/>
              <w:jc w:val="both"/>
              <w:rPr>
                <w:rFonts w:asciiTheme="minorHAnsi" w:hAnsiTheme="minorHAnsi"/>
                <w:b/>
              </w:rPr>
            </w:pPr>
            <w:r w:rsidRPr="00577D62">
              <w:rPr>
                <w:rFonts w:asciiTheme="minorHAnsi" w:hAnsiTheme="minorHAnsi"/>
                <w:b/>
              </w:rPr>
              <w:t xml:space="preserve">Partie 4 : </w:t>
            </w:r>
            <w:r w:rsidR="00946259">
              <w:rPr>
                <w:rFonts w:asciiTheme="minorHAnsi" w:hAnsiTheme="minorHAnsi"/>
                <w:b/>
              </w:rPr>
              <w:t>l</w:t>
            </w:r>
            <w:r w:rsidR="00946259" w:rsidRPr="00577D62">
              <w:rPr>
                <w:rFonts w:asciiTheme="minorHAnsi" w:hAnsiTheme="minorHAnsi"/>
                <w:b/>
              </w:rPr>
              <w:t>’annonce de la suite du roman</w:t>
            </w:r>
          </w:p>
        </w:tc>
        <w:tc>
          <w:tcPr>
            <w:tcW w:w="684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5F929014" w14:textId="77777777" w:rsidR="007A4C20" w:rsidRPr="00577D62" w:rsidRDefault="007A4C20">
            <w:pPr>
              <w:pStyle w:val="Contenudetableau"/>
              <w:jc w:val="both"/>
              <w:rPr>
                <w:rFonts w:asciiTheme="minorHAnsi" w:hAnsiTheme="minorHAnsi"/>
                <w:b/>
              </w:rPr>
            </w:pPr>
          </w:p>
        </w:tc>
      </w:tr>
      <w:tr w:rsidR="007A4C20" w:rsidRPr="00577D62" w14:paraId="08CFE64B" w14:textId="77777777">
        <w:tc>
          <w:tcPr>
            <w:tcW w:w="3568"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7BE6F164" w14:textId="77777777" w:rsidR="007A4C20" w:rsidRPr="00577D62" w:rsidRDefault="00650DE9">
            <w:pPr>
              <w:spacing w:line="276" w:lineRule="auto"/>
              <w:jc w:val="both"/>
              <w:rPr>
                <w:sz w:val="24"/>
                <w:szCs w:val="24"/>
              </w:rPr>
            </w:pPr>
            <w:r w:rsidRPr="00577D62">
              <w:rPr>
                <w:rFonts w:cs="Times New Roman"/>
                <w:sz w:val="24"/>
                <w:szCs w:val="24"/>
              </w:rPr>
              <w:t xml:space="preserve"> Elle n’affecta </w:t>
            </w:r>
            <w:r w:rsidRPr="00577D62">
              <w:rPr>
                <w:rFonts w:cs="Times New Roman"/>
                <w:color w:val="FF0000"/>
                <w:sz w:val="24"/>
                <w:szCs w:val="24"/>
              </w:rPr>
              <w:t>ni rigueur ni dédain.</w:t>
            </w:r>
            <w:r w:rsidRPr="00577D62">
              <w:rPr>
                <w:rFonts w:cs="Times New Roman"/>
                <w:sz w:val="24"/>
                <w:szCs w:val="24"/>
              </w:rPr>
              <w:t xml:space="preserve"> Elle me dit, après un moment de silence, qu’elle ne prévoyait que trop qu’elle allait être malheureuse ; mais que c’était apparemment </w:t>
            </w:r>
            <w:r w:rsidRPr="00A54D22">
              <w:rPr>
                <w:rFonts w:cs="Times New Roman"/>
                <w:sz w:val="24"/>
                <w:szCs w:val="24"/>
                <w:highlight w:val="yellow"/>
              </w:rPr>
              <w:t>la volonté du Ciel, puisqu’il ne lui laissait nul moyen de l’éviter.</w:t>
            </w:r>
            <w:r w:rsidRPr="00577D62">
              <w:rPr>
                <w:rFonts w:cs="Times New Roman"/>
                <w:sz w:val="24"/>
                <w:szCs w:val="24"/>
              </w:rPr>
              <w:t xml:space="preserve"> </w:t>
            </w:r>
            <w:r w:rsidRPr="00577D62">
              <w:rPr>
                <w:rFonts w:cs="Times New Roman"/>
                <w:color w:val="5F9F5F"/>
                <w:sz w:val="24"/>
                <w:szCs w:val="24"/>
              </w:rPr>
              <w:t>La douceur de ses regards, un air charmant de tristesse en prononçant ces paroles</w:t>
            </w:r>
            <w:r w:rsidRPr="00577D62">
              <w:rPr>
                <w:rFonts w:cs="Times New Roman"/>
                <w:sz w:val="24"/>
                <w:szCs w:val="24"/>
              </w:rPr>
              <w:t xml:space="preserve">, </w:t>
            </w:r>
            <w:r w:rsidRPr="00577D62">
              <w:rPr>
                <w:rFonts w:cs="Times New Roman"/>
                <w:color w:val="0000FF"/>
                <w:sz w:val="24"/>
                <w:szCs w:val="24"/>
              </w:rPr>
              <w:t>ou plutôt</w:t>
            </w:r>
            <w:r w:rsidRPr="00577D62">
              <w:rPr>
                <w:rFonts w:cs="Times New Roman"/>
                <w:sz w:val="24"/>
                <w:szCs w:val="24"/>
              </w:rPr>
              <w:t xml:space="preserve"> </w:t>
            </w:r>
            <w:r w:rsidRPr="0040780A">
              <w:rPr>
                <w:rFonts w:cs="Times New Roman"/>
                <w:color w:val="FF0000"/>
                <w:sz w:val="24"/>
                <w:szCs w:val="24"/>
              </w:rPr>
              <w:t>l’ascendant de ma destinée</w:t>
            </w:r>
            <w:r w:rsidRPr="00577D62">
              <w:rPr>
                <w:rFonts w:cs="Times New Roman"/>
                <w:sz w:val="24"/>
                <w:szCs w:val="24"/>
              </w:rPr>
              <w:t xml:space="preserve">, qui </w:t>
            </w:r>
            <w:r w:rsidRPr="00577D62">
              <w:rPr>
                <w:rFonts w:cs="Times New Roman"/>
                <w:color w:val="FF0000"/>
                <w:sz w:val="24"/>
                <w:szCs w:val="24"/>
              </w:rPr>
              <w:t>m’entraînait</w:t>
            </w:r>
            <w:r w:rsidRPr="00577D62">
              <w:rPr>
                <w:rFonts w:cs="Times New Roman"/>
                <w:sz w:val="24"/>
                <w:szCs w:val="24"/>
              </w:rPr>
              <w:t xml:space="preserve"> à ma perte, </w:t>
            </w:r>
            <w:r w:rsidRPr="00577D62">
              <w:rPr>
                <w:rFonts w:cs="Times New Roman"/>
                <w:color w:val="FF0000"/>
                <w:sz w:val="24"/>
                <w:szCs w:val="24"/>
              </w:rPr>
              <w:t>ne me permirent pas</w:t>
            </w:r>
            <w:r w:rsidRPr="00577D62">
              <w:rPr>
                <w:rFonts w:cs="Times New Roman"/>
                <w:sz w:val="24"/>
                <w:szCs w:val="24"/>
              </w:rPr>
              <w:t xml:space="preserve"> de </w:t>
            </w:r>
            <w:r w:rsidRPr="00577D62">
              <w:rPr>
                <w:rFonts w:cs="Times New Roman"/>
                <w:sz w:val="24"/>
                <w:szCs w:val="24"/>
              </w:rPr>
              <w:lastRenderedPageBreak/>
              <w:t xml:space="preserve">balancer un moment sur ma réponse. </w:t>
            </w:r>
          </w:p>
        </w:tc>
        <w:tc>
          <w:tcPr>
            <w:tcW w:w="684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65C77479" w14:textId="77777777" w:rsidR="007A4C20" w:rsidRPr="00625ADE" w:rsidRDefault="00650DE9">
            <w:pPr>
              <w:pStyle w:val="Contenudetableau"/>
              <w:jc w:val="both"/>
              <w:rPr>
                <w:rFonts w:asciiTheme="minorHAnsi" w:hAnsiTheme="minorHAnsi"/>
                <w:color w:val="FF0000"/>
              </w:rPr>
            </w:pPr>
            <w:r w:rsidRPr="00625ADE">
              <w:rPr>
                <w:rFonts w:asciiTheme="minorHAnsi" w:hAnsiTheme="minorHAnsi"/>
                <w:color w:val="FF0000"/>
              </w:rPr>
              <w:lastRenderedPageBreak/>
              <w:t xml:space="preserve">Insistance sur l’attitude de Manon qui aurait dû alerter DG. + nouvel indice de l’inversion des rôles. Là encore, elle ne se conduit pas comme une jeune fille de son époque. </w:t>
            </w:r>
          </w:p>
          <w:p w14:paraId="2FCC3C92" w14:textId="77777777" w:rsidR="007A4C20" w:rsidRPr="00577D62" w:rsidRDefault="00650DE9">
            <w:pPr>
              <w:pStyle w:val="Contenudetableau"/>
              <w:jc w:val="both"/>
              <w:rPr>
                <w:rFonts w:asciiTheme="minorHAnsi" w:hAnsiTheme="minorHAnsi"/>
              </w:rPr>
            </w:pPr>
            <w:r w:rsidRPr="00577D62">
              <w:rPr>
                <w:rFonts w:asciiTheme="minorHAnsi" w:hAnsiTheme="minorHAnsi"/>
              </w:rPr>
              <w:t xml:space="preserve">Discours rapporté qui gomme les propos exacts de Manon. </w:t>
            </w:r>
          </w:p>
          <w:p w14:paraId="493C751F" w14:textId="668A9D88" w:rsidR="007A4C20" w:rsidRDefault="00650DE9">
            <w:pPr>
              <w:pStyle w:val="Contenudetableau"/>
              <w:jc w:val="both"/>
              <w:rPr>
                <w:rFonts w:asciiTheme="minorHAnsi" w:hAnsiTheme="minorHAnsi"/>
              </w:rPr>
            </w:pPr>
            <w:r w:rsidRPr="00A54D22">
              <w:rPr>
                <w:rFonts w:asciiTheme="minorHAnsi" w:hAnsiTheme="minorHAnsi"/>
                <w:highlight w:val="yellow"/>
              </w:rPr>
              <w:t xml:space="preserve">Recours au vocabulaire de la tragédie : </w:t>
            </w:r>
            <w:r w:rsidR="00EB1148">
              <w:rPr>
                <w:rFonts w:asciiTheme="minorHAnsi" w:hAnsiTheme="minorHAnsi"/>
                <w:highlight w:val="yellow"/>
              </w:rPr>
              <w:t>« </w:t>
            </w:r>
            <w:r w:rsidRPr="00A54D22">
              <w:rPr>
                <w:rFonts w:asciiTheme="minorHAnsi" w:hAnsiTheme="minorHAnsi"/>
                <w:highlight w:val="yellow"/>
              </w:rPr>
              <w:t>volonté du Ciel, nul moyen de l’éviter</w:t>
            </w:r>
            <w:r w:rsidR="00EB1148">
              <w:rPr>
                <w:rFonts w:asciiTheme="minorHAnsi" w:hAnsiTheme="minorHAnsi"/>
                <w:highlight w:val="yellow"/>
              </w:rPr>
              <w:t> »</w:t>
            </w:r>
            <w:r w:rsidRPr="00A54D22">
              <w:rPr>
                <w:rFonts w:asciiTheme="minorHAnsi" w:hAnsiTheme="minorHAnsi"/>
                <w:highlight w:val="yellow"/>
              </w:rPr>
              <w:t> : idée de destinée inéluctable. Manon apparaît ici comme un personnage qui subit.</w:t>
            </w:r>
            <w:r w:rsidRPr="00577D62">
              <w:rPr>
                <w:rFonts w:asciiTheme="minorHAnsi" w:hAnsiTheme="minorHAnsi"/>
              </w:rPr>
              <w:t xml:space="preserve">  </w:t>
            </w:r>
          </w:p>
          <w:p w14:paraId="2F65F610" w14:textId="77777777" w:rsidR="00DF08F3" w:rsidRPr="00577D62" w:rsidRDefault="00DF08F3">
            <w:pPr>
              <w:pStyle w:val="Contenudetableau"/>
              <w:jc w:val="both"/>
              <w:rPr>
                <w:rFonts w:asciiTheme="minorHAnsi" w:hAnsiTheme="minorHAnsi"/>
              </w:rPr>
            </w:pPr>
          </w:p>
          <w:p w14:paraId="759D8872" w14:textId="77777777" w:rsidR="007A4C20" w:rsidRPr="00577D62" w:rsidRDefault="00650DE9">
            <w:pPr>
              <w:pStyle w:val="Contenudetableau"/>
              <w:jc w:val="both"/>
              <w:rPr>
                <w:rFonts w:asciiTheme="minorHAnsi" w:hAnsiTheme="minorHAnsi"/>
                <w:color w:val="5F9F5F"/>
              </w:rPr>
            </w:pPr>
            <w:r w:rsidRPr="00577D62">
              <w:rPr>
                <w:rFonts w:asciiTheme="minorHAnsi" w:hAnsiTheme="minorHAnsi"/>
                <w:color w:val="5F9F5F"/>
              </w:rPr>
              <w:t>Éloge de Manon à travers deux éléments qui montrent que DG est déjà sous son emprise.</w:t>
            </w:r>
          </w:p>
          <w:p w14:paraId="378865F1" w14:textId="77777777" w:rsidR="007A4C20" w:rsidRPr="00577D62" w:rsidRDefault="00650DE9">
            <w:pPr>
              <w:pStyle w:val="Contenudetableau"/>
              <w:jc w:val="both"/>
              <w:rPr>
                <w:rFonts w:asciiTheme="minorHAnsi" w:hAnsiTheme="minorHAnsi"/>
                <w:color w:val="0000FF"/>
              </w:rPr>
            </w:pPr>
            <w:r w:rsidRPr="00577D62">
              <w:rPr>
                <w:rFonts w:asciiTheme="minorHAnsi" w:hAnsiTheme="minorHAnsi"/>
                <w:color w:val="0000FF"/>
              </w:rPr>
              <w:t xml:space="preserve">Correctif qui tend à disculper encore davantage DG : s’il agit ainsi, c’est finalement à cause de son destin. </w:t>
            </w:r>
          </w:p>
          <w:p w14:paraId="06BB9104" w14:textId="77777777" w:rsidR="007A4C20" w:rsidRPr="00A54E01" w:rsidRDefault="00650DE9">
            <w:pPr>
              <w:pStyle w:val="Contenudetableau"/>
              <w:jc w:val="both"/>
              <w:rPr>
                <w:rFonts w:asciiTheme="minorHAnsi" w:hAnsiTheme="minorHAnsi"/>
                <w:color w:val="FF0000"/>
              </w:rPr>
            </w:pPr>
            <w:r w:rsidRPr="00A54E01">
              <w:rPr>
                <w:rFonts w:asciiTheme="minorHAnsi" w:hAnsiTheme="minorHAnsi"/>
                <w:color w:val="FF0000"/>
              </w:rPr>
              <w:t xml:space="preserve">Nouvel emploi du vocabulaire tragique. </w:t>
            </w:r>
          </w:p>
          <w:p w14:paraId="64B6FE59" w14:textId="7081C508" w:rsidR="007A4C20" w:rsidRPr="0040780A" w:rsidRDefault="0040780A">
            <w:pPr>
              <w:pStyle w:val="Contenudetableau"/>
              <w:jc w:val="both"/>
              <w:rPr>
                <w:rFonts w:asciiTheme="minorHAnsi" w:hAnsiTheme="minorHAnsi"/>
                <w:color w:val="FF0000"/>
              </w:rPr>
            </w:pPr>
            <w:r>
              <w:rPr>
                <w:rFonts w:asciiTheme="minorHAnsi" w:hAnsiTheme="minorHAnsi"/>
                <w:b/>
                <w:bCs/>
              </w:rPr>
              <w:t xml:space="preserve">+ </w:t>
            </w:r>
            <w:r w:rsidR="00650DE9" w:rsidRPr="0040780A">
              <w:rPr>
                <w:rFonts w:asciiTheme="minorHAnsi" w:hAnsiTheme="minorHAnsi"/>
                <w:bCs/>
                <w:color w:val="FF0000"/>
              </w:rPr>
              <w:t>DG est de nouveau objet des verbes, ce qui renforce l’idée de destin</w:t>
            </w:r>
            <w:r w:rsidR="00650DE9" w:rsidRPr="0040780A">
              <w:rPr>
                <w:rFonts w:asciiTheme="minorHAnsi" w:hAnsiTheme="minorHAnsi"/>
                <w:color w:val="FF0000"/>
              </w:rPr>
              <w:t xml:space="preserve">. </w:t>
            </w:r>
          </w:p>
          <w:p w14:paraId="5B488980" w14:textId="77777777" w:rsidR="007A4C20" w:rsidRPr="00577D62" w:rsidRDefault="007A4C20">
            <w:pPr>
              <w:pStyle w:val="Contenudetableau"/>
              <w:jc w:val="both"/>
              <w:rPr>
                <w:rFonts w:asciiTheme="minorHAnsi" w:hAnsiTheme="minorHAnsi"/>
              </w:rPr>
            </w:pPr>
          </w:p>
        </w:tc>
      </w:tr>
    </w:tbl>
    <w:p w14:paraId="2AC28937" w14:textId="77777777" w:rsidR="009B25B6" w:rsidRPr="00AB0CDC" w:rsidRDefault="009B25B6" w:rsidP="00AB0CDC">
      <w:pPr>
        <w:spacing w:after="0" w:line="240" w:lineRule="auto"/>
        <w:jc w:val="both"/>
        <w:rPr>
          <w:sz w:val="24"/>
          <w:szCs w:val="24"/>
        </w:rPr>
      </w:pPr>
    </w:p>
    <w:p w14:paraId="0416BEC7" w14:textId="77777777" w:rsidR="009B25B6" w:rsidRDefault="009B25B6" w:rsidP="009B25B6">
      <w:pPr>
        <w:pStyle w:val="Paragraphedeliste"/>
        <w:spacing w:after="0" w:line="240" w:lineRule="auto"/>
        <w:jc w:val="both"/>
        <w:rPr>
          <w:sz w:val="24"/>
          <w:szCs w:val="24"/>
        </w:rPr>
      </w:pPr>
    </w:p>
    <w:p w14:paraId="77A189D1" w14:textId="77777777" w:rsidR="009B25B6" w:rsidRPr="002228DE" w:rsidRDefault="009B25B6" w:rsidP="004044CB">
      <w:pPr>
        <w:pStyle w:val="Paragraphedeliste"/>
        <w:spacing w:after="0" w:line="240" w:lineRule="auto"/>
        <w:ind w:left="0"/>
        <w:jc w:val="both"/>
        <w:rPr>
          <w:b/>
          <w:sz w:val="28"/>
          <w:szCs w:val="28"/>
          <w:u w:val="thick"/>
        </w:rPr>
      </w:pPr>
      <w:r w:rsidRPr="002228DE">
        <w:rPr>
          <w:b/>
          <w:sz w:val="28"/>
          <w:szCs w:val="28"/>
          <w:u w:val="thick"/>
        </w:rPr>
        <w:t>Eléments de CONCLUSION</w:t>
      </w:r>
    </w:p>
    <w:p w14:paraId="0B31199B" w14:textId="77777777" w:rsidR="009B25B6" w:rsidRPr="009B25B6" w:rsidRDefault="009B25B6" w:rsidP="004044CB">
      <w:pPr>
        <w:pStyle w:val="Paragraphedeliste"/>
        <w:spacing w:after="0" w:line="240" w:lineRule="auto"/>
        <w:ind w:left="0"/>
        <w:jc w:val="both"/>
        <w:rPr>
          <w:b/>
          <w:sz w:val="24"/>
          <w:szCs w:val="24"/>
        </w:rPr>
      </w:pPr>
    </w:p>
    <w:p w14:paraId="75AFFA64" w14:textId="77777777" w:rsidR="007A4C20" w:rsidRPr="00577D62" w:rsidRDefault="00650DE9" w:rsidP="004044CB">
      <w:pPr>
        <w:pStyle w:val="Paragraphedeliste"/>
        <w:numPr>
          <w:ilvl w:val="0"/>
          <w:numId w:val="5"/>
        </w:numPr>
        <w:spacing w:after="0" w:line="240" w:lineRule="auto"/>
        <w:ind w:left="0"/>
        <w:jc w:val="both"/>
        <w:rPr>
          <w:sz w:val="24"/>
          <w:szCs w:val="24"/>
        </w:rPr>
      </w:pPr>
      <w:r w:rsidRPr="00577D62">
        <w:rPr>
          <w:sz w:val="24"/>
          <w:szCs w:val="24"/>
        </w:rPr>
        <w:t>Comme dans une autobiographie,</w:t>
      </w:r>
      <w:r w:rsidR="00577D62">
        <w:rPr>
          <w:sz w:val="24"/>
          <w:szCs w:val="24"/>
        </w:rPr>
        <w:t xml:space="preserve"> récit et analyse psychologique</w:t>
      </w:r>
      <w:r w:rsidRPr="00577D62">
        <w:rPr>
          <w:sz w:val="24"/>
          <w:szCs w:val="24"/>
        </w:rPr>
        <w:t xml:space="preserve"> se mêlent.</w:t>
      </w:r>
    </w:p>
    <w:p w14:paraId="7B25B92C" w14:textId="77777777" w:rsidR="007A4C20" w:rsidRPr="00C456D4" w:rsidRDefault="00650DE9" w:rsidP="004044CB">
      <w:pPr>
        <w:pStyle w:val="Paragraphedeliste"/>
        <w:numPr>
          <w:ilvl w:val="0"/>
          <w:numId w:val="5"/>
        </w:numPr>
        <w:spacing w:after="0" w:line="240" w:lineRule="auto"/>
        <w:ind w:left="0"/>
        <w:jc w:val="both"/>
        <w:rPr>
          <w:sz w:val="24"/>
          <w:szCs w:val="24"/>
        </w:rPr>
      </w:pPr>
      <w:r w:rsidRPr="00C456D4">
        <w:rPr>
          <w:sz w:val="24"/>
          <w:szCs w:val="24"/>
        </w:rPr>
        <w:t>Scène rom</w:t>
      </w:r>
      <w:r w:rsidR="0002784E">
        <w:rPr>
          <w:sz w:val="24"/>
          <w:szCs w:val="24"/>
        </w:rPr>
        <w:t xml:space="preserve">anesque par excellence : </w:t>
      </w:r>
      <w:r w:rsidRPr="00C456D4">
        <w:rPr>
          <w:sz w:val="24"/>
          <w:szCs w:val="24"/>
        </w:rPr>
        <w:t>topos de la rencontre, mais fortement empreinte de tragédie ici, ce qui élève les personnages au-dessus de ceux qui fréquent</w:t>
      </w:r>
      <w:r w:rsidR="0002784E">
        <w:rPr>
          <w:sz w:val="24"/>
          <w:szCs w:val="24"/>
        </w:rPr>
        <w:t>ent</w:t>
      </w:r>
      <w:r w:rsidRPr="00C456D4">
        <w:rPr>
          <w:sz w:val="24"/>
          <w:szCs w:val="24"/>
        </w:rPr>
        <w:t xml:space="preserve"> habituellement les hôtell</w:t>
      </w:r>
      <w:r w:rsidR="0002784E">
        <w:rPr>
          <w:sz w:val="24"/>
          <w:szCs w:val="24"/>
        </w:rPr>
        <w:t xml:space="preserve">eries dans les pages des romans+ une réécriture de la Chute/ </w:t>
      </w:r>
      <w:r w:rsidR="00211F10">
        <w:rPr>
          <w:sz w:val="24"/>
          <w:szCs w:val="24"/>
        </w:rPr>
        <w:t xml:space="preserve">DG est coupable par rapport à Dieu car il lui préfère une fausse divinité. </w:t>
      </w:r>
    </w:p>
    <w:p w14:paraId="713DCE15" w14:textId="77777777" w:rsidR="007A4C20" w:rsidRPr="00C456D4" w:rsidRDefault="00650DE9" w:rsidP="004044CB">
      <w:pPr>
        <w:pStyle w:val="Paragraphedeliste"/>
        <w:numPr>
          <w:ilvl w:val="0"/>
          <w:numId w:val="5"/>
        </w:numPr>
        <w:spacing w:after="0" w:line="240" w:lineRule="auto"/>
        <w:ind w:left="0"/>
        <w:jc w:val="both"/>
        <w:rPr>
          <w:sz w:val="24"/>
          <w:szCs w:val="24"/>
        </w:rPr>
      </w:pPr>
      <w:r w:rsidRPr="00C456D4">
        <w:rPr>
          <w:sz w:val="24"/>
          <w:szCs w:val="24"/>
        </w:rPr>
        <w:t>Tout est vu du point de vue de DG. Il convient de garder à l’esprit son objectif lorsqu’il relate les événements.</w:t>
      </w:r>
    </w:p>
    <w:p w14:paraId="6B17FAA1" w14:textId="2AFCB0DE" w:rsidR="007A4C20" w:rsidRPr="00C456D4" w:rsidRDefault="00650DE9" w:rsidP="004044CB">
      <w:pPr>
        <w:pStyle w:val="Paragraphedeliste"/>
        <w:numPr>
          <w:ilvl w:val="0"/>
          <w:numId w:val="5"/>
        </w:numPr>
        <w:spacing w:after="0" w:line="240" w:lineRule="auto"/>
        <w:ind w:left="0"/>
        <w:jc w:val="both"/>
        <w:rPr>
          <w:sz w:val="24"/>
          <w:szCs w:val="24"/>
        </w:rPr>
      </w:pPr>
      <w:r w:rsidRPr="00C456D4">
        <w:rPr>
          <w:sz w:val="24"/>
          <w:szCs w:val="24"/>
        </w:rPr>
        <w:t xml:space="preserve">Scène programmatique qui annonce la suite et ne laisse pas de doute </w:t>
      </w:r>
      <w:r w:rsidR="00EF5B47">
        <w:rPr>
          <w:sz w:val="24"/>
          <w:szCs w:val="24"/>
        </w:rPr>
        <w:t xml:space="preserve">au lecteur sur ce qui va arriver ensuite. </w:t>
      </w:r>
      <w:bookmarkStart w:id="0" w:name="_GoBack"/>
      <w:bookmarkEnd w:id="0"/>
      <w:r w:rsidRPr="00C456D4">
        <w:rPr>
          <w:sz w:val="24"/>
          <w:szCs w:val="24"/>
        </w:rPr>
        <w:t xml:space="preserve"> </w:t>
      </w:r>
    </w:p>
    <w:sectPr w:rsidR="007A4C20" w:rsidRPr="00C456D4">
      <w:pgSz w:w="11906" w:h="16838"/>
      <w:pgMar w:top="986" w:right="1417" w:bottom="1420"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imSu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4.95pt;height:14.95pt" o:bullet="t">
        <v:imagedata r:id="rId1" o:title="Word Work File L_1985810139"/>
      </v:shape>
    </w:pict>
  </w:numPicBullet>
  <w:abstractNum w:abstractNumId="0">
    <w:nsid w:val="22083DA9"/>
    <w:multiLevelType w:val="hybridMultilevel"/>
    <w:tmpl w:val="34005B4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4148EC"/>
    <w:multiLevelType w:val="multilevel"/>
    <w:tmpl w:val="77DE1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6C5852"/>
    <w:multiLevelType w:val="hybridMultilevel"/>
    <w:tmpl w:val="027EDE7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25E45ED"/>
    <w:multiLevelType w:val="hybridMultilevel"/>
    <w:tmpl w:val="73169924"/>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8E001C7"/>
    <w:multiLevelType w:val="multilevel"/>
    <w:tmpl w:val="C910F3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94A5D3D"/>
    <w:multiLevelType w:val="multilevel"/>
    <w:tmpl w:val="5B2AE8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C20"/>
    <w:rsid w:val="000011D1"/>
    <w:rsid w:val="00012FBC"/>
    <w:rsid w:val="0002784E"/>
    <w:rsid w:val="000A42B9"/>
    <w:rsid w:val="001D22F8"/>
    <w:rsid w:val="00211F10"/>
    <w:rsid w:val="002228DE"/>
    <w:rsid w:val="0023576F"/>
    <w:rsid w:val="00246ABB"/>
    <w:rsid w:val="002B7D17"/>
    <w:rsid w:val="002F04A0"/>
    <w:rsid w:val="002F1782"/>
    <w:rsid w:val="003370FE"/>
    <w:rsid w:val="003B6118"/>
    <w:rsid w:val="003D6B9D"/>
    <w:rsid w:val="003D7FDF"/>
    <w:rsid w:val="004044CB"/>
    <w:rsid w:val="0040780A"/>
    <w:rsid w:val="00443ED3"/>
    <w:rsid w:val="00475C66"/>
    <w:rsid w:val="00490FF2"/>
    <w:rsid w:val="004F4E84"/>
    <w:rsid w:val="00534E13"/>
    <w:rsid w:val="005755EB"/>
    <w:rsid w:val="00577D62"/>
    <w:rsid w:val="005B3B6A"/>
    <w:rsid w:val="005F60CD"/>
    <w:rsid w:val="006065D2"/>
    <w:rsid w:val="00613F1C"/>
    <w:rsid w:val="00625ADE"/>
    <w:rsid w:val="0064444B"/>
    <w:rsid w:val="00650DE9"/>
    <w:rsid w:val="0065324A"/>
    <w:rsid w:val="0067754E"/>
    <w:rsid w:val="00687CC1"/>
    <w:rsid w:val="006A535C"/>
    <w:rsid w:val="00795418"/>
    <w:rsid w:val="007A4C20"/>
    <w:rsid w:val="00801B76"/>
    <w:rsid w:val="0083223A"/>
    <w:rsid w:val="008B50E7"/>
    <w:rsid w:val="008C6177"/>
    <w:rsid w:val="00943E5F"/>
    <w:rsid w:val="00946259"/>
    <w:rsid w:val="00993E97"/>
    <w:rsid w:val="009B25B6"/>
    <w:rsid w:val="009C39E5"/>
    <w:rsid w:val="009C6FC8"/>
    <w:rsid w:val="009F6C5E"/>
    <w:rsid w:val="00A34E81"/>
    <w:rsid w:val="00A54D22"/>
    <w:rsid w:val="00A54E01"/>
    <w:rsid w:val="00A7080C"/>
    <w:rsid w:val="00A83A7E"/>
    <w:rsid w:val="00A9119E"/>
    <w:rsid w:val="00AA3564"/>
    <w:rsid w:val="00AB0CDC"/>
    <w:rsid w:val="00B206EC"/>
    <w:rsid w:val="00B957CD"/>
    <w:rsid w:val="00BA72AB"/>
    <w:rsid w:val="00BA7912"/>
    <w:rsid w:val="00BF0852"/>
    <w:rsid w:val="00C06CD3"/>
    <w:rsid w:val="00C33DE0"/>
    <w:rsid w:val="00C347B1"/>
    <w:rsid w:val="00C456D4"/>
    <w:rsid w:val="00C96228"/>
    <w:rsid w:val="00CD513E"/>
    <w:rsid w:val="00CE4D2E"/>
    <w:rsid w:val="00D378CF"/>
    <w:rsid w:val="00D41194"/>
    <w:rsid w:val="00D90D16"/>
    <w:rsid w:val="00DE754C"/>
    <w:rsid w:val="00DF08F3"/>
    <w:rsid w:val="00E5094D"/>
    <w:rsid w:val="00EA3BC3"/>
    <w:rsid w:val="00EB1148"/>
    <w:rsid w:val="00EE4AC1"/>
    <w:rsid w:val="00EF5B47"/>
    <w:rsid w:val="00F22198"/>
    <w:rsid w:val="00F340E0"/>
    <w:rsid w:val="00F91E5D"/>
    <w:rsid w:val="00FC544F"/>
    <w:rsid w:val="00FD59D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14:docId w14:val="491C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customStyle="1"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Contenudetableau">
    <w:name w:val="Contenu de tableau"/>
    <w:basedOn w:val="Normal"/>
    <w:qFormat/>
    <w:rsid w:val="00E60376"/>
    <w:pPr>
      <w:suppressLineNumbers/>
      <w:spacing w:after="0" w:line="240" w:lineRule="auto"/>
    </w:pPr>
    <w:rPr>
      <w:rFonts w:ascii="Liberation Serif" w:eastAsia="SimSun" w:hAnsi="Liberation Serif" w:cs="Mangal"/>
      <w:sz w:val="24"/>
      <w:szCs w:val="24"/>
      <w:lang w:eastAsia="zh-CN" w:bidi="hi-IN"/>
    </w:rPr>
  </w:style>
  <w:style w:type="paragraph" w:styleId="Paragraphedeliste">
    <w:name w:val="List Paragraph"/>
    <w:basedOn w:val="Normal"/>
    <w:uiPriority w:val="34"/>
    <w:qFormat/>
    <w:rsid w:val="0029400E"/>
    <w:pPr>
      <w:ind w:left="720"/>
      <w:contextualSpacing/>
    </w:pPr>
  </w:style>
  <w:style w:type="character" w:customStyle="1" w:styleId="a">
    <w:name w:val="a"/>
    <w:basedOn w:val="Policepardfaut"/>
    <w:rsid w:val="0083223A"/>
  </w:style>
  <w:style w:type="character" w:customStyle="1" w:styleId="l7">
    <w:name w:val="l7"/>
    <w:basedOn w:val="Policepardfaut"/>
    <w:rsid w:val="0083223A"/>
  </w:style>
  <w:style w:type="character" w:customStyle="1" w:styleId="l6">
    <w:name w:val="l6"/>
    <w:basedOn w:val="Policepardfaut"/>
    <w:rsid w:val="0083223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customStyle="1"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Contenudetableau">
    <w:name w:val="Contenu de tableau"/>
    <w:basedOn w:val="Normal"/>
    <w:qFormat/>
    <w:rsid w:val="00E60376"/>
    <w:pPr>
      <w:suppressLineNumbers/>
      <w:spacing w:after="0" w:line="240" w:lineRule="auto"/>
    </w:pPr>
    <w:rPr>
      <w:rFonts w:ascii="Liberation Serif" w:eastAsia="SimSun" w:hAnsi="Liberation Serif" w:cs="Mangal"/>
      <w:sz w:val="24"/>
      <w:szCs w:val="24"/>
      <w:lang w:eastAsia="zh-CN" w:bidi="hi-IN"/>
    </w:rPr>
  </w:style>
  <w:style w:type="paragraph" w:styleId="Paragraphedeliste">
    <w:name w:val="List Paragraph"/>
    <w:basedOn w:val="Normal"/>
    <w:uiPriority w:val="34"/>
    <w:qFormat/>
    <w:rsid w:val="0029400E"/>
    <w:pPr>
      <w:ind w:left="720"/>
      <w:contextualSpacing/>
    </w:pPr>
  </w:style>
  <w:style w:type="character" w:customStyle="1" w:styleId="a">
    <w:name w:val="a"/>
    <w:basedOn w:val="Policepardfaut"/>
    <w:rsid w:val="0083223A"/>
  </w:style>
  <w:style w:type="character" w:customStyle="1" w:styleId="l7">
    <w:name w:val="l7"/>
    <w:basedOn w:val="Policepardfaut"/>
    <w:rsid w:val="0083223A"/>
  </w:style>
  <w:style w:type="character" w:customStyle="1" w:styleId="l6">
    <w:name w:val="l6"/>
    <w:basedOn w:val="Policepardfaut"/>
    <w:rsid w:val="00832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05018">
      <w:bodyDiv w:val="1"/>
      <w:marLeft w:val="0"/>
      <w:marRight w:val="0"/>
      <w:marTop w:val="0"/>
      <w:marBottom w:val="0"/>
      <w:divBdr>
        <w:top w:val="none" w:sz="0" w:space="0" w:color="auto"/>
        <w:left w:val="none" w:sz="0" w:space="0" w:color="auto"/>
        <w:bottom w:val="none" w:sz="0" w:space="0" w:color="auto"/>
        <w:right w:val="none" w:sz="0" w:space="0" w:color="auto"/>
      </w:divBdr>
      <w:divsChild>
        <w:div w:id="1265843307">
          <w:marLeft w:val="0"/>
          <w:marRight w:val="0"/>
          <w:marTop w:val="0"/>
          <w:marBottom w:val="0"/>
          <w:divBdr>
            <w:top w:val="none" w:sz="0" w:space="0" w:color="auto"/>
            <w:left w:val="none" w:sz="0" w:space="0" w:color="auto"/>
            <w:bottom w:val="none" w:sz="0" w:space="0" w:color="auto"/>
            <w:right w:val="none" w:sz="0" w:space="0" w:color="auto"/>
          </w:divBdr>
        </w:div>
        <w:div w:id="1539314384">
          <w:marLeft w:val="0"/>
          <w:marRight w:val="0"/>
          <w:marTop w:val="0"/>
          <w:marBottom w:val="0"/>
          <w:divBdr>
            <w:top w:val="none" w:sz="0" w:space="0" w:color="auto"/>
            <w:left w:val="none" w:sz="0" w:space="0" w:color="auto"/>
            <w:bottom w:val="none" w:sz="0" w:space="0" w:color="auto"/>
            <w:right w:val="none" w:sz="0" w:space="0" w:color="auto"/>
          </w:divBdr>
        </w:div>
        <w:div w:id="839200953">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1575</Words>
  <Characters>8665</Characters>
  <Application>Microsoft Macintosh Word</Application>
  <DocSecurity>0</DocSecurity>
  <Lines>72</Lines>
  <Paragraphs>20</Paragraphs>
  <ScaleCrop>false</ScaleCrop>
  <Company/>
  <LinksUpToDate>false</LinksUpToDate>
  <CharactersWithSpaces>10220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mariepier.grandjean</dc:creator>
  <dc:description/>
  <cp:lastModifiedBy>SIMON Annick</cp:lastModifiedBy>
  <cp:revision>93</cp:revision>
  <dcterms:created xsi:type="dcterms:W3CDTF">2022-12-06T20:59:00Z</dcterms:created>
  <dcterms:modified xsi:type="dcterms:W3CDTF">2025-09-21T15:16:00Z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