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E4B58" w14:textId="5FBDAD8D" w:rsidR="00F1540B" w:rsidRPr="00F1540B" w:rsidRDefault="00F1540B" w:rsidP="00F1540B">
      <w:pPr>
        <w:pBdr>
          <w:top w:val="single" w:sz="4" w:space="1" w:color="auto"/>
          <w:left w:val="single" w:sz="4" w:space="4" w:color="auto"/>
          <w:bottom w:val="single" w:sz="4" w:space="1" w:color="auto"/>
          <w:right w:val="single" w:sz="4" w:space="4" w:color="auto"/>
        </w:pBdr>
        <w:ind w:left="708"/>
        <w:jc w:val="center"/>
        <w:rPr>
          <w:rFonts w:asciiTheme="majorHAnsi" w:hAnsiTheme="majorHAnsi"/>
          <w:b/>
          <w:sz w:val="28"/>
          <w:szCs w:val="28"/>
        </w:rPr>
      </w:pPr>
      <w:r w:rsidRPr="00F1540B">
        <w:rPr>
          <w:rFonts w:asciiTheme="majorHAnsi" w:hAnsiTheme="majorHAnsi"/>
          <w:b/>
          <w:sz w:val="28"/>
          <w:szCs w:val="28"/>
        </w:rPr>
        <w:t>«  Le Mal »</w:t>
      </w:r>
      <w:r>
        <w:rPr>
          <w:rFonts w:asciiTheme="majorHAnsi" w:hAnsiTheme="majorHAnsi"/>
          <w:b/>
          <w:sz w:val="28"/>
          <w:szCs w:val="28"/>
        </w:rPr>
        <w:t>, LL3</w:t>
      </w:r>
    </w:p>
    <w:p w14:paraId="7D47F0D1" w14:textId="77777777" w:rsidR="00F1540B" w:rsidRDefault="00F1540B" w:rsidP="00F1540B">
      <w:pPr>
        <w:ind w:left="708"/>
        <w:rPr>
          <w:rFonts w:asciiTheme="majorHAnsi" w:hAnsiTheme="majorHAnsi"/>
          <w:b/>
          <w:u w:val="thick"/>
        </w:rPr>
      </w:pPr>
    </w:p>
    <w:p w14:paraId="03C27427" w14:textId="75AD3F97" w:rsidR="00F1540B" w:rsidRDefault="00F1540B" w:rsidP="00F1540B">
      <w:pPr>
        <w:ind w:left="708"/>
        <w:rPr>
          <w:rFonts w:asciiTheme="majorHAnsi" w:hAnsiTheme="majorHAnsi"/>
          <w:b/>
          <w:u w:val="thick"/>
        </w:rPr>
      </w:pPr>
      <w:r w:rsidRPr="00442676">
        <w:rPr>
          <w:rFonts w:asciiTheme="majorHAnsi" w:hAnsiTheme="majorHAnsi"/>
          <w:b/>
          <w:u w:val="thick"/>
        </w:rPr>
        <w:t>Eléments d’introduction</w:t>
      </w:r>
    </w:p>
    <w:p w14:paraId="1208F912" w14:textId="77777777" w:rsidR="00F1540B" w:rsidRPr="00442676" w:rsidRDefault="00F1540B" w:rsidP="00F1540B">
      <w:pPr>
        <w:ind w:left="708"/>
        <w:rPr>
          <w:rFonts w:asciiTheme="majorHAnsi" w:hAnsiTheme="majorHAnsi"/>
          <w:b/>
          <w:u w:val="thick"/>
        </w:rPr>
      </w:pPr>
    </w:p>
    <w:p w14:paraId="55EEA3A7" w14:textId="77777777" w:rsidR="00F1540B" w:rsidRPr="00F1540B" w:rsidRDefault="00F1540B" w:rsidP="00F1540B">
      <w:pPr>
        <w:pStyle w:val="Paragraphedeliste"/>
        <w:numPr>
          <w:ilvl w:val="0"/>
          <w:numId w:val="1"/>
        </w:numPr>
        <w:rPr>
          <w:rFonts w:asciiTheme="majorHAnsi" w:hAnsiTheme="majorHAnsi"/>
        </w:rPr>
      </w:pPr>
      <w:r w:rsidRPr="00F1540B">
        <w:rPr>
          <w:rFonts w:asciiTheme="majorHAnsi" w:hAnsiTheme="majorHAnsi"/>
          <w:b/>
        </w:rPr>
        <w:t>Accroche </w:t>
      </w:r>
      <w:r w:rsidRPr="00F1540B">
        <w:rPr>
          <w:rFonts w:asciiTheme="majorHAnsi" w:hAnsiTheme="majorHAnsi"/>
        </w:rPr>
        <w:t>: idem LL1</w:t>
      </w:r>
    </w:p>
    <w:p w14:paraId="6784EE3E" w14:textId="7F346CBF" w:rsidR="00470CC7" w:rsidRPr="00470CC7" w:rsidRDefault="00F1540B" w:rsidP="00470CC7">
      <w:pPr>
        <w:pStyle w:val="Paragraphedeliste"/>
        <w:numPr>
          <w:ilvl w:val="0"/>
          <w:numId w:val="1"/>
        </w:numPr>
        <w:rPr>
          <w:rFonts w:asciiTheme="majorHAnsi" w:hAnsiTheme="majorHAnsi"/>
          <w:b/>
        </w:rPr>
      </w:pPr>
      <w:r w:rsidRPr="006165B0">
        <w:rPr>
          <w:rFonts w:asciiTheme="majorHAnsi" w:hAnsiTheme="majorHAnsi"/>
          <w:b/>
        </w:rPr>
        <w:t>Présentation du poème </w:t>
      </w:r>
      <w:r>
        <w:rPr>
          <w:rFonts w:asciiTheme="majorHAnsi" w:hAnsiTheme="majorHAnsi"/>
        </w:rPr>
        <w:t xml:space="preserve">: </w:t>
      </w:r>
      <w:r w:rsidR="00D541BC">
        <w:rPr>
          <w:rFonts w:asciiTheme="majorHAnsi" w:hAnsiTheme="majorHAnsi"/>
        </w:rPr>
        <w:t xml:space="preserve">sonnet qui prend la dimension du pamphlet à travers la critique </w:t>
      </w:r>
      <w:r w:rsidR="00DB59B3">
        <w:rPr>
          <w:rFonts w:asciiTheme="majorHAnsi" w:hAnsiTheme="majorHAnsi"/>
        </w:rPr>
        <w:t xml:space="preserve">de la guerre et de la religion. </w:t>
      </w:r>
      <w:r w:rsidR="00880C4E">
        <w:rPr>
          <w:rFonts w:asciiTheme="majorHAnsi" w:hAnsiTheme="majorHAnsi"/>
        </w:rPr>
        <w:t xml:space="preserve">Le contexte est celui de la guerre de Napoléon III contre les Prussiens. </w:t>
      </w:r>
      <w:bookmarkStart w:id="0" w:name="_GoBack"/>
      <w:bookmarkEnd w:id="0"/>
      <w:r w:rsidR="00DB59B3">
        <w:rPr>
          <w:rFonts w:asciiTheme="majorHAnsi" w:hAnsiTheme="majorHAnsi"/>
        </w:rPr>
        <w:t>L</w:t>
      </w:r>
      <w:r w:rsidR="00DB59B3" w:rsidRPr="00150EA3">
        <w:rPr>
          <w:rFonts w:asciiTheme="majorHAnsi" w:hAnsiTheme="majorHAnsi"/>
        </w:rPr>
        <w:t xml:space="preserve">e poème n’est constitué que </w:t>
      </w:r>
      <w:r w:rsidR="00DB59B3" w:rsidRPr="00150EA3">
        <w:rPr>
          <w:rFonts w:asciiTheme="majorHAnsi" w:hAnsiTheme="majorHAnsi"/>
          <w:b/>
        </w:rPr>
        <w:t>d’une seule phrase </w:t>
      </w:r>
      <w:r w:rsidR="00DB59B3" w:rsidRPr="00150EA3">
        <w:rPr>
          <w:rFonts w:asciiTheme="majorHAnsi" w:hAnsiTheme="majorHAnsi"/>
        </w:rPr>
        <w:t xml:space="preserve">: </w:t>
      </w:r>
    </w:p>
    <w:p w14:paraId="5A0B58BE" w14:textId="5ADE7A5E" w:rsidR="00DB59B3" w:rsidRPr="00150EA3" w:rsidRDefault="00470CC7" w:rsidP="00470CC7">
      <w:pPr>
        <w:pStyle w:val="Paragraphedeliste"/>
        <w:rPr>
          <w:rFonts w:asciiTheme="majorHAnsi" w:hAnsiTheme="majorHAnsi"/>
          <w:b/>
        </w:rPr>
      </w:pPr>
      <w:r w:rsidRPr="00470CC7">
        <w:rPr>
          <w:rFonts w:asciiTheme="majorHAnsi" w:hAnsiTheme="majorHAnsi"/>
        </w:rPr>
        <w:t>-</w:t>
      </w:r>
      <w:r>
        <w:rPr>
          <w:rFonts w:asciiTheme="majorHAnsi" w:hAnsiTheme="majorHAnsi"/>
        </w:rPr>
        <w:t xml:space="preserve"> </w:t>
      </w:r>
      <w:r w:rsidR="00DB59B3" w:rsidRPr="00150EA3">
        <w:rPr>
          <w:rFonts w:asciiTheme="majorHAnsi" w:hAnsiTheme="majorHAnsi"/>
        </w:rPr>
        <w:t xml:space="preserve">subordonnées circonstancielles de temps dans les deux quatrains (« Tandis que…. » / « Tandis que… ») = </w:t>
      </w:r>
      <w:r w:rsidR="00DB59B3" w:rsidRPr="00150EA3">
        <w:rPr>
          <w:rFonts w:asciiTheme="majorHAnsi" w:hAnsiTheme="majorHAnsi"/>
          <w:b/>
        </w:rPr>
        <w:t>l’arrière-plan : la bataille</w:t>
      </w:r>
    </w:p>
    <w:p w14:paraId="005868D7" w14:textId="704E4740" w:rsidR="00DB59B3" w:rsidRDefault="00470CC7" w:rsidP="00DB59B3">
      <w:pPr>
        <w:pStyle w:val="Paragraphedeliste"/>
        <w:rPr>
          <w:rFonts w:asciiTheme="majorHAnsi" w:hAnsiTheme="majorHAnsi"/>
        </w:rPr>
      </w:pPr>
      <w:r>
        <w:rPr>
          <w:rFonts w:asciiTheme="majorHAnsi" w:hAnsiTheme="majorHAnsi"/>
          <w:b/>
        </w:rPr>
        <w:t>- a</w:t>
      </w:r>
      <w:r w:rsidR="00DB59B3" w:rsidRPr="00DE23E1">
        <w:rPr>
          <w:rFonts w:asciiTheme="majorHAnsi" w:hAnsiTheme="majorHAnsi"/>
          <w:b/>
        </w:rPr>
        <w:t>u centre : Dieu</w:t>
      </w:r>
      <w:r w:rsidR="00DB59B3">
        <w:rPr>
          <w:rFonts w:asciiTheme="majorHAnsi" w:hAnsiTheme="majorHAnsi"/>
        </w:rPr>
        <w:t xml:space="preserve"> (la proposition principale), déterminé par des subordonnées relatives</w:t>
      </w:r>
    </w:p>
    <w:p w14:paraId="201AD8D5" w14:textId="24F0E973" w:rsidR="00F1540B" w:rsidRPr="00DB59B3" w:rsidRDefault="00470CC7" w:rsidP="00DB59B3">
      <w:pPr>
        <w:pStyle w:val="Paragraphedeliste"/>
        <w:rPr>
          <w:rFonts w:asciiTheme="majorHAnsi" w:hAnsiTheme="majorHAnsi"/>
        </w:rPr>
      </w:pPr>
      <w:r>
        <w:rPr>
          <w:rFonts w:asciiTheme="majorHAnsi" w:hAnsiTheme="majorHAnsi"/>
          <w:b/>
        </w:rPr>
        <w:t>- a</w:t>
      </w:r>
      <w:r w:rsidR="00DB59B3" w:rsidRPr="00DE23E1">
        <w:rPr>
          <w:rFonts w:asciiTheme="majorHAnsi" w:hAnsiTheme="majorHAnsi"/>
          <w:b/>
        </w:rPr>
        <w:t>u 1</w:t>
      </w:r>
      <w:r w:rsidR="00DB59B3" w:rsidRPr="00DE23E1">
        <w:rPr>
          <w:rFonts w:asciiTheme="majorHAnsi" w:hAnsiTheme="majorHAnsi"/>
          <w:b/>
          <w:vertAlign w:val="superscript"/>
        </w:rPr>
        <w:t>er</w:t>
      </w:r>
      <w:r w:rsidR="00DB59B3" w:rsidRPr="00DE23E1">
        <w:rPr>
          <w:rFonts w:asciiTheme="majorHAnsi" w:hAnsiTheme="majorHAnsi"/>
          <w:b/>
        </w:rPr>
        <w:t xml:space="preserve"> plan </w:t>
      </w:r>
      <w:r w:rsidR="00DB59B3">
        <w:rPr>
          <w:rFonts w:asciiTheme="majorHAnsi" w:hAnsiTheme="majorHAnsi"/>
        </w:rPr>
        <w:t>: la douleur des mères</w:t>
      </w:r>
    </w:p>
    <w:p w14:paraId="29F95CD2" w14:textId="77442021" w:rsidR="00150EA3" w:rsidRDefault="00F1540B" w:rsidP="00150EA3">
      <w:pPr>
        <w:pStyle w:val="Paragraphedeliste"/>
        <w:numPr>
          <w:ilvl w:val="0"/>
          <w:numId w:val="1"/>
        </w:numPr>
        <w:rPr>
          <w:rFonts w:asciiTheme="majorHAnsi" w:hAnsiTheme="majorHAnsi"/>
          <w:b/>
        </w:rPr>
      </w:pPr>
      <w:r w:rsidRPr="00EF2BE4">
        <w:rPr>
          <w:rFonts w:asciiTheme="majorHAnsi" w:hAnsiTheme="majorHAnsi"/>
          <w:b/>
        </w:rPr>
        <w:t xml:space="preserve">Problématique : en quoi le poème exprime-t-il la révolte de Rimbaud ? </w:t>
      </w:r>
    </w:p>
    <w:p w14:paraId="6E5C7161" w14:textId="5E6AA4E0" w:rsidR="00F1540B" w:rsidRPr="00150EA3" w:rsidRDefault="00F1540B" w:rsidP="00150EA3">
      <w:pPr>
        <w:pStyle w:val="Paragraphedeliste"/>
        <w:numPr>
          <w:ilvl w:val="0"/>
          <w:numId w:val="1"/>
        </w:numPr>
        <w:rPr>
          <w:rFonts w:asciiTheme="majorHAnsi" w:hAnsiTheme="majorHAnsi"/>
          <w:b/>
        </w:rPr>
      </w:pPr>
      <w:r w:rsidRPr="00150EA3">
        <w:rPr>
          <w:rFonts w:asciiTheme="majorHAnsi" w:hAnsiTheme="majorHAnsi"/>
          <w:b/>
        </w:rPr>
        <w:t>Plan du texte </w:t>
      </w:r>
      <w:r w:rsidRPr="00150EA3">
        <w:rPr>
          <w:rFonts w:asciiTheme="majorHAnsi" w:hAnsiTheme="majorHAnsi"/>
        </w:rPr>
        <w:t>: cf. le tableau ci-dessous</w:t>
      </w:r>
    </w:p>
    <w:p w14:paraId="54432801" w14:textId="22F4D627" w:rsidR="00BE3C37" w:rsidRDefault="00BE3C37">
      <w:pPr>
        <w:rPr>
          <w:rFonts w:asciiTheme="majorHAnsi" w:hAnsiTheme="majorHAnsi"/>
          <w:b/>
          <w:u w:val="thick"/>
        </w:rPr>
      </w:pPr>
    </w:p>
    <w:p w14:paraId="5D7BC3B9" w14:textId="77C74FC4" w:rsidR="004652CB" w:rsidRPr="00DB59B3" w:rsidRDefault="00DB59B3" w:rsidP="00DB59B3">
      <w:pPr>
        <w:rPr>
          <w:rFonts w:asciiTheme="majorHAnsi" w:hAnsiTheme="majorHAnsi"/>
          <w:b/>
        </w:rPr>
      </w:pPr>
      <w:r w:rsidRPr="00DB59B3">
        <w:rPr>
          <w:rFonts w:asciiTheme="majorHAnsi" w:hAnsiTheme="majorHAnsi"/>
          <w:b/>
        </w:rPr>
        <w:t>( RAPPEL</w:t>
      </w:r>
      <w:r w:rsidR="00150EA3" w:rsidRPr="00DB59B3">
        <w:rPr>
          <w:rFonts w:asciiTheme="majorHAnsi" w:hAnsiTheme="majorHAnsi"/>
          <w:b/>
        </w:rPr>
        <w:t xml:space="preserve"> : </w:t>
      </w:r>
      <w:r>
        <w:rPr>
          <w:rFonts w:asciiTheme="majorHAnsi" w:hAnsiTheme="majorHAnsi"/>
        </w:rPr>
        <w:t>d</w:t>
      </w:r>
      <w:r w:rsidR="00A404D2" w:rsidRPr="00DB59B3">
        <w:rPr>
          <w:rFonts w:asciiTheme="majorHAnsi" w:hAnsiTheme="majorHAnsi"/>
        </w:rPr>
        <w:t xml:space="preserve">isposition irrégulière des rimes : abab / a’b’a’b’=&gt; rimes croisées( et non embrassées) et au nombre de 4 ( au lieu de 2)/ </w:t>
      </w:r>
      <w:r w:rsidR="00A404D2" w:rsidRPr="00DB59B3">
        <w:rPr>
          <w:rFonts w:asciiTheme="majorHAnsi" w:hAnsiTheme="majorHAnsi"/>
          <w:b/>
        </w:rPr>
        <w:t>PUIS</w:t>
      </w:r>
      <w:r w:rsidR="00A404D2" w:rsidRPr="00DB59B3">
        <w:rPr>
          <w:rFonts w:asciiTheme="majorHAnsi" w:hAnsiTheme="majorHAnsi"/>
        </w:rPr>
        <w:t xml:space="preserve"> cddc/ ee =&gt; rimes embrassées ( au lieu de plates) et distique placé à la fin du sonnet pour mettre en valeur la chute. </w:t>
      </w:r>
      <w:r w:rsidR="00224E24" w:rsidRPr="00DB59B3">
        <w:rPr>
          <w:rFonts w:asciiTheme="majorHAnsi" w:hAnsiTheme="majorHAnsi"/>
        </w:rPr>
        <w:t>)</w:t>
      </w:r>
    </w:p>
    <w:p w14:paraId="0AB0AB41" w14:textId="77777777" w:rsidR="001112CE" w:rsidRPr="00651535" w:rsidRDefault="001112CE" w:rsidP="001112CE">
      <w:pPr>
        <w:pStyle w:val="Paragraphedeliste"/>
        <w:rPr>
          <w:rFonts w:asciiTheme="majorHAnsi" w:hAnsiTheme="majorHAnsi"/>
        </w:rPr>
      </w:pPr>
    </w:p>
    <w:tbl>
      <w:tblPr>
        <w:tblStyle w:val="Grille"/>
        <w:tblW w:w="0" w:type="auto"/>
        <w:tblInd w:w="708" w:type="dxa"/>
        <w:tblLook w:val="04A0" w:firstRow="1" w:lastRow="0" w:firstColumn="1" w:lastColumn="0" w:noHBand="0" w:noVBand="1"/>
      </w:tblPr>
      <w:tblGrid>
        <w:gridCol w:w="5298"/>
        <w:gridCol w:w="5202"/>
      </w:tblGrid>
      <w:tr w:rsidR="004652CB" w14:paraId="5DD15154" w14:textId="77777777" w:rsidTr="001A5C5E">
        <w:tc>
          <w:tcPr>
            <w:tcW w:w="5298" w:type="dxa"/>
          </w:tcPr>
          <w:p w14:paraId="1EBC72F9" w14:textId="77777777" w:rsidR="0095258D" w:rsidRDefault="0095258D" w:rsidP="0095258D">
            <w:pPr>
              <w:pStyle w:val="NormalWeb"/>
              <w:numPr>
                <w:ilvl w:val="0"/>
                <w:numId w:val="2"/>
              </w:numPr>
              <w:shd w:val="clear" w:color="auto" w:fill="FFFFFF"/>
              <w:spacing w:before="0" w:beforeAutospacing="0" w:after="404" w:afterAutospacing="0"/>
              <w:textAlignment w:val="baseline"/>
              <w:rPr>
                <w:rFonts w:asciiTheme="majorHAnsi" w:hAnsiTheme="majorHAnsi"/>
                <w:b/>
                <w:color w:val="333333"/>
                <w:sz w:val="24"/>
                <w:szCs w:val="24"/>
              </w:rPr>
            </w:pPr>
            <w:r w:rsidRPr="0095258D">
              <w:rPr>
                <w:rFonts w:asciiTheme="majorHAnsi" w:hAnsiTheme="majorHAnsi"/>
                <w:b/>
                <w:color w:val="333333"/>
                <w:sz w:val="24"/>
                <w:szCs w:val="24"/>
              </w:rPr>
              <w:t>La dénonciation de la guerre</w:t>
            </w:r>
          </w:p>
          <w:p w14:paraId="1CEA4175" w14:textId="3E937640" w:rsidR="00C61086" w:rsidRPr="0095258D" w:rsidRDefault="00C61086" w:rsidP="0095258D">
            <w:pPr>
              <w:pStyle w:val="NormalWeb"/>
              <w:shd w:val="clear" w:color="auto" w:fill="FFFFFF"/>
              <w:spacing w:before="0" w:beforeAutospacing="0" w:after="404" w:afterAutospacing="0"/>
              <w:textAlignment w:val="baseline"/>
              <w:rPr>
                <w:rFonts w:asciiTheme="majorHAnsi" w:hAnsiTheme="majorHAnsi"/>
                <w:b/>
                <w:color w:val="333333"/>
                <w:sz w:val="24"/>
                <w:szCs w:val="24"/>
              </w:rPr>
            </w:pPr>
            <w:r w:rsidRPr="0095258D">
              <w:rPr>
                <w:rFonts w:asciiTheme="majorHAnsi" w:hAnsiTheme="majorHAnsi"/>
                <w:color w:val="333333"/>
                <w:sz w:val="24"/>
                <w:szCs w:val="24"/>
              </w:rPr>
              <w:t xml:space="preserve">Tandis que </w:t>
            </w:r>
            <w:r w:rsidRPr="0095258D">
              <w:rPr>
                <w:rFonts w:asciiTheme="majorHAnsi" w:hAnsiTheme="majorHAnsi"/>
                <w:color w:val="FF0000"/>
                <w:sz w:val="24"/>
                <w:szCs w:val="24"/>
              </w:rPr>
              <w:t>les crachats</w:t>
            </w:r>
            <w:r w:rsidR="005A68F8" w:rsidRPr="0095258D">
              <w:rPr>
                <w:rFonts w:asciiTheme="majorHAnsi" w:hAnsiTheme="majorHAnsi"/>
                <w:color w:val="FF0000"/>
                <w:sz w:val="24"/>
                <w:szCs w:val="24"/>
              </w:rPr>
              <w:t xml:space="preserve">/ </w:t>
            </w:r>
            <w:r w:rsidRPr="0095258D">
              <w:rPr>
                <w:rFonts w:asciiTheme="majorHAnsi" w:hAnsiTheme="majorHAnsi"/>
                <w:color w:val="FF0000"/>
                <w:sz w:val="24"/>
                <w:szCs w:val="24"/>
              </w:rPr>
              <w:t xml:space="preserve"> rouges</w:t>
            </w:r>
            <w:r w:rsidRPr="0095258D">
              <w:rPr>
                <w:rFonts w:asciiTheme="majorHAnsi" w:hAnsiTheme="majorHAnsi"/>
                <w:color w:val="333333"/>
                <w:sz w:val="24"/>
                <w:szCs w:val="24"/>
              </w:rPr>
              <w:t xml:space="preserve"> de la </w:t>
            </w:r>
            <w:r w:rsidRPr="00224248">
              <w:rPr>
                <w:rFonts w:asciiTheme="majorHAnsi" w:hAnsiTheme="majorHAnsi"/>
                <w:b/>
                <w:color w:val="008000"/>
                <w:sz w:val="24"/>
                <w:szCs w:val="24"/>
              </w:rPr>
              <w:t>mitraille</w:t>
            </w:r>
            <w:r w:rsidRPr="0095258D">
              <w:rPr>
                <w:rFonts w:asciiTheme="majorHAnsi" w:hAnsiTheme="majorHAnsi"/>
                <w:color w:val="333333"/>
                <w:sz w:val="24"/>
                <w:szCs w:val="24"/>
              </w:rPr>
              <w:br/>
              <w:t xml:space="preserve">Sifflent </w:t>
            </w:r>
            <w:r w:rsidRPr="0095258D">
              <w:rPr>
                <w:rFonts w:asciiTheme="majorHAnsi" w:hAnsiTheme="majorHAnsi"/>
                <w:b/>
                <w:color w:val="3366FF"/>
                <w:sz w:val="24"/>
                <w:szCs w:val="24"/>
              </w:rPr>
              <w:t>tout le jour</w:t>
            </w:r>
            <w:r w:rsidRPr="0095258D">
              <w:rPr>
                <w:rFonts w:asciiTheme="majorHAnsi" w:hAnsiTheme="majorHAnsi"/>
                <w:color w:val="333333"/>
                <w:sz w:val="24"/>
                <w:szCs w:val="24"/>
              </w:rPr>
              <w:t xml:space="preserve"> par l’infini du ciel </w:t>
            </w:r>
            <w:r w:rsidRPr="00892282">
              <w:rPr>
                <w:rFonts w:asciiTheme="majorHAnsi" w:hAnsiTheme="majorHAnsi"/>
                <w:color w:val="333333"/>
                <w:sz w:val="24"/>
                <w:szCs w:val="24"/>
                <w:highlight w:val="cyan"/>
              </w:rPr>
              <w:t>bleu</w:t>
            </w:r>
            <w:r w:rsidRPr="0095258D">
              <w:rPr>
                <w:rFonts w:asciiTheme="majorHAnsi" w:hAnsiTheme="majorHAnsi"/>
                <w:color w:val="333333"/>
                <w:sz w:val="24"/>
                <w:szCs w:val="24"/>
              </w:rPr>
              <w:t> ;</w:t>
            </w:r>
            <w:r w:rsidRPr="0095258D">
              <w:rPr>
                <w:rFonts w:asciiTheme="majorHAnsi" w:hAnsiTheme="majorHAnsi"/>
                <w:color w:val="333333"/>
                <w:sz w:val="24"/>
                <w:szCs w:val="24"/>
              </w:rPr>
              <w:br/>
            </w:r>
            <w:r w:rsidRPr="00E657EA">
              <w:rPr>
                <w:rFonts w:asciiTheme="majorHAnsi" w:hAnsiTheme="majorHAnsi"/>
                <w:color w:val="333333"/>
                <w:sz w:val="24"/>
                <w:szCs w:val="24"/>
                <w:highlight w:val="magenta"/>
              </w:rPr>
              <w:t>Qu’écarlates ou verts</w:t>
            </w:r>
            <w:r w:rsidRPr="0095258D">
              <w:rPr>
                <w:rFonts w:asciiTheme="majorHAnsi" w:hAnsiTheme="majorHAnsi"/>
                <w:color w:val="333333"/>
                <w:sz w:val="24"/>
                <w:szCs w:val="24"/>
              </w:rPr>
              <w:t xml:space="preserve">, près du </w:t>
            </w:r>
            <w:r w:rsidRPr="002B1B1C">
              <w:rPr>
                <w:rFonts w:asciiTheme="majorHAnsi" w:hAnsiTheme="majorHAnsi"/>
                <w:b/>
                <w:color w:val="008000"/>
                <w:sz w:val="24"/>
                <w:szCs w:val="24"/>
              </w:rPr>
              <w:t xml:space="preserve">Roi </w:t>
            </w:r>
            <w:r w:rsidRPr="0095258D">
              <w:rPr>
                <w:rFonts w:asciiTheme="majorHAnsi" w:hAnsiTheme="majorHAnsi"/>
                <w:color w:val="333333"/>
                <w:sz w:val="24"/>
                <w:szCs w:val="24"/>
              </w:rPr>
              <w:t xml:space="preserve">qui les </w:t>
            </w:r>
            <w:r w:rsidRPr="00224248">
              <w:rPr>
                <w:rFonts w:asciiTheme="majorHAnsi" w:hAnsiTheme="majorHAnsi"/>
                <w:b/>
                <w:color w:val="008000"/>
                <w:sz w:val="24"/>
                <w:szCs w:val="24"/>
              </w:rPr>
              <w:t>raille</w:t>
            </w:r>
            <w:r w:rsidRPr="0095258D">
              <w:rPr>
                <w:rFonts w:asciiTheme="majorHAnsi" w:hAnsiTheme="majorHAnsi"/>
                <w:color w:val="333333"/>
                <w:sz w:val="24"/>
                <w:szCs w:val="24"/>
              </w:rPr>
              <w:t>,</w:t>
            </w:r>
            <w:r w:rsidRPr="0095258D">
              <w:rPr>
                <w:rFonts w:asciiTheme="majorHAnsi" w:hAnsiTheme="majorHAnsi"/>
                <w:color w:val="333333"/>
                <w:sz w:val="24"/>
                <w:szCs w:val="24"/>
              </w:rPr>
              <w:br/>
            </w:r>
            <w:r w:rsidRPr="00AD08C0">
              <w:rPr>
                <w:rFonts w:asciiTheme="majorHAnsi" w:hAnsiTheme="majorHAnsi"/>
                <w:b/>
                <w:color w:val="3366FF"/>
                <w:sz w:val="24"/>
                <w:szCs w:val="24"/>
              </w:rPr>
              <w:t>Croulent</w:t>
            </w:r>
            <w:r w:rsidRPr="0095258D">
              <w:rPr>
                <w:rFonts w:asciiTheme="majorHAnsi" w:hAnsiTheme="majorHAnsi"/>
                <w:color w:val="333333"/>
                <w:sz w:val="24"/>
                <w:szCs w:val="24"/>
              </w:rPr>
              <w:t xml:space="preserve"> les bataillons </w:t>
            </w:r>
            <w:r w:rsidRPr="009038B6">
              <w:rPr>
                <w:rFonts w:asciiTheme="majorHAnsi" w:hAnsiTheme="majorHAnsi"/>
                <w:b/>
                <w:color w:val="3366FF"/>
                <w:sz w:val="24"/>
                <w:szCs w:val="24"/>
              </w:rPr>
              <w:t>en masse</w:t>
            </w:r>
            <w:r w:rsidRPr="0095258D">
              <w:rPr>
                <w:rFonts w:asciiTheme="majorHAnsi" w:hAnsiTheme="majorHAnsi"/>
                <w:color w:val="333333"/>
                <w:sz w:val="24"/>
                <w:szCs w:val="24"/>
              </w:rPr>
              <w:t xml:space="preserve"> dans le </w:t>
            </w:r>
            <w:r w:rsidRPr="00892282">
              <w:rPr>
                <w:rFonts w:asciiTheme="majorHAnsi" w:hAnsiTheme="majorHAnsi"/>
                <w:color w:val="333333"/>
                <w:sz w:val="24"/>
                <w:szCs w:val="24"/>
                <w:highlight w:val="cyan"/>
              </w:rPr>
              <w:t>feu</w:t>
            </w:r>
            <w:r w:rsidRPr="0095258D">
              <w:rPr>
                <w:rFonts w:asciiTheme="majorHAnsi" w:hAnsiTheme="majorHAnsi"/>
                <w:color w:val="333333"/>
                <w:sz w:val="24"/>
                <w:szCs w:val="24"/>
              </w:rPr>
              <w:t> ;</w:t>
            </w:r>
          </w:p>
          <w:p w14:paraId="2310EE00" w14:textId="77777777" w:rsidR="00513CB7" w:rsidRDefault="00513CB7" w:rsidP="004652CB">
            <w:pPr>
              <w:rPr>
                <w:rFonts w:asciiTheme="majorHAnsi" w:hAnsiTheme="majorHAnsi"/>
                <w:b/>
                <w:u w:val="thick"/>
              </w:rPr>
            </w:pPr>
          </w:p>
          <w:p w14:paraId="5B873636" w14:textId="77777777" w:rsidR="00513CB7" w:rsidRDefault="00513CB7" w:rsidP="004652CB">
            <w:pPr>
              <w:rPr>
                <w:rFonts w:asciiTheme="majorHAnsi" w:hAnsiTheme="majorHAnsi"/>
                <w:b/>
                <w:u w:val="thick"/>
              </w:rPr>
            </w:pPr>
          </w:p>
          <w:p w14:paraId="6D37A901" w14:textId="77777777" w:rsidR="00513CB7" w:rsidRDefault="00513CB7" w:rsidP="004652CB">
            <w:pPr>
              <w:rPr>
                <w:rFonts w:asciiTheme="majorHAnsi" w:hAnsiTheme="majorHAnsi"/>
                <w:b/>
                <w:u w:val="thick"/>
              </w:rPr>
            </w:pPr>
          </w:p>
          <w:p w14:paraId="0B5B8114" w14:textId="77777777" w:rsidR="00513CB7" w:rsidRDefault="00513CB7" w:rsidP="004652CB">
            <w:pPr>
              <w:rPr>
                <w:rFonts w:asciiTheme="majorHAnsi" w:hAnsiTheme="majorHAnsi"/>
                <w:b/>
                <w:u w:val="thick"/>
              </w:rPr>
            </w:pPr>
          </w:p>
          <w:p w14:paraId="50739D87" w14:textId="77777777" w:rsidR="00513CB7" w:rsidRDefault="00513CB7" w:rsidP="004652CB">
            <w:pPr>
              <w:rPr>
                <w:rFonts w:asciiTheme="majorHAnsi" w:hAnsiTheme="majorHAnsi"/>
                <w:b/>
                <w:u w:val="thick"/>
              </w:rPr>
            </w:pPr>
          </w:p>
          <w:p w14:paraId="7E6F25E5" w14:textId="77777777" w:rsidR="00513CB7" w:rsidRDefault="00513CB7" w:rsidP="004652CB">
            <w:pPr>
              <w:rPr>
                <w:rFonts w:asciiTheme="majorHAnsi" w:hAnsiTheme="majorHAnsi"/>
                <w:b/>
                <w:u w:val="thick"/>
              </w:rPr>
            </w:pPr>
          </w:p>
          <w:p w14:paraId="090DCAF0" w14:textId="77777777" w:rsidR="00513CB7" w:rsidRDefault="00513CB7" w:rsidP="004652CB">
            <w:pPr>
              <w:rPr>
                <w:rFonts w:asciiTheme="majorHAnsi" w:hAnsiTheme="majorHAnsi"/>
                <w:b/>
                <w:u w:val="thick"/>
              </w:rPr>
            </w:pPr>
          </w:p>
          <w:p w14:paraId="712F1FB1" w14:textId="77777777" w:rsidR="00513CB7" w:rsidRDefault="00513CB7" w:rsidP="004652CB">
            <w:pPr>
              <w:rPr>
                <w:rFonts w:asciiTheme="majorHAnsi" w:hAnsiTheme="majorHAnsi"/>
                <w:b/>
                <w:u w:val="thick"/>
              </w:rPr>
            </w:pPr>
          </w:p>
          <w:p w14:paraId="37DFC695" w14:textId="77777777" w:rsidR="00513CB7" w:rsidRDefault="00513CB7" w:rsidP="004652CB">
            <w:pPr>
              <w:rPr>
                <w:rFonts w:asciiTheme="majorHAnsi" w:hAnsiTheme="majorHAnsi"/>
                <w:b/>
                <w:u w:val="thick"/>
              </w:rPr>
            </w:pPr>
          </w:p>
          <w:p w14:paraId="1ED21095" w14:textId="77777777" w:rsidR="00513CB7" w:rsidRDefault="00513CB7" w:rsidP="004652CB">
            <w:pPr>
              <w:rPr>
                <w:rFonts w:asciiTheme="majorHAnsi" w:hAnsiTheme="majorHAnsi"/>
                <w:b/>
                <w:u w:val="thick"/>
              </w:rPr>
            </w:pPr>
          </w:p>
          <w:p w14:paraId="7BD2DE6B" w14:textId="77777777" w:rsidR="00513CB7" w:rsidRDefault="00513CB7" w:rsidP="004652CB">
            <w:pPr>
              <w:rPr>
                <w:rFonts w:asciiTheme="majorHAnsi" w:hAnsiTheme="majorHAnsi"/>
                <w:b/>
                <w:u w:val="thick"/>
              </w:rPr>
            </w:pPr>
          </w:p>
          <w:p w14:paraId="63ABBB36" w14:textId="77777777" w:rsidR="00513CB7" w:rsidRDefault="00513CB7" w:rsidP="004652CB">
            <w:pPr>
              <w:rPr>
                <w:rFonts w:asciiTheme="majorHAnsi" w:hAnsiTheme="majorHAnsi"/>
                <w:b/>
                <w:u w:val="thick"/>
              </w:rPr>
            </w:pPr>
          </w:p>
          <w:p w14:paraId="6C0B54DA" w14:textId="77777777" w:rsidR="00394F5E" w:rsidRDefault="00394F5E" w:rsidP="004652CB">
            <w:pPr>
              <w:rPr>
                <w:rFonts w:asciiTheme="majorHAnsi" w:hAnsiTheme="majorHAnsi"/>
                <w:b/>
                <w:u w:val="thick"/>
              </w:rPr>
            </w:pPr>
          </w:p>
          <w:p w14:paraId="09C31E05" w14:textId="77777777" w:rsidR="00394F5E" w:rsidRDefault="00394F5E" w:rsidP="004652CB">
            <w:pPr>
              <w:rPr>
                <w:rFonts w:asciiTheme="majorHAnsi" w:hAnsiTheme="majorHAnsi"/>
                <w:b/>
                <w:u w:val="thick"/>
              </w:rPr>
            </w:pPr>
          </w:p>
          <w:p w14:paraId="1D634BCF" w14:textId="77777777" w:rsidR="00394F5E" w:rsidRDefault="00394F5E" w:rsidP="004652CB">
            <w:pPr>
              <w:rPr>
                <w:rFonts w:asciiTheme="majorHAnsi" w:hAnsiTheme="majorHAnsi"/>
                <w:b/>
                <w:u w:val="thick"/>
              </w:rPr>
            </w:pPr>
          </w:p>
          <w:p w14:paraId="055FFB33" w14:textId="77777777" w:rsidR="00394F5E" w:rsidRDefault="00394F5E" w:rsidP="004652CB">
            <w:pPr>
              <w:rPr>
                <w:rFonts w:asciiTheme="majorHAnsi" w:hAnsiTheme="majorHAnsi"/>
                <w:b/>
                <w:u w:val="thick"/>
              </w:rPr>
            </w:pPr>
          </w:p>
          <w:p w14:paraId="5A30B4F3" w14:textId="4B0EFA2E" w:rsidR="00887BE2" w:rsidRDefault="00513CB7" w:rsidP="004652CB">
            <w:pPr>
              <w:rPr>
                <w:rFonts w:asciiTheme="majorHAnsi" w:hAnsiTheme="majorHAnsi"/>
              </w:rPr>
            </w:pPr>
            <w:r w:rsidRPr="00CD30AA">
              <w:rPr>
                <w:rFonts w:asciiTheme="majorHAnsi" w:hAnsiTheme="majorHAnsi"/>
                <w:b/>
                <w:u w:val="thick"/>
              </w:rPr>
              <w:t>BILAN </w:t>
            </w:r>
            <w:r>
              <w:rPr>
                <w:rFonts w:asciiTheme="majorHAnsi" w:hAnsiTheme="majorHAnsi"/>
              </w:rPr>
              <w:t xml:space="preserve">: le côté pictural de la scène (avec l’emploi des couleurs) renvoie à une dimension épique avec un temps et un espace sans limites, un tableau collectif et des hyperboles. Cependant l’épopée (cf. V. Hugo et l’épopée napoléonienne) est ici dérisoire et on peut lire ce quatrain comme une parodie : les </w:t>
            </w:r>
            <w:r>
              <w:rPr>
                <w:rFonts w:asciiTheme="majorHAnsi" w:hAnsiTheme="majorHAnsi"/>
              </w:rPr>
              <w:lastRenderedPageBreak/>
              <w:t>armes ne produisent que des crachats et l</w:t>
            </w:r>
            <w:r w:rsidR="00651535">
              <w:rPr>
                <w:rFonts w:asciiTheme="majorHAnsi" w:hAnsiTheme="majorHAnsi"/>
              </w:rPr>
              <w:t>es hommes ne sont pas des héros.</w:t>
            </w:r>
          </w:p>
        </w:tc>
        <w:tc>
          <w:tcPr>
            <w:tcW w:w="5202" w:type="dxa"/>
          </w:tcPr>
          <w:p w14:paraId="3A2C4D24" w14:textId="453AEAD3" w:rsidR="0095258D" w:rsidRPr="0095258D" w:rsidRDefault="0095258D" w:rsidP="004652CB">
            <w:pPr>
              <w:rPr>
                <w:rFonts w:asciiTheme="majorHAnsi" w:hAnsiTheme="majorHAnsi"/>
                <w:b/>
              </w:rPr>
            </w:pPr>
            <w:r w:rsidRPr="0095258D">
              <w:rPr>
                <w:rFonts w:asciiTheme="majorHAnsi" w:hAnsiTheme="majorHAnsi"/>
                <w:b/>
              </w:rPr>
              <w:lastRenderedPageBreak/>
              <w:t>Le poète insiste sur la vi</w:t>
            </w:r>
            <w:r>
              <w:rPr>
                <w:rFonts w:asciiTheme="majorHAnsi" w:hAnsiTheme="majorHAnsi"/>
                <w:b/>
              </w:rPr>
              <w:t>o</w:t>
            </w:r>
            <w:r w:rsidR="00EF2BE4">
              <w:rPr>
                <w:rFonts w:asciiTheme="majorHAnsi" w:hAnsiTheme="majorHAnsi"/>
                <w:b/>
              </w:rPr>
              <w:t xml:space="preserve">lence de la guerre et on retrouve dans les 2 quatrains le champ lexical de la guerre. </w:t>
            </w:r>
            <w:r w:rsidRPr="0095258D">
              <w:rPr>
                <w:rFonts w:asciiTheme="majorHAnsi" w:hAnsiTheme="majorHAnsi"/>
                <w:b/>
              </w:rPr>
              <w:t xml:space="preserve"> </w:t>
            </w:r>
          </w:p>
          <w:p w14:paraId="68A08ADD" w14:textId="68098A38" w:rsidR="004652CB" w:rsidRDefault="005A68F8" w:rsidP="004652CB">
            <w:pPr>
              <w:rPr>
                <w:rFonts w:asciiTheme="majorHAnsi" w:hAnsiTheme="majorHAnsi"/>
                <w:b/>
                <w:color w:val="FF0000"/>
              </w:rPr>
            </w:pPr>
            <w:r w:rsidRPr="005A68F8">
              <w:rPr>
                <w:rFonts w:asciiTheme="majorHAnsi" w:hAnsiTheme="majorHAnsi"/>
                <w:b/>
                <w:color w:val="FF0000"/>
              </w:rPr>
              <w:t xml:space="preserve">La césure qui sépare le nom de </w:t>
            </w:r>
            <w:r>
              <w:rPr>
                <w:rFonts w:asciiTheme="majorHAnsi" w:hAnsiTheme="majorHAnsi"/>
                <w:b/>
                <w:color w:val="FF0000"/>
              </w:rPr>
              <w:t xml:space="preserve">son adjectif est irrégulière / </w:t>
            </w:r>
            <w:r w:rsidRPr="005A68F8">
              <w:rPr>
                <w:rFonts w:asciiTheme="majorHAnsi" w:hAnsiTheme="majorHAnsi"/>
                <w:b/>
                <w:color w:val="FF0000"/>
              </w:rPr>
              <w:t>permet de mettre en valeur l</w:t>
            </w:r>
            <w:r>
              <w:rPr>
                <w:rFonts w:asciiTheme="majorHAnsi" w:hAnsiTheme="majorHAnsi"/>
                <w:b/>
                <w:color w:val="FF0000"/>
              </w:rPr>
              <w:t>a couleur rouge qui donne à voir le sang</w:t>
            </w:r>
            <w:r w:rsidR="0095258D">
              <w:rPr>
                <w:rFonts w:asciiTheme="majorHAnsi" w:hAnsiTheme="majorHAnsi"/>
                <w:b/>
                <w:color w:val="FF0000"/>
              </w:rPr>
              <w:t>/</w:t>
            </w:r>
            <w:r>
              <w:rPr>
                <w:rFonts w:asciiTheme="majorHAnsi" w:hAnsiTheme="majorHAnsi"/>
                <w:b/>
                <w:color w:val="FF0000"/>
              </w:rPr>
              <w:t>le GN choque par son caractère non poétique.</w:t>
            </w:r>
          </w:p>
          <w:p w14:paraId="13D7279D" w14:textId="75F8D760" w:rsidR="00F86D35" w:rsidRPr="002B1B1C" w:rsidRDefault="00AD08C0" w:rsidP="004652CB">
            <w:pPr>
              <w:rPr>
                <w:rFonts w:asciiTheme="majorHAnsi" w:hAnsiTheme="majorHAnsi"/>
                <w:b/>
                <w:color w:val="3366FF"/>
              </w:rPr>
            </w:pPr>
            <w:r>
              <w:rPr>
                <w:rFonts w:asciiTheme="majorHAnsi" w:hAnsiTheme="majorHAnsi"/>
                <w:b/>
                <w:color w:val="3366FF"/>
              </w:rPr>
              <w:t>E</w:t>
            </w:r>
            <w:r w:rsidR="00F86D35">
              <w:rPr>
                <w:rFonts w:asciiTheme="majorHAnsi" w:hAnsiTheme="majorHAnsi"/>
                <w:b/>
                <w:color w:val="3366FF"/>
              </w:rPr>
              <w:t>voque</w:t>
            </w:r>
            <w:r w:rsidR="009038B6">
              <w:rPr>
                <w:rFonts w:asciiTheme="majorHAnsi" w:hAnsiTheme="majorHAnsi"/>
                <w:b/>
                <w:color w:val="3366FF"/>
              </w:rPr>
              <w:t>nt</w:t>
            </w:r>
            <w:r w:rsidR="00016053">
              <w:rPr>
                <w:rFonts w:asciiTheme="majorHAnsi" w:hAnsiTheme="majorHAnsi"/>
                <w:b/>
                <w:color w:val="3366FF"/>
              </w:rPr>
              <w:t xml:space="preserve"> l’ampleur des massacr</w:t>
            </w:r>
            <w:r w:rsidR="002B1B1C">
              <w:rPr>
                <w:rFonts w:asciiTheme="majorHAnsi" w:hAnsiTheme="majorHAnsi"/>
                <w:b/>
                <w:color w:val="3366FF"/>
              </w:rPr>
              <w:t>es/ deshumanisation des soldats/ la guerre est le sujet des verbes d’action : elle est assimilée à une machine impitoyable.</w:t>
            </w:r>
          </w:p>
          <w:p w14:paraId="055E9E5F" w14:textId="2EB72467" w:rsidR="00224248" w:rsidRDefault="00224248" w:rsidP="004652CB">
            <w:pPr>
              <w:rPr>
                <w:rFonts w:asciiTheme="majorHAnsi" w:hAnsiTheme="majorHAnsi"/>
                <w:b/>
                <w:color w:val="008000"/>
              </w:rPr>
            </w:pPr>
            <w:r>
              <w:rPr>
                <w:rFonts w:asciiTheme="majorHAnsi" w:hAnsiTheme="majorHAnsi"/>
                <w:b/>
                <w:color w:val="008000"/>
              </w:rPr>
              <w:t xml:space="preserve">Les rimes sont croisées </w:t>
            </w:r>
            <w:r w:rsidR="00826E9E">
              <w:rPr>
                <w:rFonts w:asciiTheme="majorHAnsi" w:hAnsiTheme="majorHAnsi"/>
                <w:b/>
                <w:color w:val="008000"/>
              </w:rPr>
              <w:t>(en</w:t>
            </w:r>
            <w:r>
              <w:rPr>
                <w:rFonts w:asciiTheme="majorHAnsi" w:hAnsiTheme="majorHAnsi"/>
                <w:b/>
                <w:color w:val="008000"/>
              </w:rPr>
              <w:t xml:space="preserve"> non embrassées comme attendu) =&gt; mise en valeur à la rime du verbe « railler</w:t>
            </w:r>
            <w:r w:rsidR="00E72875">
              <w:rPr>
                <w:rFonts w:asciiTheme="majorHAnsi" w:hAnsiTheme="majorHAnsi"/>
                <w:b/>
                <w:color w:val="008000"/>
              </w:rPr>
              <w:t> » qui dénonce avec virulence le</w:t>
            </w:r>
            <w:r>
              <w:rPr>
                <w:rFonts w:asciiTheme="majorHAnsi" w:hAnsiTheme="majorHAnsi"/>
                <w:b/>
                <w:color w:val="008000"/>
              </w:rPr>
              <w:t xml:space="preserve"> roi qui se moque de ceux-là même qui défendent leur pays au prix de leur vie : le roi n’est pas le père de ses </w:t>
            </w:r>
            <w:r w:rsidR="002B1B1C">
              <w:rPr>
                <w:rFonts w:asciiTheme="majorHAnsi" w:hAnsiTheme="majorHAnsi"/>
                <w:b/>
                <w:color w:val="008000"/>
              </w:rPr>
              <w:t>sujets comme il devrait l’être+ la majuscule et l’absence de tout nom= tous les rois= allégorie du pouvoir/ attaque aussi de Napoléon III.</w:t>
            </w:r>
          </w:p>
          <w:p w14:paraId="51086DE2" w14:textId="77777777" w:rsidR="00E657EA" w:rsidRDefault="00E657EA" w:rsidP="004652CB">
            <w:pPr>
              <w:rPr>
                <w:rFonts w:asciiTheme="majorHAnsi" w:hAnsiTheme="majorHAnsi"/>
              </w:rPr>
            </w:pPr>
            <w:r w:rsidRPr="00E657EA">
              <w:rPr>
                <w:rFonts w:asciiTheme="majorHAnsi" w:hAnsiTheme="majorHAnsi"/>
                <w:highlight w:val="magenta"/>
              </w:rPr>
              <w:t>Les 2 armées sont présentées par la couleur de l’uniforme </w:t>
            </w:r>
            <w:r w:rsidR="006D3C73">
              <w:rPr>
                <w:rFonts w:asciiTheme="majorHAnsi" w:hAnsiTheme="majorHAnsi"/>
                <w:highlight w:val="magenta"/>
              </w:rPr>
              <w:t>= métonymie</w:t>
            </w:r>
            <w:r w:rsidRPr="00E657EA">
              <w:rPr>
                <w:rFonts w:asciiTheme="majorHAnsi" w:hAnsiTheme="majorHAnsi"/>
                <w:highlight w:val="magenta"/>
              </w:rPr>
              <w:t xml:space="preserve">: « verts » pour les Prussiens, « écarlates » pour les Français= inscription dans la réalité avec la guerre de la France contre la Prusse+ façon de tourner en dérision le conflit et de passer sous </w:t>
            </w:r>
            <w:r>
              <w:rPr>
                <w:rFonts w:asciiTheme="majorHAnsi" w:hAnsiTheme="majorHAnsi"/>
                <w:highlight w:val="magenta"/>
              </w:rPr>
              <w:t xml:space="preserve">silence les motifs de la guerre/ présentation stylisée qui gomme </w:t>
            </w:r>
            <w:r w:rsidRPr="00E657EA">
              <w:rPr>
                <w:rFonts w:asciiTheme="majorHAnsi" w:hAnsiTheme="majorHAnsi"/>
                <w:highlight w:val="magenta"/>
              </w:rPr>
              <w:t>l’aspect idéologique.</w:t>
            </w:r>
            <w:r>
              <w:rPr>
                <w:rFonts w:asciiTheme="majorHAnsi" w:hAnsiTheme="majorHAnsi"/>
              </w:rPr>
              <w:t xml:space="preserve"> </w:t>
            </w:r>
          </w:p>
          <w:p w14:paraId="12AE66C3" w14:textId="553D1D8B" w:rsidR="00892282" w:rsidRPr="00892282" w:rsidRDefault="00892282" w:rsidP="004652CB">
            <w:pPr>
              <w:rPr>
                <w:rFonts w:asciiTheme="majorHAnsi" w:hAnsiTheme="majorHAnsi"/>
              </w:rPr>
            </w:pPr>
            <w:r w:rsidRPr="00892282">
              <w:rPr>
                <w:rFonts w:asciiTheme="majorHAnsi" w:hAnsiTheme="majorHAnsi"/>
                <w:highlight w:val="cyan"/>
              </w:rPr>
              <w:t>La rime montre que la guerre est diabolique</w:t>
            </w:r>
          </w:p>
          <w:p w14:paraId="199AAC51" w14:textId="18A09E31" w:rsidR="00CD30AA" w:rsidRPr="00E657EA" w:rsidRDefault="00826E9E" w:rsidP="004652CB">
            <w:pPr>
              <w:rPr>
                <w:rFonts w:asciiTheme="majorHAnsi" w:hAnsiTheme="majorHAnsi"/>
              </w:rPr>
            </w:pPr>
            <w:r>
              <w:rPr>
                <w:rFonts w:asciiTheme="majorHAnsi" w:hAnsiTheme="majorHAnsi"/>
              </w:rPr>
              <w:t>Tout le quatrain</w:t>
            </w:r>
            <w:r w:rsidR="00EF2BE4">
              <w:rPr>
                <w:rFonts w:asciiTheme="majorHAnsi" w:hAnsiTheme="majorHAnsi"/>
              </w:rPr>
              <w:t xml:space="preserve"> est fondé sur un jeu </w:t>
            </w:r>
            <w:r w:rsidR="00EF2BE4" w:rsidRPr="0025409B">
              <w:rPr>
                <w:rFonts w:asciiTheme="majorHAnsi" w:hAnsiTheme="majorHAnsi"/>
                <w:b/>
              </w:rPr>
              <w:lastRenderedPageBreak/>
              <w:t>d’allitérations, en (f) et en (r)</w:t>
            </w:r>
            <w:r w:rsidR="00EC02D5" w:rsidRPr="0025409B">
              <w:rPr>
                <w:rFonts w:asciiTheme="majorHAnsi" w:hAnsiTheme="majorHAnsi"/>
                <w:b/>
              </w:rPr>
              <w:t>,</w:t>
            </w:r>
            <w:r w:rsidR="00EF2BE4">
              <w:rPr>
                <w:rFonts w:asciiTheme="majorHAnsi" w:hAnsiTheme="majorHAnsi"/>
              </w:rPr>
              <w:t xml:space="preserve"> qui font entendre les sonorités des bombardements. </w:t>
            </w:r>
          </w:p>
        </w:tc>
      </w:tr>
      <w:tr w:rsidR="004652CB" w14:paraId="172ABDDB" w14:textId="77777777" w:rsidTr="001A5C5E">
        <w:tc>
          <w:tcPr>
            <w:tcW w:w="5298" w:type="dxa"/>
          </w:tcPr>
          <w:p w14:paraId="60A24CCA" w14:textId="50983A64" w:rsidR="00B5045E" w:rsidRPr="006431E5" w:rsidRDefault="00B5045E" w:rsidP="00B5045E">
            <w:pPr>
              <w:pStyle w:val="NormalWeb"/>
              <w:shd w:val="clear" w:color="auto" w:fill="FFFFFF"/>
              <w:spacing w:before="0" w:beforeAutospacing="0" w:after="404" w:afterAutospacing="0"/>
              <w:textAlignment w:val="baseline"/>
              <w:rPr>
                <w:rFonts w:asciiTheme="majorHAnsi" w:hAnsiTheme="majorHAnsi"/>
                <w:color w:val="FF0000"/>
                <w:sz w:val="24"/>
                <w:szCs w:val="24"/>
              </w:rPr>
            </w:pPr>
            <w:r w:rsidRPr="00DC77A9">
              <w:rPr>
                <w:rFonts w:asciiTheme="majorHAnsi" w:hAnsiTheme="majorHAnsi"/>
                <w:color w:val="333333"/>
                <w:sz w:val="24"/>
                <w:szCs w:val="24"/>
              </w:rPr>
              <w:lastRenderedPageBreak/>
              <w:t xml:space="preserve">Tandis qu’une </w:t>
            </w:r>
            <w:r w:rsidRPr="00D90D7E">
              <w:rPr>
                <w:rFonts w:asciiTheme="majorHAnsi" w:hAnsiTheme="majorHAnsi"/>
                <w:color w:val="333333"/>
                <w:sz w:val="24"/>
                <w:szCs w:val="24"/>
                <w:highlight w:val="magenta"/>
              </w:rPr>
              <w:t>folie épouvantable broie</w:t>
            </w:r>
            <w:r w:rsidRPr="00DC77A9">
              <w:rPr>
                <w:rFonts w:asciiTheme="majorHAnsi" w:hAnsiTheme="majorHAnsi"/>
                <w:color w:val="333333"/>
                <w:sz w:val="24"/>
                <w:szCs w:val="24"/>
              </w:rPr>
              <w:br/>
              <w:t xml:space="preserve">Et fait de </w:t>
            </w:r>
            <w:r w:rsidRPr="00326FE6">
              <w:rPr>
                <w:rFonts w:asciiTheme="majorHAnsi" w:hAnsiTheme="majorHAnsi"/>
                <w:b/>
                <w:color w:val="333333"/>
                <w:sz w:val="24"/>
                <w:szCs w:val="24"/>
              </w:rPr>
              <w:t>cent milliers d’hommes</w:t>
            </w:r>
            <w:r w:rsidRPr="00DC77A9">
              <w:rPr>
                <w:rFonts w:asciiTheme="majorHAnsi" w:hAnsiTheme="majorHAnsi"/>
                <w:color w:val="333333"/>
                <w:sz w:val="24"/>
                <w:szCs w:val="24"/>
              </w:rPr>
              <w:t xml:space="preserve"> </w:t>
            </w:r>
            <w:r w:rsidRPr="00326FE6">
              <w:rPr>
                <w:rFonts w:asciiTheme="majorHAnsi" w:hAnsiTheme="majorHAnsi"/>
                <w:b/>
                <w:color w:val="3366FF"/>
                <w:sz w:val="24"/>
                <w:szCs w:val="24"/>
              </w:rPr>
              <w:t>un tas fumant </w:t>
            </w:r>
            <w:r w:rsidRPr="00DC77A9">
              <w:rPr>
                <w:rFonts w:asciiTheme="majorHAnsi" w:hAnsiTheme="majorHAnsi"/>
                <w:color w:val="333333"/>
                <w:sz w:val="24"/>
                <w:szCs w:val="24"/>
              </w:rPr>
              <w:t>;</w:t>
            </w:r>
            <w:r w:rsidRPr="00DC77A9">
              <w:rPr>
                <w:rFonts w:asciiTheme="majorHAnsi" w:hAnsiTheme="majorHAnsi"/>
                <w:color w:val="333333"/>
                <w:sz w:val="24"/>
                <w:szCs w:val="24"/>
              </w:rPr>
              <w:br/>
              <w:t xml:space="preserve">– </w:t>
            </w:r>
            <w:r w:rsidRPr="006431E5">
              <w:rPr>
                <w:rFonts w:asciiTheme="majorHAnsi" w:hAnsiTheme="majorHAnsi"/>
                <w:b/>
                <w:color w:val="008000"/>
                <w:sz w:val="24"/>
                <w:szCs w:val="24"/>
              </w:rPr>
              <w:t>Pauvres morts !</w:t>
            </w:r>
            <w:r w:rsidRPr="00DC77A9">
              <w:rPr>
                <w:rFonts w:asciiTheme="majorHAnsi" w:hAnsiTheme="majorHAnsi"/>
                <w:color w:val="333333"/>
                <w:sz w:val="24"/>
                <w:szCs w:val="24"/>
              </w:rPr>
              <w:t xml:space="preserve"> </w:t>
            </w:r>
            <w:r w:rsidRPr="006431E5">
              <w:rPr>
                <w:rFonts w:asciiTheme="majorHAnsi" w:hAnsiTheme="majorHAnsi"/>
                <w:color w:val="FF0000"/>
                <w:sz w:val="24"/>
                <w:szCs w:val="24"/>
              </w:rPr>
              <w:t>dans l’été, dans l’herbe, dans ta joie,</w:t>
            </w:r>
            <w:r w:rsidRPr="006431E5">
              <w:rPr>
                <w:rFonts w:asciiTheme="majorHAnsi" w:hAnsiTheme="majorHAnsi"/>
                <w:color w:val="FF0000"/>
                <w:sz w:val="24"/>
                <w:szCs w:val="24"/>
              </w:rPr>
              <w:br/>
              <w:t>Nature ! ô toi qui fis ces hommes saintement !…</w:t>
            </w:r>
          </w:p>
          <w:p w14:paraId="4229DC4E" w14:textId="77777777" w:rsidR="004652CB" w:rsidRDefault="004652CB" w:rsidP="004652CB">
            <w:pPr>
              <w:rPr>
                <w:rFonts w:asciiTheme="majorHAnsi" w:hAnsiTheme="majorHAnsi"/>
              </w:rPr>
            </w:pPr>
          </w:p>
        </w:tc>
        <w:tc>
          <w:tcPr>
            <w:tcW w:w="5202" w:type="dxa"/>
          </w:tcPr>
          <w:p w14:paraId="4C92BE3C" w14:textId="54FC2B19" w:rsidR="00D90D7E" w:rsidRPr="00D90D7E" w:rsidRDefault="00D90D7E" w:rsidP="004652CB">
            <w:pPr>
              <w:rPr>
                <w:rFonts w:asciiTheme="majorHAnsi" w:hAnsiTheme="majorHAnsi"/>
              </w:rPr>
            </w:pPr>
            <w:r w:rsidRPr="00D90D7E">
              <w:rPr>
                <w:rFonts w:asciiTheme="majorHAnsi" w:hAnsiTheme="majorHAnsi"/>
                <w:highlight w:val="magenta"/>
              </w:rPr>
              <w:t>Césure entre le nom et son adjectif/ hypallage/ personnification = forte dénonciation de la guerre</w:t>
            </w:r>
          </w:p>
          <w:p w14:paraId="659EF871" w14:textId="77777777" w:rsidR="004652CB" w:rsidRDefault="00326FE6" w:rsidP="004652CB">
            <w:pPr>
              <w:rPr>
                <w:rFonts w:asciiTheme="majorHAnsi" w:hAnsiTheme="majorHAnsi"/>
                <w:b/>
                <w:i/>
                <w:color w:val="3366FF"/>
              </w:rPr>
            </w:pPr>
            <w:r>
              <w:rPr>
                <w:rFonts w:asciiTheme="majorHAnsi" w:hAnsiTheme="majorHAnsi"/>
                <w:b/>
              </w:rPr>
              <w:t xml:space="preserve">Hyperbole </w:t>
            </w:r>
            <w:r>
              <w:rPr>
                <w:rFonts w:asciiTheme="majorHAnsi" w:hAnsiTheme="majorHAnsi"/>
                <w:b/>
                <w:color w:val="3366FF"/>
              </w:rPr>
              <w:t xml:space="preserve">+ expression </w:t>
            </w:r>
            <w:r w:rsidR="005518F2">
              <w:rPr>
                <w:rFonts w:asciiTheme="majorHAnsi" w:hAnsiTheme="majorHAnsi"/>
                <w:b/>
                <w:color w:val="3366FF"/>
              </w:rPr>
              <w:t xml:space="preserve">qui file la métaphore du champ de bataille vu comme un brasier/ </w:t>
            </w:r>
            <w:r>
              <w:rPr>
                <w:rFonts w:asciiTheme="majorHAnsi" w:hAnsiTheme="majorHAnsi"/>
                <w:b/>
                <w:color w:val="3366FF"/>
              </w:rPr>
              <w:t xml:space="preserve">qui peut être lue </w:t>
            </w:r>
            <w:r w:rsidR="005518F2">
              <w:rPr>
                <w:rFonts w:asciiTheme="majorHAnsi" w:hAnsiTheme="majorHAnsi"/>
                <w:b/>
                <w:color w:val="3366FF"/>
              </w:rPr>
              <w:t xml:space="preserve">aussi </w:t>
            </w:r>
            <w:r>
              <w:rPr>
                <w:rFonts w:asciiTheme="majorHAnsi" w:hAnsiTheme="majorHAnsi"/>
                <w:b/>
                <w:color w:val="3366FF"/>
              </w:rPr>
              <w:t xml:space="preserve">comme un écho à la vision de </w:t>
            </w:r>
            <w:r w:rsidR="00C7625A">
              <w:rPr>
                <w:rFonts w:asciiTheme="majorHAnsi" w:hAnsiTheme="majorHAnsi"/>
                <w:b/>
                <w:color w:val="3366FF"/>
              </w:rPr>
              <w:t xml:space="preserve">Voltaire dans le chapitre 3 de </w:t>
            </w:r>
            <w:r w:rsidR="00C7625A">
              <w:rPr>
                <w:rFonts w:asciiTheme="majorHAnsi" w:hAnsiTheme="majorHAnsi"/>
                <w:b/>
                <w:i/>
                <w:color w:val="3366FF"/>
              </w:rPr>
              <w:t>Candide.</w:t>
            </w:r>
          </w:p>
          <w:p w14:paraId="7E10AF68" w14:textId="20E8E57C" w:rsidR="006431E5" w:rsidRDefault="006431E5" w:rsidP="004652CB">
            <w:pPr>
              <w:rPr>
                <w:rFonts w:asciiTheme="majorHAnsi" w:hAnsiTheme="majorHAnsi"/>
                <w:color w:val="FF0000"/>
              </w:rPr>
            </w:pPr>
            <w:r>
              <w:rPr>
                <w:rFonts w:asciiTheme="majorHAnsi" w:hAnsiTheme="majorHAnsi"/>
                <w:color w:val="FF0000"/>
              </w:rPr>
              <w:t xml:space="preserve">La Nature est prise à témoin par l’apostrophe : le </w:t>
            </w:r>
            <w:r w:rsidR="00624EDC">
              <w:rPr>
                <w:rFonts w:asciiTheme="majorHAnsi" w:hAnsiTheme="majorHAnsi"/>
                <w:color w:val="FF0000"/>
              </w:rPr>
              <w:t xml:space="preserve">tétramètre(3/3/3/3) qui donne une </w:t>
            </w:r>
            <w:r>
              <w:rPr>
                <w:rFonts w:asciiTheme="majorHAnsi" w:hAnsiTheme="majorHAnsi"/>
                <w:color w:val="FF0000"/>
              </w:rPr>
              <w:t>ampleur lyrique ainsi que l’adverbe au caractère sacré ( « saintement ») dans un emploi critique puisqu’il devrait se rapporter à Dieu</w:t>
            </w:r>
            <w:r w:rsidR="00624EDC">
              <w:rPr>
                <w:rFonts w:asciiTheme="majorHAnsi" w:hAnsiTheme="majorHAnsi"/>
                <w:color w:val="FF0000"/>
              </w:rPr>
              <w:t>,</w:t>
            </w:r>
            <w:r>
              <w:rPr>
                <w:rFonts w:asciiTheme="majorHAnsi" w:hAnsiTheme="majorHAnsi"/>
                <w:color w:val="FF0000"/>
              </w:rPr>
              <w:t xml:space="preserve"> sont autant de dénonciations de la guerre qui est un affront à la nature. </w:t>
            </w:r>
          </w:p>
          <w:p w14:paraId="5AF57F8A" w14:textId="63EABFC0" w:rsidR="006431E5" w:rsidRPr="006431E5" w:rsidRDefault="006431E5" w:rsidP="004652CB">
            <w:pPr>
              <w:rPr>
                <w:rFonts w:asciiTheme="majorHAnsi" w:hAnsiTheme="majorHAnsi"/>
                <w:b/>
                <w:color w:val="008000"/>
              </w:rPr>
            </w:pPr>
            <w:r>
              <w:rPr>
                <w:rFonts w:asciiTheme="majorHAnsi" w:hAnsiTheme="majorHAnsi"/>
                <w:b/>
                <w:color w:val="008000"/>
              </w:rPr>
              <w:t>Registre pathétique qui plac</w:t>
            </w:r>
            <w:r w:rsidR="00892282">
              <w:rPr>
                <w:rFonts w:asciiTheme="majorHAnsi" w:hAnsiTheme="majorHAnsi"/>
                <w:b/>
                <w:color w:val="008000"/>
              </w:rPr>
              <w:t xml:space="preserve">e le poète du côté des victimes/ Le tiret montre que le poète intervient car son émotion est trop forte. </w:t>
            </w:r>
          </w:p>
        </w:tc>
      </w:tr>
      <w:tr w:rsidR="004652CB" w14:paraId="75EF0D8F" w14:textId="77777777" w:rsidTr="001A5C5E">
        <w:tc>
          <w:tcPr>
            <w:tcW w:w="5298" w:type="dxa"/>
          </w:tcPr>
          <w:p w14:paraId="40F01E09" w14:textId="1C61D4E6" w:rsidR="000477F1" w:rsidRPr="000477F1" w:rsidRDefault="000477F1" w:rsidP="000477F1">
            <w:pPr>
              <w:pStyle w:val="NormalWeb"/>
              <w:numPr>
                <w:ilvl w:val="0"/>
                <w:numId w:val="2"/>
              </w:numPr>
              <w:shd w:val="clear" w:color="auto" w:fill="FFFFFF"/>
              <w:spacing w:before="0" w:beforeAutospacing="0" w:after="404" w:afterAutospacing="0"/>
              <w:textAlignment w:val="baseline"/>
              <w:rPr>
                <w:rFonts w:asciiTheme="majorHAnsi" w:hAnsiTheme="majorHAnsi"/>
                <w:b/>
                <w:color w:val="333333"/>
                <w:sz w:val="24"/>
                <w:szCs w:val="24"/>
              </w:rPr>
            </w:pPr>
            <w:r w:rsidRPr="000477F1">
              <w:rPr>
                <w:rFonts w:asciiTheme="majorHAnsi" w:hAnsiTheme="majorHAnsi"/>
                <w:b/>
                <w:color w:val="333333"/>
                <w:sz w:val="24"/>
                <w:szCs w:val="24"/>
              </w:rPr>
              <w:t>La dénonciation de l</w:t>
            </w:r>
            <w:r>
              <w:rPr>
                <w:rFonts w:asciiTheme="majorHAnsi" w:hAnsiTheme="majorHAnsi"/>
                <w:b/>
                <w:color w:val="333333"/>
                <w:sz w:val="24"/>
                <w:szCs w:val="24"/>
              </w:rPr>
              <w:t>a complaisance de l’</w:t>
            </w:r>
            <w:r w:rsidRPr="000477F1">
              <w:rPr>
                <w:rFonts w:asciiTheme="majorHAnsi" w:hAnsiTheme="majorHAnsi"/>
                <w:b/>
                <w:color w:val="333333"/>
                <w:sz w:val="24"/>
                <w:szCs w:val="24"/>
              </w:rPr>
              <w:t>Eglise</w:t>
            </w:r>
            <w:r w:rsidR="00742445">
              <w:rPr>
                <w:rFonts w:asciiTheme="majorHAnsi" w:hAnsiTheme="majorHAnsi"/>
                <w:b/>
                <w:color w:val="333333"/>
                <w:sz w:val="24"/>
                <w:szCs w:val="24"/>
              </w:rPr>
              <w:t>.</w:t>
            </w:r>
          </w:p>
          <w:p w14:paraId="2EBDE8A4" w14:textId="066DE4D3" w:rsidR="00BD31AA" w:rsidRPr="00DC77A9" w:rsidRDefault="00BD31AA" w:rsidP="000477F1">
            <w:pPr>
              <w:pStyle w:val="NormalWeb"/>
              <w:shd w:val="clear" w:color="auto" w:fill="FFFFFF"/>
              <w:spacing w:before="0" w:beforeAutospacing="0" w:after="404" w:afterAutospacing="0"/>
              <w:textAlignment w:val="baseline"/>
              <w:rPr>
                <w:rFonts w:asciiTheme="majorHAnsi" w:hAnsiTheme="majorHAnsi"/>
                <w:color w:val="333333"/>
                <w:sz w:val="24"/>
                <w:szCs w:val="24"/>
              </w:rPr>
            </w:pPr>
            <w:r w:rsidRPr="00DC77A9">
              <w:rPr>
                <w:rFonts w:asciiTheme="majorHAnsi" w:hAnsiTheme="majorHAnsi"/>
                <w:color w:val="333333"/>
                <w:sz w:val="24"/>
                <w:szCs w:val="24"/>
              </w:rPr>
              <w:t xml:space="preserve">– Il est </w:t>
            </w:r>
            <w:r w:rsidRPr="003D5DB0">
              <w:rPr>
                <w:rFonts w:asciiTheme="majorHAnsi" w:hAnsiTheme="majorHAnsi"/>
                <w:b/>
                <w:color w:val="3366FF"/>
                <w:sz w:val="24"/>
                <w:szCs w:val="24"/>
              </w:rPr>
              <w:t xml:space="preserve">un </w:t>
            </w:r>
            <w:r w:rsidRPr="00DC77A9">
              <w:rPr>
                <w:rFonts w:asciiTheme="majorHAnsi" w:hAnsiTheme="majorHAnsi"/>
                <w:color w:val="333333"/>
                <w:sz w:val="24"/>
                <w:szCs w:val="24"/>
              </w:rPr>
              <w:t xml:space="preserve">Dieu, </w:t>
            </w:r>
            <w:r w:rsidRPr="003D5DB0">
              <w:rPr>
                <w:rFonts w:asciiTheme="majorHAnsi" w:hAnsiTheme="majorHAnsi"/>
                <w:b/>
                <w:color w:val="3366FF"/>
                <w:sz w:val="24"/>
                <w:szCs w:val="24"/>
              </w:rPr>
              <w:t>qui rit</w:t>
            </w:r>
            <w:r w:rsidRPr="00DC77A9">
              <w:rPr>
                <w:rFonts w:asciiTheme="majorHAnsi" w:hAnsiTheme="majorHAnsi"/>
                <w:color w:val="333333"/>
                <w:sz w:val="24"/>
                <w:szCs w:val="24"/>
              </w:rPr>
              <w:t xml:space="preserve"> aux </w:t>
            </w:r>
            <w:r w:rsidRPr="003D5DB0">
              <w:rPr>
                <w:rFonts w:asciiTheme="majorHAnsi" w:hAnsiTheme="majorHAnsi"/>
                <w:color w:val="333333"/>
                <w:sz w:val="24"/>
                <w:szCs w:val="24"/>
                <w:highlight w:val="green"/>
              </w:rPr>
              <w:t>nappes damassées</w:t>
            </w:r>
            <w:r w:rsidRPr="00DC77A9">
              <w:rPr>
                <w:rFonts w:asciiTheme="majorHAnsi" w:hAnsiTheme="majorHAnsi"/>
                <w:color w:val="333333"/>
                <w:sz w:val="24"/>
                <w:szCs w:val="24"/>
              </w:rPr>
              <w:br/>
            </w:r>
            <w:r w:rsidRPr="003D5DB0">
              <w:rPr>
                <w:rFonts w:asciiTheme="majorHAnsi" w:hAnsiTheme="majorHAnsi"/>
                <w:color w:val="333333"/>
                <w:sz w:val="24"/>
                <w:szCs w:val="24"/>
                <w:highlight w:val="green"/>
              </w:rPr>
              <w:t>Des autels</w:t>
            </w:r>
            <w:r w:rsidRPr="00DC77A9">
              <w:rPr>
                <w:rFonts w:asciiTheme="majorHAnsi" w:hAnsiTheme="majorHAnsi"/>
                <w:color w:val="333333"/>
                <w:sz w:val="24"/>
                <w:szCs w:val="24"/>
              </w:rPr>
              <w:t xml:space="preserve">, à l’encens, </w:t>
            </w:r>
            <w:r w:rsidRPr="003D5DB0">
              <w:rPr>
                <w:rFonts w:asciiTheme="majorHAnsi" w:hAnsiTheme="majorHAnsi"/>
                <w:color w:val="333333"/>
                <w:sz w:val="24"/>
                <w:szCs w:val="24"/>
                <w:highlight w:val="green"/>
              </w:rPr>
              <w:t>aux grands calices d’or</w:t>
            </w:r>
            <w:r w:rsidRPr="00DC77A9">
              <w:rPr>
                <w:rFonts w:asciiTheme="majorHAnsi" w:hAnsiTheme="majorHAnsi"/>
                <w:color w:val="333333"/>
                <w:sz w:val="24"/>
                <w:szCs w:val="24"/>
              </w:rPr>
              <w:t> ;</w:t>
            </w:r>
            <w:r w:rsidRPr="00DC77A9">
              <w:rPr>
                <w:rFonts w:asciiTheme="majorHAnsi" w:hAnsiTheme="majorHAnsi"/>
                <w:color w:val="333333"/>
                <w:sz w:val="24"/>
                <w:szCs w:val="24"/>
              </w:rPr>
              <w:br/>
              <w:t xml:space="preserve">Qui dans le bercement des hosannah </w:t>
            </w:r>
            <w:r w:rsidRPr="003D5DB0">
              <w:rPr>
                <w:rFonts w:asciiTheme="majorHAnsi" w:hAnsiTheme="majorHAnsi"/>
                <w:b/>
                <w:color w:val="3366FF"/>
                <w:sz w:val="24"/>
                <w:szCs w:val="24"/>
              </w:rPr>
              <w:t>s’endort,</w:t>
            </w:r>
          </w:p>
          <w:p w14:paraId="5DC2438A" w14:textId="77777777" w:rsidR="004652CB" w:rsidRDefault="004652CB" w:rsidP="004652CB">
            <w:pPr>
              <w:rPr>
                <w:rFonts w:asciiTheme="majorHAnsi" w:hAnsiTheme="majorHAnsi"/>
              </w:rPr>
            </w:pPr>
          </w:p>
        </w:tc>
        <w:tc>
          <w:tcPr>
            <w:tcW w:w="5202" w:type="dxa"/>
          </w:tcPr>
          <w:p w14:paraId="4A912AEF" w14:textId="4525F382" w:rsidR="004652CB" w:rsidRDefault="003D5DB0" w:rsidP="004652CB">
            <w:pPr>
              <w:rPr>
                <w:rFonts w:asciiTheme="majorHAnsi" w:hAnsiTheme="majorHAnsi"/>
                <w:b/>
                <w:color w:val="3366FF"/>
              </w:rPr>
            </w:pPr>
            <w:r>
              <w:rPr>
                <w:rFonts w:asciiTheme="majorHAnsi" w:hAnsiTheme="majorHAnsi"/>
                <w:b/>
                <w:color w:val="3366FF"/>
              </w:rPr>
              <w:t>L’article indéfini dévalorise Dieu</w:t>
            </w:r>
            <w:r w:rsidR="0069503D">
              <w:rPr>
                <w:rFonts w:asciiTheme="majorHAnsi" w:hAnsiTheme="majorHAnsi"/>
                <w:b/>
                <w:color w:val="3366FF"/>
              </w:rPr>
              <w:t xml:space="preserve"> </w:t>
            </w:r>
            <w:r w:rsidR="00223E03">
              <w:rPr>
                <w:rFonts w:asciiTheme="majorHAnsi" w:hAnsiTheme="majorHAnsi"/>
                <w:b/>
                <w:color w:val="3366FF"/>
              </w:rPr>
              <w:t>(distance</w:t>
            </w:r>
            <w:r w:rsidR="0069503D">
              <w:rPr>
                <w:rFonts w:asciiTheme="majorHAnsi" w:hAnsiTheme="majorHAnsi"/>
                <w:b/>
                <w:color w:val="3366FF"/>
              </w:rPr>
              <w:t xml:space="preserve"> et scepticisme du poète) </w:t>
            </w:r>
            <w:r>
              <w:rPr>
                <w:rFonts w:asciiTheme="majorHAnsi" w:hAnsiTheme="majorHAnsi"/>
                <w:b/>
                <w:color w:val="3366FF"/>
              </w:rPr>
              <w:t xml:space="preserve"> et la </w:t>
            </w:r>
            <w:r w:rsidR="00223E03">
              <w:rPr>
                <w:rFonts w:asciiTheme="majorHAnsi" w:hAnsiTheme="majorHAnsi"/>
                <w:b/>
                <w:color w:val="3366FF"/>
              </w:rPr>
              <w:t>relative («</w:t>
            </w:r>
            <w:r w:rsidR="0069503D">
              <w:rPr>
                <w:rFonts w:asciiTheme="majorHAnsi" w:hAnsiTheme="majorHAnsi"/>
                <w:b/>
                <w:color w:val="3366FF"/>
              </w:rPr>
              <w:t> qui rit »)</w:t>
            </w:r>
            <w:r>
              <w:rPr>
                <w:rFonts w:asciiTheme="majorHAnsi" w:hAnsiTheme="majorHAnsi"/>
                <w:b/>
                <w:color w:val="3366FF"/>
              </w:rPr>
              <w:t xml:space="preserve"> le rapproche du roi qui « raille »</w:t>
            </w:r>
            <w:r w:rsidR="0069503D">
              <w:rPr>
                <w:rFonts w:asciiTheme="majorHAnsi" w:hAnsiTheme="majorHAnsi"/>
                <w:b/>
                <w:color w:val="3366FF"/>
              </w:rPr>
              <w:t xml:space="preserve">, ce qui crée un parallélisme </w:t>
            </w:r>
            <w:r>
              <w:rPr>
                <w:rFonts w:asciiTheme="majorHAnsi" w:hAnsiTheme="majorHAnsi"/>
                <w:b/>
                <w:color w:val="3366FF"/>
              </w:rPr>
              <w:t xml:space="preserve">/ l’image </w:t>
            </w:r>
            <w:r w:rsidR="00826E9E">
              <w:rPr>
                <w:rFonts w:asciiTheme="majorHAnsi" w:hAnsiTheme="majorHAnsi"/>
                <w:b/>
                <w:color w:val="3366FF"/>
              </w:rPr>
              <w:t>sérieuse</w:t>
            </w:r>
            <w:r>
              <w:rPr>
                <w:rFonts w:asciiTheme="majorHAnsi" w:hAnsiTheme="majorHAnsi"/>
                <w:b/>
                <w:color w:val="3366FF"/>
              </w:rPr>
              <w:t xml:space="preserve"> et solennelle de Dieu est ici déconstruite avec v</w:t>
            </w:r>
            <w:r w:rsidR="00394F5E">
              <w:rPr>
                <w:rFonts w:asciiTheme="majorHAnsi" w:hAnsiTheme="majorHAnsi"/>
                <w:b/>
                <w:color w:val="3366FF"/>
              </w:rPr>
              <w:t xml:space="preserve">iolence et audace + </w:t>
            </w:r>
            <w:r>
              <w:rPr>
                <w:rFonts w:asciiTheme="majorHAnsi" w:hAnsiTheme="majorHAnsi"/>
                <w:b/>
                <w:color w:val="3366FF"/>
              </w:rPr>
              <w:t xml:space="preserve">Dieu est ramené à la simple humanité et n’éprouve aucune compassion, ce qui suscite le scandale du poète. </w:t>
            </w:r>
          </w:p>
          <w:p w14:paraId="00A5DBD4" w14:textId="6AFEC76F" w:rsidR="003D5DB0" w:rsidRPr="003D5DB0" w:rsidRDefault="003D5DB0" w:rsidP="004652CB">
            <w:pPr>
              <w:rPr>
                <w:rFonts w:asciiTheme="majorHAnsi" w:hAnsiTheme="majorHAnsi"/>
              </w:rPr>
            </w:pPr>
            <w:r w:rsidRPr="00BC3899">
              <w:rPr>
                <w:rFonts w:asciiTheme="majorHAnsi" w:hAnsiTheme="majorHAnsi"/>
                <w:highlight w:val="green"/>
              </w:rPr>
              <w:t>Au lieu des rimes plates attendues, les rimes embrassées mettent en valeur le luxe de l’Eglise et la cupidité de Dieu avec le mot « or » placé à la rime + le rejet insiste sur l’attachement de la religion au luxe.</w:t>
            </w:r>
            <w:r>
              <w:rPr>
                <w:rFonts w:asciiTheme="majorHAnsi" w:hAnsiTheme="majorHAnsi"/>
              </w:rPr>
              <w:t xml:space="preserve"> </w:t>
            </w:r>
          </w:p>
        </w:tc>
      </w:tr>
      <w:tr w:rsidR="004652CB" w14:paraId="036FBD85" w14:textId="77777777" w:rsidTr="001A5C5E">
        <w:tc>
          <w:tcPr>
            <w:tcW w:w="5298" w:type="dxa"/>
          </w:tcPr>
          <w:p w14:paraId="5DBDC19E" w14:textId="77777777" w:rsidR="00AE1499" w:rsidRDefault="00AE1499" w:rsidP="00AE1499">
            <w:pPr>
              <w:pStyle w:val="NormalWeb"/>
              <w:shd w:val="clear" w:color="auto" w:fill="FFFFFF"/>
              <w:spacing w:before="0" w:beforeAutospacing="0" w:after="404" w:afterAutospacing="0"/>
              <w:textAlignment w:val="baseline"/>
              <w:rPr>
                <w:rFonts w:asciiTheme="majorHAnsi" w:hAnsiTheme="majorHAnsi"/>
                <w:color w:val="333333"/>
                <w:sz w:val="24"/>
                <w:szCs w:val="24"/>
              </w:rPr>
            </w:pPr>
            <w:r w:rsidRPr="00E77EA8">
              <w:rPr>
                <w:rFonts w:asciiTheme="majorHAnsi" w:hAnsiTheme="majorHAnsi"/>
                <w:b/>
                <w:color w:val="FF0000"/>
                <w:sz w:val="24"/>
                <w:szCs w:val="24"/>
              </w:rPr>
              <w:t>Et se réveille</w:t>
            </w:r>
            <w:r w:rsidRPr="00DC77A9">
              <w:rPr>
                <w:rFonts w:asciiTheme="majorHAnsi" w:hAnsiTheme="majorHAnsi"/>
                <w:color w:val="333333"/>
                <w:sz w:val="24"/>
                <w:szCs w:val="24"/>
              </w:rPr>
              <w:t xml:space="preserve">, quand </w:t>
            </w:r>
            <w:r w:rsidRPr="00B611E7">
              <w:rPr>
                <w:rFonts w:asciiTheme="majorHAnsi" w:hAnsiTheme="majorHAnsi"/>
                <w:b/>
                <w:color w:val="3366FF"/>
                <w:sz w:val="24"/>
                <w:szCs w:val="24"/>
              </w:rPr>
              <w:t>des mères</w:t>
            </w:r>
            <w:r w:rsidRPr="00DC77A9">
              <w:rPr>
                <w:rFonts w:asciiTheme="majorHAnsi" w:hAnsiTheme="majorHAnsi"/>
                <w:color w:val="333333"/>
                <w:sz w:val="24"/>
                <w:szCs w:val="24"/>
              </w:rPr>
              <w:t xml:space="preserve">, </w:t>
            </w:r>
            <w:r w:rsidRPr="00B611E7">
              <w:rPr>
                <w:rFonts w:asciiTheme="majorHAnsi" w:hAnsiTheme="majorHAnsi"/>
                <w:b/>
                <w:color w:val="3366FF"/>
                <w:sz w:val="24"/>
                <w:szCs w:val="24"/>
              </w:rPr>
              <w:t>ramassées</w:t>
            </w:r>
            <w:r w:rsidRPr="00B611E7">
              <w:rPr>
                <w:rFonts w:asciiTheme="majorHAnsi" w:hAnsiTheme="majorHAnsi"/>
                <w:b/>
                <w:color w:val="3366FF"/>
                <w:sz w:val="24"/>
                <w:szCs w:val="24"/>
              </w:rPr>
              <w:br/>
              <w:t>Dans l’angoisse, et pleurant sous leur vieux bonnet noir,</w:t>
            </w:r>
            <w:r w:rsidRPr="00B611E7">
              <w:rPr>
                <w:rFonts w:asciiTheme="majorHAnsi" w:hAnsiTheme="majorHAnsi"/>
                <w:b/>
                <w:color w:val="3366FF"/>
                <w:sz w:val="24"/>
                <w:szCs w:val="24"/>
              </w:rPr>
              <w:br/>
            </w:r>
            <w:r w:rsidRPr="00DC77A9">
              <w:rPr>
                <w:rFonts w:asciiTheme="majorHAnsi" w:hAnsiTheme="majorHAnsi"/>
                <w:color w:val="333333"/>
                <w:sz w:val="24"/>
                <w:szCs w:val="24"/>
              </w:rPr>
              <w:t xml:space="preserve">Lui donnent </w:t>
            </w:r>
            <w:r w:rsidRPr="00B611E7">
              <w:rPr>
                <w:rFonts w:asciiTheme="majorHAnsi" w:hAnsiTheme="majorHAnsi"/>
                <w:sz w:val="24"/>
                <w:szCs w:val="24"/>
                <w:u w:val="thick"/>
              </w:rPr>
              <w:t>un gros</w:t>
            </w:r>
            <w:r w:rsidRPr="00B611E7">
              <w:rPr>
                <w:rFonts w:asciiTheme="majorHAnsi" w:hAnsiTheme="majorHAnsi"/>
                <w:b/>
                <w:sz w:val="24"/>
                <w:szCs w:val="24"/>
                <w:u w:val="thick"/>
              </w:rPr>
              <w:t xml:space="preserve"> </w:t>
            </w:r>
            <w:r w:rsidRPr="00B611E7">
              <w:rPr>
                <w:rFonts w:asciiTheme="majorHAnsi" w:hAnsiTheme="majorHAnsi"/>
                <w:sz w:val="24"/>
                <w:szCs w:val="24"/>
                <w:u w:val="thick"/>
              </w:rPr>
              <w:t>sou lié</w:t>
            </w:r>
            <w:r w:rsidRPr="00DC77A9">
              <w:rPr>
                <w:rFonts w:asciiTheme="majorHAnsi" w:hAnsiTheme="majorHAnsi"/>
                <w:color w:val="333333"/>
                <w:sz w:val="24"/>
                <w:szCs w:val="24"/>
              </w:rPr>
              <w:t xml:space="preserve"> dans leur mouchoir !</w:t>
            </w:r>
          </w:p>
          <w:p w14:paraId="4324B602" w14:textId="77777777" w:rsidR="00887BE2" w:rsidRDefault="00887BE2" w:rsidP="00AE1499">
            <w:pPr>
              <w:pStyle w:val="NormalWeb"/>
              <w:shd w:val="clear" w:color="auto" w:fill="FFFFFF"/>
              <w:spacing w:before="0" w:beforeAutospacing="0" w:after="404" w:afterAutospacing="0"/>
              <w:textAlignment w:val="baseline"/>
              <w:rPr>
                <w:rFonts w:asciiTheme="majorHAnsi" w:hAnsiTheme="majorHAnsi"/>
                <w:color w:val="333333"/>
                <w:sz w:val="24"/>
                <w:szCs w:val="24"/>
              </w:rPr>
            </w:pPr>
          </w:p>
          <w:p w14:paraId="7CD2B675" w14:textId="77777777" w:rsidR="00887BE2" w:rsidRPr="00DC77A9" w:rsidRDefault="00887BE2" w:rsidP="00AE1499">
            <w:pPr>
              <w:pStyle w:val="NormalWeb"/>
              <w:shd w:val="clear" w:color="auto" w:fill="FFFFFF"/>
              <w:spacing w:before="0" w:beforeAutospacing="0" w:after="404" w:afterAutospacing="0"/>
              <w:textAlignment w:val="baseline"/>
              <w:rPr>
                <w:rFonts w:asciiTheme="majorHAnsi" w:hAnsiTheme="majorHAnsi"/>
                <w:color w:val="333333"/>
                <w:sz w:val="24"/>
                <w:szCs w:val="24"/>
              </w:rPr>
            </w:pPr>
          </w:p>
          <w:p w14:paraId="6EE813F8" w14:textId="66897A46" w:rsidR="004652CB" w:rsidRDefault="00887BE2" w:rsidP="004652CB">
            <w:pPr>
              <w:rPr>
                <w:rFonts w:asciiTheme="majorHAnsi" w:hAnsiTheme="majorHAnsi"/>
              </w:rPr>
            </w:pPr>
            <w:r>
              <w:rPr>
                <w:rFonts w:asciiTheme="majorHAnsi" w:hAnsiTheme="majorHAnsi"/>
                <w:b/>
                <w:u w:val="thick"/>
              </w:rPr>
              <w:t xml:space="preserve">Bilan : </w:t>
            </w:r>
            <w:r>
              <w:rPr>
                <w:rFonts w:asciiTheme="majorHAnsi" w:hAnsiTheme="majorHAnsi"/>
              </w:rPr>
              <w:t>la chute ici est attendue depuis le début du poème constitué d’une seule phrase. L’image est forte avec ces mères qui prient Dieu pour le salut de leurs fils. Leur attitude de soumission et de supplication vers un Dieu insensible et vénal pousse le lecteur vers un double sentiment : la pitié et l’indignation.</w:t>
            </w:r>
          </w:p>
        </w:tc>
        <w:tc>
          <w:tcPr>
            <w:tcW w:w="5202" w:type="dxa"/>
          </w:tcPr>
          <w:p w14:paraId="78D659FD" w14:textId="77777777" w:rsidR="004652CB" w:rsidRDefault="00E77EA8" w:rsidP="004652CB">
            <w:pPr>
              <w:rPr>
                <w:rFonts w:asciiTheme="majorHAnsi" w:hAnsiTheme="majorHAnsi"/>
                <w:b/>
                <w:color w:val="FF0000"/>
              </w:rPr>
            </w:pPr>
            <w:r>
              <w:rPr>
                <w:rFonts w:asciiTheme="majorHAnsi" w:hAnsiTheme="majorHAnsi"/>
                <w:b/>
                <w:color w:val="FF0000"/>
              </w:rPr>
              <w:t xml:space="preserve">Le rythme saccadé du vers reproduit les sanglots des mères. </w:t>
            </w:r>
          </w:p>
          <w:p w14:paraId="5245441D" w14:textId="41C4C3BF" w:rsidR="00B611E7" w:rsidRDefault="00B611E7" w:rsidP="004652CB">
            <w:pPr>
              <w:rPr>
                <w:rFonts w:asciiTheme="majorHAnsi" w:hAnsiTheme="majorHAnsi"/>
                <w:b/>
                <w:color w:val="3366FF"/>
              </w:rPr>
            </w:pPr>
            <w:r>
              <w:rPr>
                <w:rFonts w:asciiTheme="majorHAnsi" w:hAnsiTheme="majorHAnsi"/>
                <w:b/>
                <w:color w:val="3366FF"/>
              </w:rPr>
              <w:t xml:space="preserve">Mise en valeur des mères qui sont au premier plan, grâce à la césure </w:t>
            </w:r>
            <w:r w:rsidR="00826E9E">
              <w:rPr>
                <w:rFonts w:asciiTheme="majorHAnsi" w:hAnsiTheme="majorHAnsi"/>
                <w:b/>
                <w:color w:val="3366FF"/>
              </w:rPr>
              <w:t>(quand</w:t>
            </w:r>
            <w:r>
              <w:rPr>
                <w:rFonts w:asciiTheme="majorHAnsi" w:hAnsiTheme="majorHAnsi"/>
                <w:b/>
                <w:color w:val="3366FF"/>
              </w:rPr>
              <w:t>// des mères)</w:t>
            </w:r>
            <w:r w:rsidR="00053BF9">
              <w:rPr>
                <w:rFonts w:asciiTheme="majorHAnsi" w:hAnsiTheme="majorHAnsi"/>
                <w:b/>
                <w:color w:val="3366FF"/>
              </w:rPr>
              <w:t>et aux allitérations en (s) qui mettent en évidence leur douceur</w:t>
            </w:r>
            <w:r>
              <w:rPr>
                <w:rFonts w:asciiTheme="majorHAnsi" w:hAnsiTheme="majorHAnsi"/>
                <w:b/>
                <w:color w:val="3366FF"/>
              </w:rPr>
              <w:t xml:space="preserve"> : ce qui domine dans ce dernier tercet = le registre pathétique qui naît de la souffrance de ces femmes / Le pp, le rejet, les pleurs, la couleur  noire du bonnet </w:t>
            </w:r>
            <w:r w:rsidR="00826E9E">
              <w:rPr>
                <w:rFonts w:asciiTheme="majorHAnsi" w:hAnsiTheme="majorHAnsi"/>
                <w:b/>
                <w:color w:val="3366FF"/>
              </w:rPr>
              <w:t>(s’opposant</w:t>
            </w:r>
            <w:r>
              <w:rPr>
                <w:rFonts w:asciiTheme="majorHAnsi" w:hAnsiTheme="majorHAnsi"/>
                <w:b/>
                <w:color w:val="3366FF"/>
              </w:rPr>
              <w:t xml:space="preserve"> d’ailleurs à l’or des calices</w:t>
            </w:r>
            <w:r w:rsidR="00826E9E">
              <w:rPr>
                <w:rFonts w:asciiTheme="majorHAnsi" w:hAnsiTheme="majorHAnsi"/>
                <w:b/>
                <w:color w:val="3366FF"/>
              </w:rPr>
              <w:t>),</w:t>
            </w:r>
            <w:r>
              <w:rPr>
                <w:rFonts w:asciiTheme="majorHAnsi" w:hAnsiTheme="majorHAnsi"/>
                <w:b/>
                <w:color w:val="3366FF"/>
              </w:rPr>
              <w:t xml:space="preserve"> puis la </w:t>
            </w:r>
            <w:r w:rsidR="00826E9E">
              <w:rPr>
                <w:rFonts w:asciiTheme="majorHAnsi" w:hAnsiTheme="majorHAnsi"/>
                <w:b/>
                <w:color w:val="3366FF"/>
              </w:rPr>
              <w:t>misère («</w:t>
            </w:r>
            <w:r>
              <w:rPr>
                <w:rFonts w:asciiTheme="majorHAnsi" w:hAnsiTheme="majorHAnsi"/>
                <w:b/>
                <w:color w:val="3366FF"/>
              </w:rPr>
              <w:t xml:space="preserve"> un gros sou »)  dessinent une sorte de scène de genre qui suscite terreur et pitié. </w:t>
            </w:r>
          </w:p>
          <w:p w14:paraId="5439988B" w14:textId="77777777" w:rsidR="00B611E7" w:rsidRDefault="00B611E7" w:rsidP="004652CB">
            <w:pPr>
              <w:rPr>
                <w:rFonts w:asciiTheme="majorHAnsi" w:hAnsiTheme="majorHAnsi"/>
                <w:u w:val="thick"/>
              </w:rPr>
            </w:pPr>
            <w:r>
              <w:rPr>
                <w:rFonts w:asciiTheme="majorHAnsi" w:hAnsiTheme="majorHAnsi"/>
                <w:u w:val="thick"/>
              </w:rPr>
              <w:t xml:space="preserve">La césure sépare « sou » et « lié » et crée un hiatus, interdit dans les règles classiques de versification=&gt; dénonciation du poète qui insiste avec un point d’exclamation : ce qui réveille Dieu, ce n’est pas la souffrance, mais l’argent offert. </w:t>
            </w:r>
          </w:p>
          <w:p w14:paraId="5853018F" w14:textId="2609F1AE" w:rsidR="00B611E7" w:rsidRPr="00B611E7" w:rsidRDefault="00B611E7" w:rsidP="004652CB">
            <w:pPr>
              <w:rPr>
                <w:rFonts w:asciiTheme="majorHAnsi" w:hAnsiTheme="majorHAnsi"/>
              </w:rPr>
            </w:pPr>
          </w:p>
        </w:tc>
      </w:tr>
    </w:tbl>
    <w:p w14:paraId="3AAEB47E" w14:textId="77777777" w:rsidR="00887BE2" w:rsidRDefault="00887BE2" w:rsidP="004652CB">
      <w:pPr>
        <w:ind w:left="708"/>
        <w:rPr>
          <w:rFonts w:asciiTheme="majorHAnsi" w:hAnsiTheme="majorHAnsi"/>
          <w:b/>
          <w:u w:val="thick"/>
        </w:rPr>
      </w:pPr>
    </w:p>
    <w:p w14:paraId="7010846B" w14:textId="38698B2E" w:rsidR="004652CB" w:rsidRDefault="00806143" w:rsidP="004652CB">
      <w:pPr>
        <w:ind w:left="708"/>
        <w:rPr>
          <w:rFonts w:asciiTheme="majorHAnsi" w:hAnsiTheme="majorHAnsi"/>
          <w:b/>
          <w:u w:val="thick"/>
        </w:rPr>
      </w:pPr>
      <w:r w:rsidRPr="007F0303">
        <w:rPr>
          <w:rFonts w:asciiTheme="majorHAnsi" w:hAnsiTheme="majorHAnsi"/>
          <w:b/>
          <w:u w:val="thick"/>
        </w:rPr>
        <w:t>Quelques éléments de conclusion :</w:t>
      </w:r>
    </w:p>
    <w:p w14:paraId="47A024BA" w14:textId="77777777" w:rsidR="00223E03" w:rsidRPr="007F0303" w:rsidRDefault="00223E03" w:rsidP="004652CB">
      <w:pPr>
        <w:ind w:left="708"/>
        <w:rPr>
          <w:rFonts w:asciiTheme="majorHAnsi" w:hAnsiTheme="majorHAnsi"/>
          <w:b/>
          <w:u w:val="thick"/>
        </w:rPr>
      </w:pPr>
    </w:p>
    <w:p w14:paraId="440D3C6D" w14:textId="74414C73" w:rsidR="00806143" w:rsidRPr="00806143" w:rsidRDefault="00387E89" w:rsidP="00806143">
      <w:pPr>
        <w:pStyle w:val="Paragraphedeliste"/>
        <w:numPr>
          <w:ilvl w:val="0"/>
          <w:numId w:val="3"/>
        </w:numPr>
        <w:rPr>
          <w:rFonts w:asciiTheme="majorHAnsi" w:hAnsiTheme="majorHAnsi"/>
        </w:rPr>
      </w:pPr>
      <w:r>
        <w:rPr>
          <w:rFonts w:asciiTheme="majorHAnsi" w:hAnsiTheme="majorHAnsi"/>
        </w:rPr>
        <w:t>Rimbaud s’en prend aux puissances supérieures responsables du mal : le Roi et Dieu. Il</w:t>
      </w:r>
      <w:r w:rsidR="00806143" w:rsidRPr="00806143">
        <w:rPr>
          <w:rFonts w:asciiTheme="majorHAnsi" w:hAnsiTheme="majorHAnsi"/>
        </w:rPr>
        <w:t xml:space="preserve"> insiste dans ce sonnet sur la folie meurtrière de la guerre en peignant un décor apocalyptique : nombre gigantesque des victimes, couleurs qui s’op</w:t>
      </w:r>
      <w:r>
        <w:rPr>
          <w:rFonts w:asciiTheme="majorHAnsi" w:hAnsiTheme="majorHAnsi"/>
        </w:rPr>
        <w:t xml:space="preserve">posent violemment, carnage, </w:t>
      </w:r>
      <w:r w:rsidR="00806143" w:rsidRPr="00806143">
        <w:rPr>
          <w:rFonts w:asciiTheme="majorHAnsi" w:hAnsiTheme="majorHAnsi"/>
        </w:rPr>
        <w:t>verbes qui donnent à entendre le bruit abominable de la guerre, et surtout la souffrance des proches à travers le tableau émouvant des mères</w:t>
      </w:r>
      <w:r>
        <w:rPr>
          <w:rFonts w:asciiTheme="majorHAnsi" w:hAnsiTheme="majorHAnsi"/>
        </w:rPr>
        <w:t>/ la seule religion est la nature</w:t>
      </w:r>
      <w:r w:rsidR="00806143" w:rsidRPr="00806143">
        <w:rPr>
          <w:rFonts w:asciiTheme="majorHAnsi" w:hAnsiTheme="majorHAnsi"/>
        </w:rPr>
        <w:t xml:space="preserve"> =&gt; poésie engagée qui dénonce.</w:t>
      </w:r>
    </w:p>
    <w:p w14:paraId="15ABD26E" w14:textId="2795A257" w:rsidR="00806143" w:rsidRPr="00806143" w:rsidRDefault="00806143" w:rsidP="00806143">
      <w:pPr>
        <w:pStyle w:val="Paragraphedeliste"/>
        <w:numPr>
          <w:ilvl w:val="0"/>
          <w:numId w:val="3"/>
        </w:numPr>
        <w:rPr>
          <w:rFonts w:asciiTheme="majorHAnsi" w:hAnsiTheme="majorHAnsi"/>
        </w:rPr>
      </w:pPr>
      <w:r>
        <w:rPr>
          <w:rFonts w:asciiTheme="majorHAnsi" w:hAnsiTheme="majorHAnsi"/>
        </w:rPr>
        <w:t xml:space="preserve">Dans «  Le Dormeur du val » Rimbaud adopte une autre stratégie en passant par une évocation particulièrement apaisante de la nature et par une incarnation individuelle du désastre de la guerre. </w:t>
      </w:r>
    </w:p>
    <w:sectPr w:rsidR="00806143" w:rsidRPr="00806143"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5A1"/>
    <w:multiLevelType w:val="hybridMultilevel"/>
    <w:tmpl w:val="47528D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4284B"/>
    <w:multiLevelType w:val="hybridMultilevel"/>
    <w:tmpl w:val="185CD7C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4426D8"/>
    <w:multiLevelType w:val="hybridMultilevel"/>
    <w:tmpl w:val="B510DAD6"/>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21CC51C7"/>
    <w:multiLevelType w:val="hybridMultilevel"/>
    <w:tmpl w:val="FA22A6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2A57A6"/>
    <w:multiLevelType w:val="hybridMultilevel"/>
    <w:tmpl w:val="7610BF3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1E412FA"/>
    <w:multiLevelType w:val="hybridMultilevel"/>
    <w:tmpl w:val="927040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DC6A8E"/>
    <w:multiLevelType w:val="hybridMultilevel"/>
    <w:tmpl w:val="26D651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73177B3F"/>
    <w:multiLevelType w:val="hybridMultilevel"/>
    <w:tmpl w:val="5494097C"/>
    <w:lvl w:ilvl="0" w:tplc="7BC82DA4">
      <w:start w:val="2"/>
      <w:numFmt w:val="bullet"/>
      <w:lvlText w:val="-"/>
      <w:lvlJc w:val="left"/>
      <w:pPr>
        <w:ind w:left="1068" w:hanging="360"/>
      </w:pPr>
      <w:rPr>
        <w:rFonts w:ascii="Calibri" w:eastAsiaTheme="minorEastAsia" w:hAnsi="Calibri"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10"/>
    <w:rsid w:val="00016053"/>
    <w:rsid w:val="000477F1"/>
    <w:rsid w:val="00053BF9"/>
    <w:rsid w:val="001112CE"/>
    <w:rsid w:val="00150EA3"/>
    <w:rsid w:val="001550A6"/>
    <w:rsid w:val="001A5C5E"/>
    <w:rsid w:val="00223E03"/>
    <w:rsid w:val="00224248"/>
    <w:rsid w:val="00224E24"/>
    <w:rsid w:val="0025409B"/>
    <w:rsid w:val="00254E0B"/>
    <w:rsid w:val="002B1B1C"/>
    <w:rsid w:val="00307151"/>
    <w:rsid w:val="00326FE6"/>
    <w:rsid w:val="00340142"/>
    <w:rsid w:val="00387E89"/>
    <w:rsid w:val="00394F5E"/>
    <w:rsid w:val="003D5DB0"/>
    <w:rsid w:val="004652CB"/>
    <w:rsid w:val="00470CC7"/>
    <w:rsid w:val="004F5053"/>
    <w:rsid w:val="00513CB7"/>
    <w:rsid w:val="005518F2"/>
    <w:rsid w:val="00573FC6"/>
    <w:rsid w:val="005A68F8"/>
    <w:rsid w:val="005B5A01"/>
    <w:rsid w:val="00620EB1"/>
    <w:rsid w:val="00624EDC"/>
    <w:rsid w:val="006431E5"/>
    <w:rsid w:val="00651535"/>
    <w:rsid w:val="0069503D"/>
    <w:rsid w:val="006D3C73"/>
    <w:rsid w:val="00704BBC"/>
    <w:rsid w:val="00742445"/>
    <w:rsid w:val="007F0303"/>
    <w:rsid w:val="00806143"/>
    <w:rsid w:val="00826E9E"/>
    <w:rsid w:val="00880C4E"/>
    <w:rsid w:val="00887BE2"/>
    <w:rsid w:val="00892282"/>
    <w:rsid w:val="009038B6"/>
    <w:rsid w:val="00942670"/>
    <w:rsid w:val="0095258D"/>
    <w:rsid w:val="009D0534"/>
    <w:rsid w:val="009F4381"/>
    <w:rsid w:val="00A404D2"/>
    <w:rsid w:val="00AD08C0"/>
    <w:rsid w:val="00AE1499"/>
    <w:rsid w:val="00B5045E"/>
    <w:rsid w:val="00B611E7"/>
    <w:rsid w:val="00BC3899"/>
    <w:rsid w:val="00BD31AA"/>
    <w:rsid w:val="00BE3C37"/>
    <w:rsid w:val="00C61086"/>
    <w:rsid w:val="00C7625A"/>
    <w:rsid w:val="00CD30AA"/>
    <w:rsid w:val="00D541BC"/>
    <w:rsid w:val="00D90D7E"/>
    <w:rsid w:val="00D97AED"/>
    <w:rsid w:val="00DB59B3"/>
    <w:rsid w:val="00DE23E1"/>
    <w:rsid w:val="00E228C2"/>
    <w:rsid w:val="00E657EA"/>
    <w:rsid w:val="00E72875"/>
    <w:rsid w:val="00E77EA8"/>
    <w:rsid w:val="00EC02D5"/>
    <w:rsid w:val="00EF2BE4"/>
    <w:rsid w:val="00F1540B"/>
    <w:rsid w:val="00F86D35"/>
    <w:rsid w:val="00FE691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4450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FE6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1086"/>
    <w:pPr>
      <w:spacing w:before="100" w:beforeAutospacing="1" w:after="100" w:afterAutospacing="1"/>
    </w:pPr>
    <w:rPr>
      <w:rFonts w:ascii="Times New Roman" w:hAnsi="Times New Roman" w:cs="Times New Roman"/>
      <w:sz w:val="20"/>
      <w:szCs w:val="20"/>
    </w:rPr>
  </w:style>
  <w:style w:type="paragraph" w:styleId="Paragraphedeliste">
    <w:name w:val="List Paragraph"/>
    <w:basedOn w:val="Normal"/>
    <w:uiPriority w:val="34"/>
    <w:qFormat/>
    <w:rsid w:val="003401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FE6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61086"/>
    <w:pPr>
      <w:spacing w:before="100" w:beforeAutospacing="1" w:after="100" w:afterAutospacing="1"/>
    </w:pPr>
    <w:rPr>
      <w:rFonts w:ascii="Times New Roman" w:hAnsi="Times New Roman" w:cs="Times New Roman"/>
      <w:sz w:val="20"/>
      <w:szCs w:val="20"/>
    </w:rPr>
  </w:style>
  <w:style w:type="paragraph" w:styleId="Paragraphedeliste">
    <w:name w:val="List Paragraph"/>
    <w:basedOn w:val="Normal"/>
    <w:uiPriority w:val="34"/>
    <w:qFormat/>
    <w:rsid w:val="0034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1005</Words>
  <Characters>5531</Characters>
  <Application>Microsoft Macintosh Word</Application>
  <DocSecurity>0</DocSecurity>
  <Lines>46</Lines>
  <Paragraphs>13</Paragraphs>
  <ScaleCrop>false</ScaleCrop>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13</cp:revision>
  <dcterms:created xsi:type="dcterms:W3CDTF">2024-04-20T11:17:00Z</dcterms:created>
  <dcterms:modified xsi:type="dcterms:W3CDTF">2025-04-23T15:03:00Z</dcterms:modified>
</cp:coreProperties>
</file>