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2088" w14:textId="77777777" w:rsidR="00B46DCA" w:rsidRPr="00B46DCA" w:rsidRDefault="00B46DCA" w:rsidP="00B46DCA">
      <w:pPr>
        <w:pBdr>
          <w:top w:val="single" w:sz="4" w:space="1" w:color="auto"/>
          <w:left w:val="single" w:sz="4" w:space="4" w:color="auto"/>
          <w:bottom w:val="single" w:sz="4" w:space="1" w:color="auto"/>
          <w:right w:val="single" w:sz="4" w:space="4" w:color="auto"/>
        </w:pBdr>
        <w:ind w:left="708"/>
        <w:jc w:val="center"/>
        <w:rPr>
          <w:rFonts w:asciiTheme="majorHAnsi" w:eastAsia="Times New Roman" w:hAnsiTheme="majorHAnsi" w:cs="Times New Roman"/>
          <w:b/>
        </w:rPr>
      </w:pPr>
      <w:r w:rsidRPr="00B46DCA">
        <w:rPr>
          <w:rFonts w:asciiTheme="majorHAnsi" w:eastAsia="Times New Roman" w:hAnsiTheme="majorHAnsi" w:cs="Times New Roman"/>
          <w:b/>
        </w:rPr>
        <w:t>LE COMMENTAIRE LITTERAIRE</w:t>
      </w:r>
    </w:p>
    <w:p w14:paraId="3095E882" w14:textId="77777777" w:rsidR="00B46DCA" w:rsidRPr="00B46DCA" w:rsidRDefault="00B46DCA" w:rsidP="00B46DCA">
      <w:pPr>
        <w:pBdr>
          <w:top w:val="single" w:sz="4" w:space="1" w:color="auto"/>
          <w:left w:val="single" w:sz="4" w:space="4" w:color="auto"/>
          <w:bottom w:val="single" w:sz="4" w:space="1" w:color="auto"/>
          <w:right w:val="single" w:sz="4" w:space="4" w:color="auto"/>
        </w:pBdr>
        <w:ind w:left="708"/>
        <w:jc w:val="center"/>
        <w:rPr>
          <w:rFonts w:asciiTheme="majorHAnsi" w:eastAsia="Times New Roman" w:hAnsiTheme="majorHAnsi" w:cs="Times New Roman"/>
          <w:b/>
        </w:rPr>
      </w:pPr>
      <w:r w:rsidRPr="00B46DCA">
        <w:rPr>
          <w:rFonts w:asciiTheme="majorHAnsi" w:eastAsia="Times New Roman" w:hAnsiTheme="majorHAnsi" w:cs="Times New Roman"/>
          <w:b/>
        </w:rPr>
        <w:t>Révision de la méthode</w:t>
      </w:r>
    </w:p>
    <w:p w14:paraId="5A5A89BE" w14:textId="77777777" w:rsidR="00B965E4" w:rsidRDefault="00B965E4" w:rsidP="00DB0C58">
      <w:pPr>
        <w:rPr>
          <w:rFonts w:asciiTheme="majorHAnsi" w:eastAsia="Times New Roman" w:hAnsiTheme="majorHAnsi" w:cs="Times New Roman"/>
        </w:rPr>
      </w:pPr>
    </w:p>
    <w:p w14:paraId="5E632A25" w14:textId="77777777" w:rsidR="00CC3EE6" w:rsidRPr="00504939" w:rsidRDefault="00B965E4" w:rsidP="00B965E4">
      <w:pPr>
        <w:ind w:left="708"/>
        <w:rPr>
          <w:rFonts w:asciiTheme="majorHAnsi" w:eastAsia="Times New Roman" w:hAnsiTheme="majorHAnsi" w:cs="Times New Roman"/>
          <w:sz w:val="22"/>
          <w:szCs w:val="22"/>
        </w:rPr>
      </w:pPr>
      <w:r>
        <w:rPr>
          <w:rFonts w:asciiTheme="majorHAnsi" w:eastAsia="Times New Roman" w:hAnsiTheme="majorHAnsi" w:cs="Times New Roman"/>
        </w:rPr>
        <w:t xml:space="preserve">     </w:t>
      </w:r>
      <w:r w:rsidRPr="00504939">
        <w:rPr>
          <w:rFonts w:asciiTheme="majorHAnsi" w:eastAsia="Times New Roman" w:hAnsiTheme="majorHAnsi" w:cs="Times New Roman"/>
          <w:sz w:val="22"/>
          <w:szCs w:val="22"/>
        </w:rPr>
        <w:t xml:space="preserve">On transporta le prétendu mort du lit sur la civière. Edmond se raidissait pour mieux jouer son rôle de trépassé. On le posa sur la civière ; et le cortège, éclairé par l'homme au falot, qui marchait devant, monta l'escalier. </w:t>
      </w:r>
    </w:p>
    <w:p w14:paraId="1D54AB67" w14:textId="77777777" w:rsidR="00CC3EE6" w:rsidRPr="00504939" w:rsidRDefault="00CC3EE6" w:rsidP="00B965E4">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Tout à coup, l'air frais et âpre de la nuit l'inonda. Dantès reconnut le mistral. Ce fut une sensation subite, pleine à la fois de délices et d'angoisses. </w:t>
      </w:r>
    </w:p>
    <w:p w14:paraId="0F23A9A8" w14:textId="5B5F9818" w:rsidR="00A13C86" w:rsidRPr="00504939" w:rsidRDefault="00C81BDD"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Les porteurs firent une vingtaine de pas, puis ils s'arrêtèrent et déposèrent la civière sur le sol.</w:t>
      </w:r>
    </w:p>
    <w:p w14:paraId="40C1818C" w14:textId="77777777" w:rsidR="00A13C86" w:rsidRPr="00504939" w:rsidRDefault="00A13C86" w:rsidP="00B965E4">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Un des porteurs s'éloigna, et Dantès entendit ses souliers retentir sur les dalles. </w:t>
      </w:r>
    </w:p>
    <w:p w14:paraId="431C2CE4" w14:textId="77777777" w:rsidR="007F7117" w:rsidRPr="00504939" w:rsidRDefault="00A13C86" w:rsidP="00B965E4">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Où suis-je donc ? » se demanda-t-il.  </w:t>
      </w:r>
    </w:p>
    <w:p w14:paraId="45008DBA" w14:textId="1F0A4044" w:rsidR="007F7117" w:rsidRPr="00504939" w:rsidRDefault="00EA00E9"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Sais-tu qu'il n'est pas léger du tout ! » dit celui qui était resté près de Dantès en s'asseyant sur le bord de la civière. </w:t>
      </w:r>
    </w:p>
    <w:p w14:paraId="5B7F93A3" w14:textId="0F6BF803" w:rsidR="00C1116D" w:rsidRPr="00504939" w:rsidRDefault="00EA00E9"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Le premier sentiment de Dantès avait été de s'échapper, heureusement il se retint. </w:t>
      </w:r>
    </w:p>
    <w:p w14:paraId="4B8F5089" w14:textId="6A72B3F0" w:rsidR="00C1116D" w:rsidRPr="00504939" w:rsidRDefault="00EA00E9"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Éclaire-moi donc, animal, dit celui des deux porteurs qui s'était éloigné, ou je ne trouverai jamais ce que je cherche. »</w:t>
      </w:r>
    </w:p>
    <w:p w14:paraId="3CD5B89F" w14:textId="77777777" w:rsidR="00C1116D" w:rsidRPr="00504939" w:rsidRDefault="00B965E4" w:rsidP="00B965E4">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L'homme au falot obéit à l'injonction, quoique, comme on l'a vu, elle fût faite en termes peu convenables. </w:t>
      </w:r>
    </w:p>
    <w:p w14:paraId="3A5A9E31" w14:textId="0CB2DB3A" w:rsidR="00C1116D" w:rsidRPr="00504939" w:rsidRDefault="00805A97"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Que cherche-t-il donc ? se demanda Dantès. Une bêche sans doute. »</w:t>
      </w:r>
    </w:p>
    <w:p w14:paraId="3170F692" w14:textId="4490F6FE" w:rsidR="009C5AF8" w:rsidRPr="00504939" w:rsidRDefault="00805A97"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Une exclamation de satisfaction indiqua que le fossoyeur avait trouvé ce qu'il cherchait.  </w:t>
      </w:r>
    </w:p>
    <w:p w14:paraId="5992E11F" w14:textId="35DFEBF4" w:rsidR="009C5AF8" w:rsidRPr="00504939" w:rsidRDefault="0061750E"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Enfin, dit l'autre, ce n'est pas sans peine. </w:t>
      </w:r>
    </w:p>
    <w:p w14:paraId="79ADCB48" w14:textId="5B331E59" w:rsidR="009C5AF8" w:rsidRPr="0061750E" w:rsidRDefault="0061750E" w:rsidP="0061750E">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 </w:t>
      </w:r>
      <w:r w:rsidR="00B965E4" w:rsidRPr="0061750E">
        <w:rPr>
          <w:rFonts w:asciiTheme="majorHAnsi" w:eastAsia="Times New Roman" w:hAnsiTheme="majorHAnsi" w:cs="Times New Roman"/>
          <w:sz w:val="22"/>
          <w:szCs w:val="22"/>
        </w:rPr>
        <w:t xml:space="preserve">Oui, répondit-il, mais il n'aura rien perdu pour attendre. » </w:t>
      </w:r>
    </w:p>
    <w:p w14:paraId="6FCD3DF5" w14:textId="6D8EEB57" w:rsidR="009C5AF8" w:rsidRPr="00504939" w:rsidRDefault="0061750E" w:rsidP="0061750E">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À ces mots, il se rapprocha d'Edmond, qui entendit déposer près de lui un corps lourd et retentissant ; au même moment, une corde entoura ses pieds d'une vive et douloureuse pression. </w:t>
      </w:r>
    </w:p>
    <w:p w14:paraId="2A71518F" w14:textId="1EE7673D" w:rsidR="009C5AF8" w:rsidRPr="00504939" w:rsidRDefault="0061750E" w:rsidP="0061750E">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Eh bien ! le nœud est-il fait ? » demanda celui des fossoyeurs qui était resté inactif. </w:t>
      </w:r>
    </w:p>
    <w:p w14:paraId="7705A587" w14:textId="2E7041BD" w:rsidR="009C5AF8" w:rsidRPr="00504939" w:rsidRDefault="0061750E" w:rsidP="0061750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Et bien fait, dit l'autre ; je t'en réponds. </w:t>
      </w:r>
    </w:p>
    <w:p w14:paraId="54405FB7" w14:textId="15383708" w:rsidR="00B965E4" w:rsidRPr="00504939" w:rsidRDefault="0061750E" w:rsidP="0061750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 </w:t>
      </w:r>
      <w:r w:rsidR="00B965E4" w:rsidRPr="00504939">
        <w:rPr>
          <w:rFonts w:asciiTheme="majorHAnsi" w:eastAsia="Times New Roman" w:hAnsiTheme="majorHAnsi" w:cs="Times New Roman"/>
          <w:sz w:val="22"/>
          <w:szCs w:val="22"/>
        </w:rPr>
        <w:t xml:space="preserve">En ce cas, en route. » </w:t>
      </w:r>
    </w:p>
    <w:p w14:paraId="1D8DA135" w14:textId="28A3F850" w:rsidR="00A2722B" w:rsidRPr="00504939" w:rsidRDefault="00B965E4" w:rsidP="00B965E4">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w:t>
      </w:r>
      <w:r w:rsidR="0061750E">
        <w:rPr>
          <w:rFonts w:asciiTheme="majorHAnsi" w:eastAsia="Times New Roman" w:hAnsiTheme="majorHAnsi" w:cs="Times New Roman"/>
          <w:sz w:val="22"/>
          <w:szCs w:val="22"/>
        </w:rPr>
        <w:t xml:space="preserve"> </w:t>
      </w:r>
      <w:r w:rsidRPr="00504939">
        <w:rPr>
          <w:rFonts w:asciiTheme="majorHAnsi" w:eastAsia="Times New Roman" w:hAnsiTheme="majorHAnsi" w:cs="Times New Roman"/>
          <w:sz w:val="22"/>
          <w:szCs w:val="22"/>
        </w:rPr>
        <w:t xml:space="preserve">Et la civière soulevée reprit son chemin.  On fit cinquante pas à peu près, puis on s'arrêta pour ouvrir une porte, puis on se remit en route. Le bruit des flots se brisant contre les rochers sur lesquels est bâti le château arrivait plus distinctement à l'oreille de Dantès à mesure que l'on avança. </w:t>
      </w:r>
    </w:p>
    <w:p w14:paraId="677DB8AB" w14:textId="736F8E2D" w:rsidR="00A2722B" w:rsidRPr="00504939" w:rsidRDefault="0072374E" w:rsidP="00B965E4">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Mauvais temps ! dit un des porteurs, il ne fera pas bon d'être en mer cette nuit. </w:t>
      </w:r>
    </w:p>
    <w:p w14:paraId="0D32A80E" w14:textId="6E06632E" w:rsidR="00A2722B" w:rsidRPr="0072374E" w:rsidRDefault="0072374E" w:rsidP="0072374E">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 </w:t>
      </w:r>
      <w:r w:rsidR="00B965E4" w:rsidRPr="0072374E">
        <w:rPr>
          <w:rFonts w:asciiTheme="majorHAnsi" w:eastAsia="Times New Roman" w:hAnsiTheme="majorHAnsi" w:cs="Times New Roman"/>
          <w:sz w:val="22"/>
          <w:szCs w:val="22"/>
        </w:rPr>
        <w:t xml:space="preserve">Oui, l'abbé court grand risque d'être mouillé », dit l'autre — et ils éclatèrent de  rire. </w:t>
      </w:r>
    </w:p>
    <w:p w14:paraId="2C48C8D6" w14:textId="0617D446" w:rsidR="00404B22" w:rsidRPr="00504939" w:rsidRDefault="0072374E" w:rsidP="00A2722B">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Dantès ne comprit pas très bien la plaisanterie, mais ses cheveux ne s'en dressèrent pas moins sur sa tête. </w:t>
      </w:r>
    </w:p>
    <w:p w14:paraId="5D8E1386" w14:textId="5B373EF2" w:rsidR="00404B22" w:rsidRPr="00504939" w:rsidRDefault="0072374E" w:rsidP="00A2722B">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 Bon, nous voilà arrivés ! reprit le premier. </w:t>
      </w:r>
    </w:p>
    <w:p w14:paraId="6251FAB5" w14:textId="2A2DE191" w:rsidR="00404B22" w:rsidRPr="0072374E" w:rsidRDefault="0072374E" w:rsidP="0072374E">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 </w:t>
      </w:r>
      <w:r w:rsidR="00B965E4" w:rsidRPr="0072374E">
        <w:rPr>
          <w:rFonts w:asciiTheme="majorHAnsi" w:eastAsia="Times New Roman" w:hAnsiTheme="majorHAnsi" w:cs="Times New Roman"/>
          <w:sz w:val="22"/>
          <w:szCs w:val="22"/>
        </w:rPr>
        <w:t>Plus loin, plus loin, dit l'autre, tu sais bien que le dernier est resté en route, brisé  sur les rochers, et que le gouverneur nous a dit le lendemain que nous étions des fainéants. »</w:t>
      </w:r>
    </w:p>
    <w:p w14:paraId="1BC53708" w14:textId="3D333199" w:rsidR="00404B22" w:rsidRPr="00504939" w:rsidRDefault="00B965E4" w:rsidP="00404B22">
      <w:pPr>
        <w:ind w:left="708"/>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 </w:t>
      </w:r>
      <w:r w:rsidR="0072374E">
        <w:rPr>
          <w:rFonts w:asciiTheme="majorHAnsi" w:eastAsia="Times New Roman" w:hAnsiTheme="majorHAnsi" w:cs="Times New Roman"/>
          <w:sz w:val="22"/>
          <w:szCs w:val="22"/>
        </w:rPr>
        <w:t xml:space="preserve">  </w:t>
      </w:r>
      <w:r w:rsidRPr="00504939">
        <w:rPr>
          <w:rFonts w:asciiTheme="majorHAnsi" w:eastAsia="Times New Roman" w:hAnsiTheme="majorHAnsi" w:cs="Times New Roman"/>
          <w:sz w:val="22"/>
          <w:szCs w:val="22"/>
        </w:rPr>
        <w:t xml:space="preserve">On fit encore quatre ou cinq pas en montant toujours, puis Dantès sentit qu'on le prenait par la tête et par les pieds et qu'on le balançait. </w:t>
      </w:r>
    </w:p>
    <w:p w14:paraId="7123AE3C" w14:textId="70027DB7" w:rsidR="00404B22" w:rsidRPr="00504939" w:rsidRDefault="0072374E" w:rsidP="00404B22">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bookmarkStart w:id="0" w:name="_GoBack"/>
      <w:bookmarkEnd w:id="0"/>
      <w:r w:rsidR="00B965E4" w:rsidRPr="00504939">
        <w:rPr>
          <w:rFonts w:asciiTheme="majorHAnsi" w:eastAsia="Times New Roman" w:hAnsiTheme="majorHAnsi" w:cs="Times New Roman"/>
          <w:sz w:val="22"/>
          <w:szCs w:val="22"/>
        </w:rPr>
        <w:t xml:space="preserve">« Une, dirent les fossoyeurs.  </w:t>
      </w:r>
    </w:p>
    <w:p w14:paraId="3254CB7A" w14:textId="236012EE" w:rsidR="00404B22" w:rsidRPr="00504939" w:rsidRDefault="00B965E4" w:rsidP="00404B22">
      <w:pPr>
        <w:pStyle w:val="Paragraphedeliste"/>
        <w:numPr>
          <w:ilvl w:val="0"/>
          <w:numId w:val="2"/>
        </w:numPr>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Deux. </w:t>
      </w:r>
    </w:p>
    <w:p w14:paraId="480D53FD" w14:textId="5E127959" w:rsidR="00404B22" w:rsidRPr="00504939" w:rsidRDefault="00B965E4" w:rsidP="00404B22">
      <w:pPr>
        <w:pStyle w:val="Paragraphedeliste"/>
        <w:numPr>
          <w:ilvl w:val="0"/>
          <w:numId w:val="2"/>
        </w:numPr>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Trois ! » </w:t>
      </w:r>
    </w:p>
    <w:p w14:paraId="2F599980" w14:textId="6F9A8A06" w:rsidR="00376BFE" w:rsidRPr="00504939" w:rsidRDefault="00315826" w:rsidP="00404B22">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En même temps, Dantès se sentit lancé, en effet, dans un vide énorme, traversant les airs comme un oiseau blessé, tombant, tombant toujours avec une épouvante qui lui glaçait le cœur. Quoique tiré en bas par quelque chose de pesant qui précipitait  son vol rapide, il lui sembla que cette chute durait un siècle. Enfin, avec un bruit épouvantable, il entra comme une flèche dans une eau glacée qui lui fit pousser un cri, étouffé à l’instant même par l’immersion. </w:t>
      </w:r>
    </w:p>
    <w:p w14:paraId="30776D13" w14:textId="16ADFD98" w:rsidR="00376BFE" w:rsidRPr="00504939" w:rsidRDefault="00315826" w:rsidP="00404B22">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Dantès avait été lancé dans la mer, au fond de laquelle l’entraînait un boulet de trente-six attaché à ses pieds.  </w:t>
      </w:r>
    </w:p>
    <w:p w14:paraId="44A4CC64" w14:textId="2BE67BF9" w:rsidR="00B965E4" w:rsidRDefault="00315826" w:rsidP="00404B22">
      <w:pPr>
        <w:ind w:left="708"/>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B965E4" w:rsidRPr="00504939">
        <w:rPr>
          <w:rFonts w:asciiTheme="majorHAnsi" w:eastAsia="Times New Roman" w:hAnsiTheme="majorHAnsi" w:cs="Times New Roman"/>
          <w:sz w:val="22"/>
          <w:szCs w:val="22"/>
        </w:rPr>
        <w:t xml:space="preserve">La mer est le cimetière du château d’If. </w:t>
      </w:r>
    </w:p>
    <w:p w14:paraId="5758493C" w14:textId="77777777" w:rsidR="00150DBE" w:rsidRPr="00504939" w:rsidRDefault="00150DBE" w:rsidP="00404B22">
      <w:pPr>
        <w:ind w:left="708"/>
        <w:rPr>
          <w:rFonts w:asciiTheme="majorHAnsi" w:eastAsia="Times New Roman" w:hAnsiTheme="majorHAnsi" w:cs="Times New Roman"/>
          <w:sz w:val="22"/>
          <w:szCs w:val="22"/>
        </w:rPr>
      </w:pPr>
    </w:p>
    <w:p w14:paraId="3F38D3EA" w14:textId="77777777" w:rsidR="00B46DCA" w:rsidRPr="00504939" w:rsidRDefault="00B46DCA" w:rsidP="00150DBE">
      <w:pPr>
        <w:ind w:left="708"/>
        <w:jc w:val="center"/>
        <w:rPr>
          <w:rFonts w:asciiTheme="majorHAnsi" w:eastAsia="Times New Roman" w:hAnsiTheme="majorHAnsi" w:cs="Times New Roman"/>
          <w:sz w:val="22"/>
          <w:szCs w:val="22"/>
        </w:rPr>
      </w:pPr>
      <w:r w:rsidRPr="00504939">
        <w:rPr>
          <w:rFonts w:asciiTheme="majorHAnsi" w:eastAsia="Times New Roman" w:hAnsiTheme="majorHAnsi" w:cs="Times New Roman"/>
          <w:sz w:val="22"/>
          <w:szCs w:val="22"/>
        </w:rPr>
        <w:t xml:space="preserve">Alexandre Dumas, </w:t>
      </w:r>
      <w:r w:rsidRPr="00504939">
        <w:rPr>
          <w:rFonts w:asciiTheme="majorHAnsi" w:eastAsia="Times New Roman" w:hAnsiTheme="majorHAnsi" w:cs="Times New Roman"/>
          <w:i/>
          <w:sz w:val="22"/>
          <w:szCs w:val="22"/>
        </w:rPr>
        <w:t>Le Comte de Monte-Cristo</w:t>
      </w:r>
      <w:r w:rsidRPr="00504939">
        <w:rPr>
          <w:rFonts w:asciiTheme="majorHAnsi" w:eastAsia="Times New Roman" w:hAnsiTheme="majorHAnsi" w:cs="Times New Roman"/>
          <w:sz w:val="22"/>
          <w:szCs w:val="22"/>
        </w:rPr>
        <w:t>, 1846.</w:t>
      </w:r>
    </w:p>
    <w:p w14:paraId="3B7EB43C" w14:textId="77777777" w:rsidR="00B46DCA" w:rsidRDefault="00B46DCA" w:rsidP="00DB0C58">
      <w:pPr>
        <w:rPr>
          <w:rFonts w:asciiTheme="majorHAnsi" w:eastAsia="Times New Roman" w:hAnsiTheme="majorHAnsi" w:cs="Times New Roman"/>
        </w:rPr>
      </w:pPr>
    </w:p>
    <w:p w14:paraId="0141FB2A" w14:textId="77777777" w:rsidR="00B965E4" w:rsidRDefault="00B965E4" w:rsidP="00B965E4">
      <w:pPr>
        <w:ind w:left="708"/>
        <w:rPr>
          <w:rFonts w:asciiTheme="majorHAnsi" w:eastAsia="Times New Roman" w:hAnsiTheme="majorHAnsi" w:cs="Times New Roman"/>
        </w:rPr>
      </w:pPr>
    </w:p>
    <w:p w14:paraId="39F6B513" w14:textId="488D61FC" w:rsidR="00B46DCA" w:rsidRPr="00B46DCA" w:rsidRDefault="00B965E4" w:rsidP="00B46DCA">
      <w:pPr>
        <w:pBdr>
          <w:top w:val="single" w:sz="4" w:space="1" w:color="auto"/>
          <w:left w:val="single" w:sz="4" w:space="4" w:color="auto"/>
          <w:bottom w:val="single" w:sz="4" w:space="1" w:color="auto"/>
          <w:right w:val="single" w:sz="4" w:space="4" w:color="auto"/>
        </w:pBdr>
        <w:ind w:left="708"/>
        <w:rPr>
          <w:rFonts w:asciiTheme="majorHAnsi" w:eastAsia="Times New Roman" w:hAnsiTheme="majorHAnsi" w:cs="Times New Roman"/>
          <w:b/>
        </w:rPr>
      </w:pPr>
      <w:r w:rsidRPr="00B46DCA">
        <w:rPr>
          <w:rFonts w:asciiTheme="majorHAnsi" w:eastAsia="Times New Roman" w:hAnsiTheme="majorHAnsi" w:cs="Times New Roman"/>
          <w:b/>
        </w:rPr>
        <w:t xml:space="preserve">Vous ferez le commentaire littéraire de ce texte en vous aidant des pistes suivantes : </w:t>
      </w:r>
    </w:p>
    <w:p w14:paraId="387C1284" w14:textId="06D524F0" w:rsidR="00B965E4" w:rsidRPr="00B46DCA" w:rsidRDefault="002A58FA" w:rsidP="00B46DCA">
      <w:pPr>
        <w:pBdr>
          <w:top w:val="single" w:sz="4" w:space="1" w:color="auto"/>
          <w:left w:val="single" w:sz="4" w:space="4" w:color="auto"/>
          <w:bottom w:val="single" w:sz="4" w:space="1" w:color="auto"/>
          <w:right w:val="single" w:sz="4" w:space="4" w:color="auto"/>
        </w:pBdr>
        <w:ind w:left="708"/>
        <w:rPr>
          <w:rFonts w:asciiTheme="majorHAnsi" w:eastAsia="Times New Roman" w:hAnsiTheme="majorHAnsi" w:cs="Times New Roman"/>
          <w:b/>
        </w:rPr>
      </w:pPr>
      <w:r w:rsidRPr="00B46DCA">
        <w:rPr>
          <w:rFonts w:asciiTheme="majorHAnsi" w:eastAsia="Times New Roman" w:hAnsiTheme="majorHAnsi" w:cs="Times New Roman"/>
          <w:b/>
        </w:rPr>
        <w:t xml:space="preserve">1- </w:t>
      </w:r>
      <w:r w:rsidR="00B965E4" w:rsidRPr="00B46DCA">
        <w:rPr>
          <w:rFonts w:asciiTheme="majorHAnsi" w:eastAsia="Times New Roman" w:hAnsiTheme="majorHAnsi" w:cs="Times New Roman"/>
          <w:b/>
        </w:rPr>
        <w:t>Une scène d’action intense et palpitante.</w:t>
      </w:r>
    </w:p>
    <w:p w14:paraId="2F97114C" w14:textId="7B237C9F" w:rsidR="00E228C2" w:rsidRPr="00707A81" w:rsidRDefault="00B965E4" w:rsidP="00707A81">
      <w:pPr>
        <w:pBdr>
          <w:top w:val="single" w:sz="4" w:space="1" w:color="auto"/>
          <w:left w:val="single" w:sz="4" w:space="4" w:color="auto"/>
          <w:bottom w:val="single" w:sz="4" w:space="1" w:color="auto"/>
          <w:right w:val="single" w:sz="4" w:space="4" w:color="auto"/>
        </w:pBdr>
        <w:ind w:left="708"/>
        <w:rPr>
          <w:rFonts w:asciiTheme="majorHAnsi" w:eastAsia="Times New Roman" w:hAnsiTheme="majorHAnsi" w:cs="Times New Roman"/>
          <w:b/>
        </w:rPr>
      </w:pPr>
      <w:r w:rsidRPr="00B46DCA">
        <w:rPr>
          <w:rFonts w:asciiTheme="majorHAnsi" w:eastAsia="Times New Roman" w:hAnsiTheme="majorHAnsi" w:cs="Times New Roman"/>
          <w:b/>
        </w:rPr>
        <w:t>2- Un personnage qui suscite émotion et admiration</w:t>
      </w:r>
    </w:p>
    <w:sectPr w:rsidR="00E228C2" w:rsidRPr="00707A81"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DF5"/>
    <w:multiLevelType w:val="hybridMultilevel"/>
    <w:tmpl w:val="802E064A"/>
    <w:lvl w:ilvl="0" w:tplc="23DE7BDE">
      <w:start w:val="2"/>
      <w:numFmt w:val="bullet"/>
      <w:lvlText w:val="—"/>
      <w:lvlJc w:val="left"/>
      <w:pPr>
        <w:ind w:left="1348" w:hanging="360"/>
      </w:pPr>
      <w:rPr>
        <w:rFonts w:ascii="Calibri" w:eastAsia="Times New Roman" w:hAnsi="Calibri" w:cs="Times New Roman" w:hint="default"/>
      </w:rPr>
    </w:lvl>
    <w:lvl w:ilvl="1" w:tplc="040C0003" w:tentative="1">
      <w:start w:val="1"/>
      <w:numFmt w:val="bullet"/>
      <w:lvlText w:val="o"/>
      <w:lvlJc w:val="left"/>
      <w:pPr>
        <w:ind w:left="2068" w:hanging="360"/>
      </w:pPr>
      <w:rPr>
        <w:rFonts w:ascii="Courier New" w:hAnsi="Courier New" w:hint="default"/>
      </w:rPr>
    </w:lvl>
    <w:lvl w:ilvl="2" w:tplc="040C0005" w:tentative="1">
      <w:start w:val="1"/>
      <w:numFmt w:val="bullet"/>
      <w:lvlText w:val=""/>
      <w:lvlJc w:val="left"/>
      <w:pPr>
        <w:ind w:left="2788" w:hanging="360"/>
      </w:pPr>
      <w:rPr>
        <w:rFonts w:ascii="Wingdings" w:hAnsi="Wingdings" w:hint="default"/>
      </w:rPr>
    </w:lvl>
    <w:lvl w:ilvl="3" w:tplc="040C0001" w:tentative="1">
      <w:start w:val="1"/>
      <w:numFmt w:val="bullet"/>
      <w:lvlText w:val=""/>
      <w:lvlJc w:val="left"/>
      <w:pPr>
        <w:ind w:left="3508" w:hanging="360"/>
      </w:pPr>
      <w:rPr>
        <w:rFonts w:ascii="Symbol" w:hAnsi="Symbol" w:hint="default"/>
      </w:rPr>
    </w:lvl>
    <w:lvl w:ilvl="4" w:tplc="040C0003" w:tentative="1">
      <w:start w:val="1"/>
      <w:numFmt w:val="bullet"/>
      <w:lvlText w:val="o"/>
      <w:lvlJc w:val="left"/>
      <w:pPr>
        <w:ind w:left="4228" w:hanging="360"/>
      </w:pPr>
      <w:rPr>
        <w:rFonts w:ascii="Courier New" w:hAnsi="Courier New" w:hint="default"/>
      </w:rPr>
    </w:lvl>
    <w:lvl w:ilvl="5" w:tplc="040C0005" w:tentative="1">
      <w:start w:val="1"/>
      <w:numFmt w:val="bullet"/>
      <w:lvlText w:val=""/>
      <w:lvlJc w:val="left"/>
      <w:pPr>
        <w:ind w:left="4948" w:hanging="360"/>
      </w:pPr>
      <w:rPr>
        <w:rFonts w:ascii="Wingdings" w:hAnsi="Wingdings" w:hint="default"/>
      </w:rPr>
    </w:lvl>
    <w:lvl w:ilvl="6" w:tplc="040C0001" w:tentative="1">
      <w:start w:val="1"/>
      <w:numFmt w:val="bullet"/>
      <w:lvlText w:val=""/>
      <w:lvlJc w:val="left"/>
      <w:pPr>
        <w:ind w:left="5668" w:hanging="360"/>
      </w:pPr>
      <w:rPr>
        <w:rFonts w:ascii="Symbol" w:hAnsi="Symbol" w:hint="default"/>
      </w:rPr>
    </w:lvl>
    <w:lvl w:ilvl="7" w:tplc="040C0003" w:tentative="1">
      <w:start w:val="1"/>
      <w:numFmt w:val="bullet"/>
      <w:lvlText w:val="o"/>
      <w:lvlJc w:val="left"/>
      <w:pPr>
        <w:ind w:left="6388" w:hanging="360"/>
      </w:pPr>
      <w:rPr>
        <w:rFonts w:ascii="Courier New" w:hAnsi="Courier New" w:hint="default"/>
      </w:rPr>
    </w:lvl>
    <w:lvl w:ilvl="8" w:tplc="040C0005" w:tentative="1">
      <w:start w:val="1"/>
      <w:numFmt w:val="bullet"/>
      <w:lvlText w:val=""/>
      <w:lvlJc w:val="left"/>
      <w:pPr>
        <w:ind w:left="7108" w:hanging="360"/>
      </w:pPr>
      <w:rPr>
        <w:rFonts w:ascii="Wingdings" w:hAnsi="Wingdings" w:hint="default"/>
      </w:rPr>
    </w:lvl>
  </w:abstractNum>
  <w:abstractNum w:abstractNumId="1">
    <w:nsid w:val="35C4508A"/>
    <w:multiLevelType w:val="hybridMultilevel"/>
    <w:tmpl w:val="DD188480"/>
    <w:lvl w:ilvl="0" w:tplc="1E726EE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E4"/>
    <w:rsid w:val="00150DBE"/>
    <w:rsid w:val="002A58FA"/>
    <w:rsid w:val="00315826"/>
    <w:rsid w:val="00376BFE"/>
    <w:rsid w:val="00404B22"/>
    <w:rsid w:val="00504939"/>
    <w:rsid w:val="005B5A01"/>
    <w:rsid w:val="0061750E"/>
    <w:rsid w:val="00707A81"/>
    <w:rsid w:val="0072374E"/>
    <w:rsid w:val="007F7117"/>
    <w:rsid w:val="00805A97"/>
    <w:rsid w:val="00942670"/>
    <w:rsid w:val="009C5AF8"/>
    <w:rsid w:val="00A13C86"/>
    <w:rsid w:val="00A2722B"/>
    <w:rsid w:val="00B46DCA"/>
    <w:rsid w:val="00B965E4"/>
    <w:rsid w:val="00C1116D"/>
    <w:rsid w:val="00C81BDD"/>
    <w:rsid w:val="00CC3EE6"/>
    <w:rsid w:val="00DB0C58"/>
    <w:rsid w:val="00E228C2"/>
    <w:rsid w:val="00EA00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3A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6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570</Words>
  <Characters>3136</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21</cp:revision>
  <dcterms:created xsi:type="dcterms:W3CDTF">2023-01-10T21:04:00Z</dcterms:created>
  <dcterms:modified xsi:type="dcterms:W3CDTF">2023-01-10T22:10:00Z</dcterms:modified>
</cp:coreProperties>
</file>