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D" w:rsidRPr="00856F18" w:rsidRDefault="00106F68" w:rsidP="00106F68">
      <w:pPr>
        <w:jc w:val="center"/>
        <w:rPr>
          <w:rFonts w:ascii="Century Gothic" w:hAnsi="Century Gothic"/>
          <w:b/>
          <w:bCs/>
          <w:color w:val="0070C0"/>
          <w:sz w:val="40"/>
          <w:szCs w:val="40"/>
          <w:u w:val="single"/>
        </w:rPr>
      </w:pPr>
      <w:r w:rsidRPr="00856F18">
        <w:rPr>
          <w:rFonts w:ascii="Century Gothic" w:hAnsi="Century Gothic"/>
          <w:b/>
          <w:bCs/>
          <w:color w:val="0070C0"/>
          <w:sz w:val="40"/>
          <w:szCs w:val="40"/>
          <w:u w:val="single"/>
        </w:rPr>
        <w:t>MELANGER LES COULEURS</w:t>
      </w:r>
    </w:p>
    <w:p w:rsidR="00B85E16" w:rsidRDefault="00B85E16" w:rsidP="00106F68">
      <w:pPr>
        <w:jc w:val="center"/>
        <w:rPr>
          <w:rFonts w:ascii="Century Gothic" w:hAnsi="Century Gothic"/>
          <w:color w:val="0070C0"/>
          <w:sz w:val="40"/>
          <w:szCs w:val="40"/>
          <w:u w:val="single"/>
        </w:rPr>
      </w:pPr>
    </w:p>
    <w:p w:rsidR="00B85E16" w:rsidRPr="00856F18" w:rsidRDefault="00B85E16" w:rsidP="00B85E16">
      <w:pPr>
        <w:jc w:val="both"/>
        <w:rPr>
          <w:rFonts w:ascii="Century Gothic" w:hAnsi="Century Gothic"/>
          <w:b/>
          <w:bCs/>
          <w:color w:val="0070C0"/>
          <w:sz w:val="24"/>
          <w:szCs w:val="24"/>
          <w:u w:val="single"/>
        </w:rPr>
      </w:pPr>
      <w:r w:rsidRPr="00856F18">
        <w:rPr>
          <w:rFonts w:ascii="Century Gothic" w:hAnsi="Century Gothic"/>
          <w:b/>
          <w:bCs/>
          <w:color w:val="0070C0"/>
          <w:sz w:val="24"/>
          <w:szCs w:val="24"/>
          <w:u w:val="single"/>
        </w:rPr>
        <w:t xml:space="preserve">QUELQUES ALBUMS </w:t>
      </w:r>
    </w:p>
    <w:p w:rsidR="00106F68" w:rsidRDefault="00106F68" w:rsidP="00B85E16">
      <w:pPr>
        <w:spacing w:line="240" w:lineRule="auto"/>
      </w:pPr>
      <w:hyperlink r:id="rId4" w:history="1">
        <w:r>
          <w:rPr>
            <w:rStyle w:val="Lienhypertexte"/>
          </w:rPr>
          <w:t>https://www.youtube.com/watch?v=oAvXG8hlNK0</w:t>
        </w:r>
      </w:hyperlink>
      <w:r>
        <w:t>: le magicien des couleurs </w:t>
      </w:r>
    </w:p>
    <w:p w:rsidR="00106F68" w:rsidRDefault="00106F68" w:rsidP="00B85E16">
      <w:pPr>
        <w:spacing w:after="0" w:line="240" w:lineRule="auto"/>
        <w:outlineLvl w:val="1"/>
      </w:pPr>
      <w:hyperlink r:id="rId5" w:history="1">
        <w:r w:rsidRPr="00535162">
          <w:rPr>
            <w:rStyle w:val="Lienhypertexte"/>
          </w:rPr>
          <w:t>https://www.youtube.com/watch?v=flbvyrtDjSk</w:t>
        </w:r>
      </w:hyperlink>
      <w:r w:rsidRPr="00535162">
        <w:t>: Peti</w:t>
      </w:r>
      <w:r>
        <w:t>t-Bleu et Petit-Jaune</w:t>
      </w:r>
    </w:p>
    <w:p w:rsidR="00106F68" w:rsidRDefault="00106F68" w:rsidP="00B85E16">
      <w:pPr>
        <w:spacing w:after="0" w:line="240" w:lineRule="auto"/>
        <w:outlineLvl w:val="1"/>
      </w:pPr>
      <w:hyperlink r:id="rId6" w:history="1">
        <w:r w:rsidRPr="00535162">
          <w:rPr>
            <w:rStyle w:val="Lienhypertexte"/>
          </w:rPr>
          <w:t>https://www.youtube.com/watch?v=p6yVGGDRMEw</w:t>
        </w:r>
      </w:hyperlink>
      <w:r w:rsidRPr="00535162">
        <w:t>: Troi</w:t>
      </w:r>
      <w:r>
        <w:t>s souris peintres</w:t>
      </w:r>
    </w:p>
    <w:p w:rsidR="00B85E16" w:rsidRDefault="00B85E16" w:rsidP="00B85E16">
      <w:pPr>
        <w:spacing w:after="0" w:line="240" w:lineRule="auto"/>
        <w:outlineLvl w:val="1"/>
      </w:pPr>
    </w:p>
    <w:p w:rsidR="00A72A9D" w:rsidRPr="00856F18" w:rsidRDefault="00A72A9D" w:rsidP="00A72A9D">
      <w:pPr>
        <w:spacing w:after="0" w:line="660" w:lineRule="atLeast"/>
        <w:outlineLvl w:val="1"/>
        <w:rPr>
          <w:rFonts w:ascii="Century Gothic" w:hAnsi="Century Gothic"/>
          <w:b/>
          <w:bCs/>
          <w:color w:val="0070C0"/>
          <w:sz w:val="24"/>
          <w:szCs w:val="24"/>
          <w:u w:val="single"/>
        </w:rPr>
      </w:pPr>
      <w:r w:rsidRPr="00856F18">
        <w:rPr>
          <w:rFonts w:ascii="Century Gothic" w:hAnsi="Century Gothic"/>
          <w:b/>
          <w:bCs/>
          <w:color w:val="0070C0"/>
          <w:sz w:val="24"/>
          <w:szCs w:val="24"/>
          <w:u w:val="single"/>
        </w:rPr>
        <w:t>EXPERIENCES SUR LE MELANGE DES COULEURS : les glaçons colorés</w:t>
      </w:r>
    </w:p>
    <w:p w:rsidR="00B85E16" w:rsidRDefault="00B85E16" w:rsidP="00A72A9D">
      <w:pPr>
        <w:spacing w:after="0" w:line="660" w:lineRule="atLeast"/>
        <w:outlineLvl w:val="1"/>
        <w:rPr>
          <w:rFonts w:ascii="Century Gothic" w:hAnsi="Century Gothic"/>
          <w:color w:val="0070C0"/>
          <w:sz w:val="24"/>
          <w:szCs w:val="24"/>
        </w:rPr>
      </w:pPr>
    </w:p>
    <w:p w:rsidR="00A72A9D" w:rsidRDefault="00A72A9D" w:rsidP="00A72A9D">
      <w:pPr>
        <w:spacing w:after="0" w:line="660" w:lineRule="atLeast"/>
        <w:outlineLvl w:val="1"/>
        <w:rPr>
          <w:rFonts w:ascii="Century Gothic" w:hAnsi="Century Gothic"/>
          <w:color w:val="0070C0"/>
          <w:sz w:val="24"/>
          <w:szCs w:val="24"/>
        </w:rPr>
      </w:pPr>
      <w:r w:rsidRPr="009F6B30">
        <w:rPr>
          <w:rFonts w:ascii="Arial" w:eastAsia="Times New Roman" w:hAnsi="Arial" w:cs="Arial"/>
          <w:noProof/>
          <w:color w:val="4F4F4F"/>
          <w:sz w:val="23"/>
          <w:szCs w:val="23"/>
          <w:lang w:eastAsia="fr-FR"/>
        </w:rPr>
        <w:drawing>
          <wp:inline distT="0" distB="0" distL="0" distR="0" wp14:anchorId="62787DAE" wp14:editId="437A5B5F">
            <wp:extent cx="2751335" cy="1943100"/>
            <wp:effectExtent l="0" t="0" r="0" b="0"/>
            <wp:docPr id="59" name="Image 59" descr="glaçons colorés mélang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açons colorés mélange coul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90" cy="19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9F6B30">
        <w:rPr>
          <w:rFonts w:ascii="Arial" w:eastAsia="Times New Roman" w:hAnsi="Arial" w:cs="Arial"/>
          <w:noProof/>
          <w:color w:val="4F4F4F"/>
          <w:sz w:val="23"/>
          <w:szCs w:val="23"/>
          <w:lang w:eastAsia="fr-FR"/>
        </w:rPr>
        <w:drawing>
          <wp:inline distT="0" distB="0" distL="0" distR="0" wp14:anchorId="48101936" wp14:editId="2CA41452">
            <wp:extent cx="2778309" cy="1962150"/>
            <wp:effectExtent l="0" t="0" r="3175" b="0"/>
            <wp:docPr id="60" name="Image 60" descr="glaçon coloré expé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açon coloré expéri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69" cy="197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9D" w:rsidRDefault="00A72A9D" w:rsidP="00A72A9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</w:pPr>
      <w:r w:rsidRPr="00516207">
        <w:rPr>
          <w:rFonts w:ascii="Century Gothic" w:hAnsi="Century Gothic"/>
          <w:sz w:val="24"/>
          <w:szCs w:val="24"/>
        </w:rPr>
        <w:t>Il vous faut :</w:t>
      </w:r>
      <w:r w:rsidRPr="009F6B30">
        <w:rPr>
          <w:rFonts w:ascii="Arial" w:eastAsia="Times New Roman" w:hAnsi="Arial" w:cs="Arial"/>
          <w:color w:val="4F4F4F"/>
          <w:sz w:val="23"/>
          <w:szCs w:val="23"/>
          <w:lang w:eastAsia="fr-FR"/>
        </w:rPr>
        <w:br/>
        <w:t xml:space="preserve">– 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3 verres transparent</w:t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s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br/>
        <w:t>–</w:t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 xml:space="preserve"> u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n bac à glaçons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br/>
        <w:t xml:space="preserve">– </w:t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d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u colorant alimentaire</w:t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 : jaune, rouge, bleu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br/>
        <w:t xml:space="preserve">– </w:t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d</w:t>
      </w:r>
      <w:r w:rsidRPr="009F6B30"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e l’eau</w:t>
      </w:r>
    </w:p>
    <w:p w:rsidR="00A72A9D" w:rsidRDefault="00A72A9D" w:rsidP="00A72A9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</w:pPr>
      <w:r w:rsidRPr="009F6B30">
        <w:rPr>
          <w:rFonts w:ascii="Arial" w:eastAsia="Times New Roman" w:hAnsi="Arial" w:cs="Arial"/>
          <w:noProof/>
          <w:color w:val="4F4F4F"/>
          <w:sz w:val="23"/>
          <w:szCs w:val="23"/>
          <w:lang w:eastAsia="fr-FR"/>
        </w:rPr>
        <w:drawing>
          <wp:inline distT="0" distB="0" distL="0" distR="0" wp14:anchorId="2DAC5040" wp14:editId="468F8582">
            <wp:extent cx="2697387" cy="1905000"/>
            <wp:effectExtent l="0" t="0" r="8255" b="0"/>
            <wp:docPr id="10" name="Image 10" descr="expérience mélange de couleurs glaç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érience mélange de couleurs glaç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64" cy="19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 xml:space="preserve"> </w:t>
      </w:r>
      <w:r w:rsidRPr="009F6B30">
        <w:rPr>
          <w:rFonts w:ascii="Arial" w:eastAsia="Times New Roman" w:hAnsi="Arial" w:cs="Arial"/>
          <w:noProof/>
          <w:color w:val="4F4F4F"/>
          <w:sz w:val="23"/>
          <w:szCs w:val="23"/>
          <w:lang w:eastAsia="fr-FR"/>
        </w:rPr>
        <w:drawing>
          <wp:inline distT="0" distB="0" distL="0" distR="0" wp14:anchorId="0B01B967" wp14:editId="5C324A7B">
            <wp:extent cx="2696845" cy="1904617"/>
            <wp:effectExtent l="0" t="0" r="8255" b="635"/>
            <wp:docPr id="9" name="Image 9" descr="expérience mélange de couleurs gla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périence mélange de couleurs glaç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19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18" w:rsidRDefault="00B85E16" w:rsidP="004B6E70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</w:pPr>
      <w:bookmarkStart w:id="0" w:name="_Hlk37148059"/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>Après avoir préparé des glaçons jaunes, rouges et bleus en mélangeant le colorant alimentaire à l’eau, répartir les glaçons dans les verres transparents (2 couleurs à chaque fois : du jaune et du rouge, du jaune et du bleu, du rouge et du bleu), et lorsque les glaçons auront fondu ……….</w:t>
      </w:r>
    </w:p>
    <w:p w:rsidR="00856F18" w:rsidRDefault="00856F18" w:rsidP="00A72A9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</w:pPr>
      <w:bookmarkStart w:id="1" w:name="_GoBack"/>
      <w:bookmarkEnd w:id="1"/>
    </w:p>
    <w:p w:rsidR="00B85E16" w:rsidRDefault="00856F18" w:rsidP="00A72A9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lastRenderedPageBreak/>
        <w:t xml:space="preserve">Que vois – tu ? </w:t>
      </w:r>
    </w:p>
    <w:bookmarkEnd w:id="0"/>
    <w:p w:rsidR="00A72A9D" w:rsidRPr="009F6B30" w:rsidRDefault="00A72A9D" w:rsidP="00A72A9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</w:pPr>
      <w:r w:rsidRPr="009F6B30">
        <w:rPr>
          <w:rFonts w:ascii="Arial" w:eastAsia="Times New Roman" w:hAnsi="Arial" w:cs="Arial"/>
          <w:noProof/>
          <w:color w:val="4F4F4F"/>
          <w:sz w:val="23"/>
          <w:szCs w:val="23"/>
          <w:lang w:eastAsia="fr-FR"/>
        </w:rPr>
        <w:drawing>
          <wp:inline distT="0" distB="0" distL="0" distR="0" wp14:anchorId="10603504" wp14:editId="55DE963F">
            <wp:extent cx="2696845" cy="1904616"/>
            <wp:effectExtent l="0" t="0" r="8255" b="635"/>
            <wp:docPr id="8" name="Image 8" descr="expérience mélange de couleurs glaçon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périence mélange de couleurs glaçons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19" cy="19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Arial"/>
          <w:color w:val="4F4F4F"/>
          <w:sz w:val="24"/>
          <w:szCs w:val="24"/>
          <w:lang w:eastAsia="fr-FR"/>
        </w:rPr>
        <w:t xml:space="preserve"> </w:t>
      </w:r>
      <w:r w:rsidRPr="009F6B30">
        <w:rPr>
          <w:rFonts w:ascii="Arial" w:eastAsia="Times New Roman" w:hAnsi="Arial" w:cs="Arial"/>
          <w:noProof/>
          <w:color w:val="4F4F4F"/>
          <w:sz w:val="23"/>
          <w:szCs w:val="23"/>
          <w:lang w:eastAsia="fr-FR"/>
        </w:rPr>
        <w:drawing>
          <wp:inline distT="0" distB="0" distL="0" distR="0" wp14:anchorId="5736C6C7" wp14:editId="6B749C9A">
            <wp:extent cx="2751335" cy="1943100"/>
            <wp:effectExtent l="0" t="0" r="0" b="0"/>
            <wp:docPr id="7" name="Image 7" descr="résultat expérience melange couleurs gla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expérience melange couleurs glaç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53" cy="19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9D" w:rsidRPr="00856F18" w:rsidRDefault="00A72A9D" w:rsidP="00A72A9D">
      <w:pPr>
        <w:shd w:val="clear" w:color="auto" w:fill="FFFFFF" w:themeFill="background1"/>
        <w:spacing w:after="0" w:line="660" w:lineRule="atLeast"/>
        <w:outlineLvl w:val="1"/>
        <w:rPr>
          <w:rFonts w:ascii="Century Gothic" w:hAnsi="Century Gothic"/>
          <w:b/>
          <w:bCs/>
          <w:color w:val="0070C0"/>
          <w:sz w:val="24"/>
          <w:szCs w:val="24"/>
          <w:u w:val="single"/>
        </w:rPr>
      </w:pPr>
      <w:r w:rsidRPr="00856F18">
        <w:rPr>
          <w:rFonts w:ascii="Century Gothic" w:hAnsi="Century Gothic"/>
          <w:b/>
          <w:bCs/>
          <w:color w:val="0070C0"/>
          <w:sz w:val="24"/>
          <w:szCs w:val="24"/>
          <w:u w:val="single"/>
        </w:rPr>
        <w:t>PEINTURE :</w:t>
      </w:r>
    </w:p>
    <w:p w:rsidR="00A72A9D" w:rsidRPr="002D38C8" w:rsidRDefault="00A72A9D" w:rsidP="00A72A9D">
      <w:pPr>
        <w:shd w:val="clear" w:color="auto" w:fill="FFFFFF" w:themeFill="background1"/>
        <w:spacing w:after="0" w:line="660" w:lineRule="atLeast"/>
        <w:outlineLvl w:val="1"/>
        <w:rPr>
          <w:rFonts w:ascii="Century Gothic" w:hAnsi="Century Gothic"/>
          <w:color w:val="0070C0"/>
          <w:sz w:val="24"/>
          <w:szCs w:val="24"/>
        </w:rPr>
      </w:pPr>
    </w:p>
    <w:p w:rsidR="00A72A9D" w:rsidRDefault="00A72A9D" w:rsidP="00A72A9D">
      <w:pPr>
        <w:spacing w:after="0" w:line="660" w:lineRule="atLeast"/>
        <w:outlineLvl w:val="1"/>
      </w:pPr>
      <w:r>
        <w:rPr>
          <w:noProof/>
        </w:rPr>
        <w:drawing>
          <wp:inline distT="0" distB="0" distL="0" distR="0" wp14:anchorId="12046FEB" wp14:editId="4F463EBF">
            <wp:extent cx="5760720" cy="2818765"/>
            <wp:effectExtent l="0" t="0" r="0" b="635"/>
            <wp:docPr id="32" name="Image 32" descr="Evénements de l'association de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vénements de l'association de par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9D" w:rsidRDefault="00A72A9D" w:rsidP="00A72A9D">
      <w:pPr>
        <w:spacing w:after="0" w:line="660" w:lineRule="atLeast"/>
        <w:jc w:val="center"/>
        <w:outlineLvl w:val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C’est le moment de s’essayer à la peinture ! et pourquoi pas</w:t>
      </w:r>
      <w:r w:rsidR="00B85E1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essayer d’être un « magicien des couleurs » ! mélangez du jaune et du rouge, vous allez obtenir du…</w:t>
      </w:r>
    </w:p>
    <w:p w:rsidR="00A72A9D" w:rsidRDefault="00A72A9D" w:rsidP="00A72A9D">
      <w:pPr>
        <w:spacing w:after="0" w:line="660" w:lineRule="atLeast"/>
        <w:jc w:val="center"/>
        <w:outlineLvl w:val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Essayez de mélanger du jaune et du bleu, vous allez obtenir du…</w:t>
      </w:r>
    </w:p>
    <w:p w:rsidR="00A72A9D" w:rsidRDefault="00A72A9D" w:rsidP="00A72A9D">
      <w:pPr>
        <w:spacing w:after="0" w:line="660" w:lineRule="atLeast"/>
        <w:jc w:val="center"/>
        <w:outlineLvl w:val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 si vous mélangez du rouge et du bleu, vous obtiendrez du…</w:t>
      </w:r>
    </w:p>
    <w:p w:rsidR="00A72A9D" w:rsidRDefault="00A72A9D" w:rsidP="00A72A9D">
      <w:pPr>
        <w:spacing w:after="0" w:line="660" w:lineRule="atLeast"/>
        <w:jc w:val="center"/>
        <w:outlineLvl w:val="1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D847F0" wp14:editId="104CBB46">
            <wp:extent cx="5760720" cy="7932420"/>
            <wp:effectExtent l="0" t="0" r="0" b="0"/>
            <wp:docPr id="58" name="Image 58" descr="Le jardin des couleurs&quot; chanson pour apprendre les coule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e jardin des couleurs&quot; chanson pour apprendre les couleur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68" w:rsidRPr="00106F68" w:rsidRDefault="00106F68" w:rsidP="00106F68">
      <w:pPr>
        <w:rPr>
          <w:rFonts w:ascii="Century Gothic" w:hAnsi="Century Gothic"/>
          <w:color w:val="0070C0"/>
          <w:sz w:val="40"/>
          <w:szCs w:val="40"/>
        </w:rPr>
      </w:pPr>
    </w:p>
    <w:sectPr w:rsidR="00106F68" w:rsidRPr="0010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68"/>
    <w:rsid w:val="00106F68"/>
    <w:rsid w:val="004B6E70"/>
    <w:rsid w:val="00856F18"/>
    <w:rsid w:val="00A72A9D"/>
    <w:rsid w:val="00B85E16"/>
    <w:rsid w:val="00C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BCA0"/>
  <w15:chartTrackingRefBased/>
  <w15:docId w15:val="{923480F4-58FF-4375-817F-8176D0E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yVGGDRMEw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lbvyrtDjS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oAvXG8hlNK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NICOLAS</dc:creator>
  <cp:keywords/>
  <dc:description/>
  <cp:lastModifiedBy>Lilian NICOLAS</cp:lastModifiedBy>
  <cp:revision>3</cp:revision>
  <dcterms:created xsi:type="dcterms:W3CDTF">2020-04-07T07:58:00Z</dcterms:created>
  <dcterms:modified xsi:type="dcterms:W3CDTF">2020-04-07T08:57:00Z</dcterms:modified>
</cp:coreProperties>
</file>