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1901" w:rsidRPr="00C41901" w:rsidRDefault="00C41901" w:rsidP="00C41901">
      <w:pPr>
        <w:jc w:val="center"/>
        <w:rPr>
          <w:b/>
          <w:bCs/>
          <w:sz w:val="40"/>
          <w:szCs w:val="40"/>
          <w:highlight w:val="cyan"/>
        </w:rPr>
      </w:pPr>
      <w:r w:rsidRPr="00C41901">
        <w:rPr>
          <w:b/>
          <w:bCs/>
          <w:sz w:val="40"/>
          <w:szCs w:val="40"/>
          <w:highlight w:val="cyan"/>
        </w:rPr>
        <w:t>Le</w:t>
      </w:r>
      <w:r w:rsidRPr="00C41901">
        <w:rPr>
          <w:b/>
          <w:bCs/>
          <w:sz w:val="40"/>
          <w:szCs w:val="40"/>
          <w:highlight w:val="cyan"/>
        </w:rPr>
        <w:t xml:space="preserve"> printemps</w:t>
      </w:r>
    </w:p>
    <w:p w:rsidR="00C41901" w:rsidRPr="00C41901" w:rsidRDefault="00C41901" w:rsidP="00C41901">
      <w:pPr>
        <w:jc w:val="center"/>
        <w:rPr>
          <w:b/>
          <w:bCs/>
          <w:sz w:val="40"/>
          <w:szCs w:val="40"/>
        </w:rPr>
      </w:pPr>
      <w:r w:rsidRPr="00C41901">
        <w:rPr>
          <w:b/>
          <w:bCs/>
          <w:sz w:val="40"/>
          <w:szCs w:val="40"/>
          <w:highlight w:val="cyan"/>
        </w:rPr>
        <w:t xml:space="preserve">Séance de langage </w:t>
      </w:r>
    </w:p>
    <w:p w:rsidR="00C41901" w:rsidRPr="00C41901" w:rsidRDefault="00C41901">
      <w:pPr>
        <w:rPr>
          <w:b/>
          <w:bCs/>
          <w:sz w:val="32"/>
          <w:szCs w:val="32"/>
        </w:rPr>
      </w:pPr>
    </w:p>
    <w:p w:rsidR="00C41901" w:rsidRPr="00C41901" w:rsidRDefault="00C41901" w:rsidP="00C41901">
      <w:pPr>
        <w:spacing w:after="0"/>
        <w:rPr>
          <w:b/>
          <w:bCs/>
          <w:sz w:val="28"/>
          <w:szCs w:val="28"/>
          <w:u w:val="single"/>
        </w:rPr>
      </w:pPr>
      <w:r w:rsidRPr="00C41901">
        <w:rPr>
          <w:b/>
          <w:bCs/>
          <w:sz w:val="28"/>
          <w:szCs w:val="28"/>
          <w:u w:val="single"/>
        </w:rPr>
        <w:t>Compétences travaillées :</w:t>
      </w:r>
    </w:p>
    <w:p w:rsidR="00C41901" w:rsidRPr="00C41901" w:rsidRDefault="00C41901" w:rsidP="00C41901">
      <w:pPr>
        <w:spacing w:after="0"/>
        <w:rPr>
          <w:b/>
          <w:bCs/>
          <w:sz w:val="28"/>
          <w:szCs w:val="28"/>
        </w:rPr>
      </w:pPr>
      <w:r w:rsidRPr="00C41901">
        <w:rPr>
          <w:b/>
          <w:bCs/>
          <w:sz w:val="28"/>
          <w:szCs w:val="28"/>
        </w:rPr>
        <w:t xml:space="preserve"> - Situer des événements vécus les uns par rapport aux autres, en les repérant dans la journée, la semaine, le mois, l’année et la saison. Comprendre que ceux-ci se succèdent.</w:t>
      </w:r>
    </w:p>
    <w:p w:rsidR="00C41901" w:rsidRPr="00C41901" w:rsidRDefault="00C41901" w:rsidP="00C41901">
      <w:pPr>
        <w:spacing w:after="0"/>
        <w:rPr>
          <w:b/>
          <w:bCs/>
          <w:sz w:val="28"/>
          <w:szCs w:val="28"/>
        </w:rPr>
      </w:pPr>
      <w:r w:rsidRPr="00C41901">
        <w:rPr>
          <w:b/>
          <w:bCs/>
          <w:sz w:val="28"/>
          <w:szCs w:val="28"/>
        </w:rPr>
        <w:t xml:space="preserve"> - Reconnaître les principales étapes du développement d’un végétal </w:t>
      </w:r>
    </w:p>
    <w:p w:rsidR="00C41901" w:rsidRPr="00C41901" w:rsidRDefault="00C41901" w:rsidP="00C41901">
      <w:pPr>
        <w:spacing w:after="0"/>
        <w:rPr>
          <w:b/>
          <w:bCs/>
          <w:sz w:val="28"/>
          <w:szCs w:val="28"/>
        </w:rPr>
      </w:pPr>
      <w:r w:rsidRPr="00C41901">
        <w:rPr>
          <w:b/>
          <w:bCs/>
          <w:sz w:val="28"/>
          <w:szCs w:val="28"/>
        </w:rPr>
        <w:t xml:space="preserve">- Connaître les besoins essentiels d’un végétal </w:t>
      </w:r>
    </w:p>
    <w:p w:rsidR="00C41901" w:rsidRPr="00C41901" w:rsidRDefault="00C41901" w:rsidP="00C41901">
      <w:pPr>
        <w:spacing w:after="0"/>
        <w:rPr>
          <w:b/>
          <w:bCs/>
          <w:sz w:val="28"/>
          <w:szCs w:val="28"/>
        </w:rPr>
      </w:pPr>
    </w:p>
    <w:p w:rsidR="00D3563B" w:rsidRDefault="00C41901" w:rsidP="00C41901">
      <w:pPr>
        <w:spacing w:after="0"/>
        <w:rPr>
          <w:b/>
          <w:bCs/>
          <w:sz w:val="28"/>
          <w:szCs w:val="28"/>
          <w:u w:val="single"/>
        </w:rPr>
      </w:pPr>
      <w:r w:rsidRPr="00C41901">
        <w:rPr>
          <w:b/>
          <w:bCs/>
          <w:sz w:val="28"/>
          <w:szCs w:val="28"/>
          <w:u w:val="single"/>
        </w:rPr>
        <w:t xml:space="preserve">Objectif spécifique : </w:t>
      </w:r>
    </w:p>
    <w:p w:rsidR="00C41901" w:rsidRDefault="00C41901" w:rsidP="00C41901">
      <w:pPr>
        <w:spacing w:after="0"/>
        <w:rPr>
          <w:b/>
          <w:bCs/>
          <w:sz w:val="28"/>
          <w:szCs w:val="28"/>
        </w:rPr>
      </w:pPr>
      <w:bookmarkStart w:id="0" w:name="_GoBack"/>
      <w:bookmarkEnd w:id="0"/>
      <w:r w:rsidRPr="00C41901">
        <w:rPr>
          <w:b/>
          <w:bCs/>
          <w:sz w:val="28"/>
          <w:szCs w:val="28"/>
        </w:rPr>
        <w:t>- Connaître les éléments qui caractérisent le printemps</w:t>
      </w:r>
    </w:p>
    <w:p w:rsidR="00C41901" w:rsidRDefault="00C41901" w:rsidP="00C41901">
      <w:pPr>
        <w:spacing w:after="0"/>
        <w:rPr>
          <w:b/>
          <w:bCs/>
          <w:sz w:val="28"/>
          <w:szCs w:val="28"/>
        </w:rPr>
      </w:pPr>
    </w:p>
    <w:p w:rsidR="00C41901" w:rsidRPr="00C41901" w:rsidRDefault="00C41901" w:rsidP="00C41901">
      <w:pPr>
        <w:spacing w:after="0"/>
        <w:rPr>
          <w:b/>
          <w:bCs/>
          <w:sz w:val="28"/>
          <w:szCs w:val="28"/>
        </w:rPr>
      </w:pPr>
    </w:p>
    <w:p w:rsidR="00C41901" w:rsidRPr="00C41901" w:rsidRDefault="00C41901" w:rsidP="00C41901">
      <w:pPr>
        <w:spacing w:after="0"/>
        <w:rPr>
          <w:b/>
          <w:bCs/>
          <w:sz w:val="28"/>
          <w:szCs w:val="28"/>
        </w:rPr>
      </w:pPr>
    </w:p>
    <w:p w:rsidR="00C41901" w:rsidRPr="00C41901" w:rsidRDefault="00C41901">
      <w:pPr>
        <w:rPr>
          <w:b/>
          <w:bCs/>
          <w:sz w:val="32"/>
          <w:szCs w:val="32"/>
        </w:rPr>
      </w:pPr>
      <w:r w:rsidRPr="00C41901">
        <w:rPr>
          <w:sz w:val="32"/>
          <w:szCs w:val="32"/>
        </w:rPr>
        <w:t xml:space="preserve"> </w:t>
      </w:r>
      <w:r w:rsidRPr="00C41901">
        <w:rPr>
          <w:b/>
          <w:bCs/>
          <w:sz w:val="32"/>
          <w:szCs w:val="32"/>
        </w:rPr>
        <w:t xml:space="preserve">Dans un premier temps, si vous avez pu imprimer le calendrier du mois de mars, demandez à votre enfant de </w:t>
      </w:r>
      <w:r w:rsidRPr="00C41901">
        <w:rPr>
          <w:b/>
          <w:bCs/>
          <w:sz w:val="32"/>
          <w:szCs w:val="32"/>
          <w:highlight w:val="red"/>
        </w:rPr>
        <w:t>repérer la case du samedi 21 mars</w:t>
      </w:r>
      <w:r w:rsidRPr="00C41901">
        <w:rPr>
          <w:b/>
          <w:bCs/>
          <w:sz w:val="32"/>
          <w:szCs w:val="32"/>
        </w:rPr>
        <w:t xml:space="preserve">. </w:t>
      </w:r>
    </w:p>
    <w:p w:rsidR="00C41901" w:rsidRPr="00C41901" w:rsidRDefault="00C41901">
      <w:pPr>
        <w:rPr>
          <w:b/>
          <w:bCs/>
          <w:sz w:val="32"/>
          <w:szCs w:val="32"/>
        </w:rPr>
      </w:pPr>
    </w:p>
    <w:p w:rsidR="00C41901" w:rsidRPr="00C41901" w:rsidRDefault="00C41901">
      <w:pPr>
        <w:rPr>
          <w:b/>
          <w:bCs/>
          <w:sz w:val="32"/>
          <w:szCs w:val="32"/>
        </w:rPr>
      </w:pPr>
      <w:r w:rsidRPr="00C41901">
        <w:rPr>
          <w:b/>
          <w:bCs/>
          <w:sz w:val="32"/>
          <w:szCs w:val="32"/>
        </w:rPr>
        <w:t xml:space="preserve">Et demandez-lui de d’écrire </w:t>
      </w:r>
      <w:r w:rsidRPr="00C41901">
        <w:rPr>
          <w:b/>
          <w:bCs/>
          <w:sz w:val="32"/>
          <w:szCs w:val="32"/>
          <w:highlight w:val="red"/>
        </w:rPr>
        <w:t>le mot PRINTEMPS</w:t>
      </w:r>
      <w:r w:rsidRPr="00C41901">
        <w:rPr>
          <w:b/>
          <w:bCs/>
          <w:sz w:val="32"/>
          <w:szCs w:val="32"/>
        </w:rPr>
        <w:t xml:space="preserve"> en capitale ou écrivez-le vous-même.</w:t>
      </w:r>
    </w:p>
    <w:p w:rsidR="00C41901" w:rsidRPr="00C41901" w:rsidRDefault="00C41901">
      <w:pPr>
        <w:rPr>
          <w:b/>
          <w:bCs/>
          <w:sz w:val="32"/>
          <w:szCs w:val="32"/>
        </w:rPr>
      </w:pPr>
    </w:p>
    <w:p w:rsidR="000166BE" w:rsidRDefault="00C41901">
      <w:pPr>
        <w:rPr>
          <w:b/>
          <w:bCs/>
          <w:sz w:val="32"/>
          <w:szCs w:val="32"/>
        </w:rPr>
      </w:pPr>
      <w:r w:rsidRPr="00C41901">
        <w:rPr>
          <w:b/>
          <w:bCs/>
          <w:sz w:val="32"/>
          <w:szCs w:val="32"/>
        </w:rPr>
        <w:t xml:space="preserve"> Ensuite posez-lui la question : </w:t>
      </w:r>
      <w:r w:rsidRPr="00C41901">
        <w:rPr>
          <w:b/>
          <w:bCs/>
          <w:sz w:val="32"/>
          <w:szCs w:val="32"/>
          <w:highlight w:val="red"/>
        </w:rPr>
        <w:t>Comment peut-on voir que nous sommes au printemps ?</w:t>
      </w:r>
      <w:r w:rsidRPr="00C41901">
        <w:rPr>
          <w:b/>
          <w:bCs/>
          <w:sz w:val="32"/>
          <w:szCs w:val="32"/>
        </w:rPr>
        <w:t xml:space="preserve"> Après ce petit temps pendant lequel vous écoutez votre enfant, montrez-lui les photos et demandez-lui de les décrire.</w:t>
      </w:r>
    </w:p>
    <w:p w:rsidR="00C41901" w:rsidRDefault="00C41901">
      <w:pPr>
        <w:rPr>
          <w:b/>
          <w:bCs/>
          <w:sz w:val="32"/>
          <w:szCs w:val="32"/>
        </w:rPr>
      </w:pPr>
    </w:p>
    <w:p w:rsidR="00C41901" w:rsidRDefault="00C41901">
      <w:pPr>
        <w:rPr>
          <w:b/>
          <w:bCs/>
          <w:sz w:val="32"/>
          <w:szCs w:val="32"/>
        </w:rPr>
      </w:pPr>
    </w:p>
    <w:p w:rsidR="00C41901" w:rsidRDefault="00C41901">
      <w:pPr>
        <w:rPr>
          <w:b/>
          <w:bCs/>
          <w:sz w:val="32"/>
          <w:szCs w:val="32"/>
        </w:rPr>
      </w:pPr>
    </w:p>
    <w:p w:rsidR="00C41901" w:rsidRDefault="00C41901">
      <w:pPr>
        <w:rPr>
          <w:b/>
          <w:bCs/>
          <w:sz w:val="32"/>
          <w:szCs w:val="32"/>
        </w:rPr>
      </w:pPr>
    </w:p>
    <w:p w:rsidR="00C41901" w:rsidRDefault="00410C5A">
      <w:pPr>
        <w:rPr>
          <w:noProof/>
        </w:rPr>
      </w:pPr>
      <w:r w:rsidRPr="00410C5A">
        <w:lastRenderedPageBreak/>
        <w:drawing>
          <wp:inline distT="0" distB="0" distL="0" distR="0" wp14:anchorId="75C71643" wp14:editId="3703FF2C">
            <wp:extent cx="5788393" cy="4048125"/>
            <wp:effectExtent l="0" t="0" r="317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1857" cy="40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AC1" w:rsidRPr="00603AC1">
        <w:rPr>
          <w:noProof/>
        </w:rPr>
        <w:t xml:space="preserve"> </w:t>
      </w:r>
      <w:r w:rsidR="00603AC1" w:rsidRPr="00603AC1">
        <w:drawing>
          <wp:inline distT="0" distB="0" distL="0" distR="0" wp14:anchorId="29F2F554" wp14:editId="3526CC9B">
            <wp:extent cx="5760720" cy="381444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AC1" w:rsidRDefault="00603AC1">
      <w:pPr>
        <w:rPr>
          <w:noProof/>
        </w:rPr>
      </w:pPr>
    </w:p>
    <w:p w:rsidR="00603AC1" w:rsidRDefault="00603AC1">
      <w:pPr>
        <w:rPr>
          <w:noProof/>
        </w:rPr>
      </w:pPr>
    </w:p>
    <w:p w:rsidR="00603AC1" w:rsidRDefault="00603AC1">
      <w:pPr>
        <w:rPr>
          <w:noProof/>
        </w:rPr>
      </w:pPr>
    </w:p>
    <w:p w:rsidR="00603AC1" w:rsidRDefault="00603AC1">
      <w:pPr>
        <w:rPr>
          <w:b/>
          <w:bCs/>
          <w:sz w:val="32"/>
          <w:szCs w:val="32"/>
        </w:rPr>
      </w:pPr>
      <w:r w:rsidRPr="00603AC1">
        <w:lastRenderedPageBreak/>
        <w:drawing>
          <wp:inline distT="0" distB="0" distL="0" distR="0" wp14:anchorId="74B53A7A" wp14:editId="4277D463">
            <wp:extent cx="5760720" cy="391223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AC1" w:rsidRDefault="00603AC1">
      <w:pPr>
        <w:rPr>
          <w:b/>
          <w:bCs/>
          <w:sz w:val="32"/>
          <w:szCs w:val="32"/>
        </w:rPr>
      </w:pPr>
    </w:p>
    <w:p w:rsidR="00603AC1" w:rsidRPr="00C41901" w:rsidRDefault="00603AC1">
      <w:pPr>
        <w:rPr>
          <w:b/>
          <w:bCs/>
          <w:sz w:val="32"/>
          <w:szCs w:val="32"/>
        </w:rPr>
      </w:pPr>
      <w:r w:rsidRPr="00603AC1">
        <w:drawing>
          <wp:inline distT="0" distB="0" distL="0" distR="0" wp14:anchorId="25BE11C7" wp14:editId="723C0686">
            <wp:extent cx="4352362" cy="5789653"/>
            <wp:effectExtent l="5397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77979" cy="582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3AC1" w:rsidRPr="00C419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901"/>
    <w:rsid w:val="00410C5A"/>
    <w:rsid w:val="005E325B"/>
    <w:rsid w:val="00603AC1"/>
    <w:rsid w:val="006E30B9"/>
    <w:rsid w:val="00C41901"/>
    <w:rsid w:val="00D35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8E85D"/>
  <w15:chartTrackingRefBased/>
  <w15:docId w15:val="{1FCBB6A1-C1AF-4D90-B1A3-18B8DEA85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135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meryam madadi</dc:creator>
  <cp:keywords/>
  <dc:description/>
  <cp:lastModifiedBy>meryam madadi</cp:lastModifiedBy>
  <cp:revision>4</cp:revision>
  <dcterms:created xsi:type="dcterms:W3CDTF">2020-03-24T09:57:00Z</dcterms:created>
  <dcterms:modified xsi:type="dcterms:W3CDTF">2020-03-24T10:29:00Z</dcterms:modified>
</cp:coreProperties>
</file>