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A0" w:rsidRPr="00D60AA0" w:rsidRDefault="00D60AA0" w:rsidP="00D60AA0">
      <w:pPr>
        <w:spacing w:after="0" w:line="360" w:lineRule="auto"/>
        <w:ind w:left="30" w:right="30"/>
        <w:jc w:val="center"/>
        <w:rPr>
          <w:rFonts w:eastAsia="Times New Roman" w:cstheme="minorHAnsi"/>
          <w:sz w:val="28"/>
          <w:szCs w:val="28"/>
          <w:lang w:eastAsia="fr-FR"/>
        </w:rPr>
      </w:pPr>
      <w:r w:rsidRPr="00D60AA0">
        <w:rPr>
          <w:rFonts w:eastAsia="Times New Roman" w:cstheme="minorHAnsi"/>
          <w:b/>
          <w:bCs/>
          <w:spacing w:val="150"/>
          <w:sz w:val="28"/>
          <w:szCs w:val="28"/>
          <w:lang w:eastAsia="fr-FR"/>
        </w:rPr>
        <w:t>Conte et fable</w:t>
      </w:r>
    </w:p>
    <w:p w:rsidR="00D60AA0" w:rsidRPr="00D60AA0" w:rsidRDefault="00D60AA0" w:rsidP="00D60AA0">
      <w:pPr>
        <w:spacing w:after="0" w:line="360" w:lineRule="auto"/>
        <w:ind w:left="30" w:right="30"/>
        <w:jc w:val="center"/>
        <w:rPr>
          <w:rFonts w:eastAsia="Times New Roman" w:cstheme="minorHAnsi"/>
          <w:sz w:val="28"/>
          <w:szCs w:val="28"/>
          <w:lang w:eastAsia="fr-FR"/>
        </w:rPr>
      </w:pPr>
      <w:r w:rsidRPr="00D60AA0">
        <w:rPr>
          <w:rFonts w:eastAsia="Times New Roman" w:cstheme="minorHAnsi"/>
          <w:sz w:val="28"/>
          <w:szCs w:val="28"/>
          <w:lang w:eastAsia="fr-FR"/>
        </w:rPr>
        <w:t> </w:t>
      </w:r>
    </w:p>
    <w:p w:rsidR="00D60AA0" w:rsidRPr="00D60AA0" w:rsidRDefault="00D60AA0" w:rsidP="00D60AA0">
      <w:pPr>
        <w:spacing w:after="0" w:line="360" w:lineRule="auto"/>
        <w:ind w:left="30" w:right="30"/>
        <w:jc w:val="center"/>
        <w:rPr>
          <w:rFonts w:eastAsia="Times New Roman" w:cstheme="minorHAnsi"/>
          <w:sz w:val="28"/>
          <w:szCs w:val="28"/>
          <w:lang w:eastAsia="fr-FR"/>
        </w:rPr>
      </w:pPr>
      <w:r w:rsidRPr="00D60AA0">
        <w:rPr>
          <w:rFonts w:eastAsia="Times New Roman" w:cstheme="minorHAnsi"/>
          <w:sz w:val="28"/>
          <w:szCs w:val="28"/>
          <w:lang w:eastAsia="fr-FR"/>
        </w:rPr>
        <w:t> </w:t>
      </w:r>
    </w:p>
    <w:p w:rsidR="00D60AA0" w:rsidRPr="00D60AA0" w:rsidRDefault="00D60AA0" w:rsidP="00D60AA0">
      <w:pPr>
        <w:spacing w:after="0" w:line="360" w:lineRule="auto"/>
        <w:ind w:left="30" w:right="30"/>
        <w:jc w:val="center"/>
        <w:rPr>
          <w:rFonts w:eastAsia="Times New Roman" w:cstheme="minorHAnsi"/>
          <w:sz w:val="28"/>
          <w:szCs w:val="28"/>
          <w:lang w:eastAsia="fr-FR"/>
        </w:rPr>
      </w:pPr>
      <w:r w:rsidRPr="00D60AA0">
        <w:rPr>
          <w:rFonts w:eastAsia="Times New Roman" w:cstheme="minorHAnsi"/>
          <w:b/>
          <w:bCs/>
          <w:sz w:val="28"/>
          <w:szCs w:val="28"/>
          <w:lang w:eastAsia="fr-FR"/>
        </w:rPr>
        <w:t>LE CONTE</w:t>
      </w:r>
    </w:p>
    <w:p w:rsidR="00D60AA0" w:rsidRPr="00D60AA0" w:rsidRDefault="00D60AA0" w:rsidP="00D60AA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fr-FR"/>
        </w:rPr>
      </w:pPr>
      <w:r w:rsidRPr="00D60AA0">
        <w:rPr>
          <w:rFonts w:eastAsia="Times New Roman" w:cstheme="minorHAnsi"/>
          <w:noProof/>
          <w:sz w:val="28"/>
          <w:szCs w:val="28"/>
          <w:lang w:eastAsia="fr-FR"/>
        </w:rPr>
        <w:drawing>
          <wp:inline distT="0" distB="0" distL="0" distR="0">
            <wp:extent cx="3124200" cy="2371725"/>
            <wp:effectExtent l="0" t="0" r="0" b="9525"/>
            <wp:docPr id="2" name="Image 2" descr="http://www.ecoles.cfwb.be/argattidegamond/Contes/R%C3%A9flexion%20sur/Conte_et_fable_fichier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les.cfwb.be/argattidegamond/Contes/R%C3%A9flexion%20sur/Conte_et_fable_fichiers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AA0" w:rsidRPr="00D60AA0" w:rsidRDefault="00D60AA0" w:rsidP="00D60AA0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D60AA0">
        <w:rPr>
          <w:rFonts w:eastAsia="Times New Roman" w:cstheme="minorHAnsi"/>
          <w:b/>
          <w:bCs/>
          <w:sz w:val="28"/>
          <w:szCs w:val="28"/>
          <w:lang w:eastAsia="fr-FR"/>
        </w:rPr>
        <w:t>Le chat botté</w:t>
      </w:r>
      <w:r>
        <w:rPr>
          <w:rFonts w:eastAsia="Times New Roman" w:cstheme="minorHAnsi"/>
          <w:b/>
          <w:bCs/>
          <w:i/>
          <w:iCs/>
          <w:sz w:val="28"/>
          <w:szCs w:val="28"/>
          <w:lang w:eastAsia="fr-FR"/>
        </w:rPr>
        <w:t xml:space="preserve"> -</w:t>
      </w:r>
      <w:r w:rsidRPr="00D60AA0">
        <w:rPr>
          <w:rFonts w:eastAsia="Times New Roman" w:cstheme="minorHAnsi"/>
          <w:b/>
          <w:bCs/>
          <w:i/>
          <w:iCs/>
          <w:sz w:val="28"/>
          <w:szCs w:val="28"/>
          <w:lang w:eastAsia="fr-FR"/>
        </w:rPr>
        <w:t xml:space="preserve"> Illustration de Gustave Doré </w:t>
      </w:r>
    </w:p>
    <w:p w:rsidR="00D60AA0" w:rsidRPr="00D60AA0" w:rsidRDefault="00D60AA0" w:rsidP="00D60AA0">
      <w:pPr>
        <w:spacing w:after="0" w:line="360" w:lineRule="auto"/>
        <w:ind w:left="30" w:right="30"/>
        <w:rPr>
          <w:rFonts w:eastAsia="Times New Roman" w:cstheme="minorHAnsi"/>
          <w:sz w:val="28"/>
          <w:szCs w:val="28"/>
          <w:lang w:eastAsia="fr-FR"/>
        </w:rPr>
      </w:pPr>
      <w:r w:rsidRPr="00D60AA0">
        <w:rPr>
          <w:rFonts w:eastAsia="Times New Roman" w:cstheme="minorHAnsi"/>
          <w:b/>
          <w:bCs/>
          <w:sz w:val="28"/>
          <w:szCs w:val="28"/>
          <w:lang w:eastAsia="fr-FR"/>
        </w:rPr>
        <w:t>1</w:t>
      </w:r>
      <w:r w:rsidR="00BD7DBC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Pr="00D60AA0">
        <w:rPr>
          <w:rFonts w:eastAsia="Times New Roman" w:cstheme="minorHAnsi"/>
          <w:b/>
          <w:bCs/>
          <w:sz w:val="28"/>
          <w:szCs w:val="28"/>
          <w:lang w:eastAsia="fr-FR"/>
        </w:rPr>
        <w:t>- L’origine.</w:t>
      </w:r>
    </w:p>
    <w:p w:rsidR="00D60AA0" w:rsidRPr="00D60AA0" w:rsidRDefault="00D60AA0" w:rsidP="00D60AA0">
      <w:pPr>
        <w:spacing w:after="0" w:line="360" w:lineRule="auto"/>
        <w:ind w:left="30" w:right="30"/>
        <w:rPr>
          <w:rFonts w:eastAsia="Times New Roman" w:cstheme="minorHAnsi"/>
          <w:sz w:val="28"/>
          <w:szCs w:val="28"/>
          <w:lang w:eastAsia="fr-FR"/>
        </w:rPr>
      </w:pPr>
      <w:r w:rsidRPr="00D60AA0">
        <w:rPr>
          <w:rFonts w:eastAsia="Times New Roman" w:cstheme="minorHAnsi"/>
          <w:sz w:val="28"/>
          <w:szCs w:val="28"/>
          <w:lang w:eastAsia="fr-FR"/>
        </w:rPr>
        <w:t>Le conte est fortement apparenté à la littérature populaire de tradition orale et, à ce titre, est un genre très ancien. Il se manifeste sous une multitude de formes, orales ou écrites, à travers le patrimoine culturel des peuples.</w:t>
      </w:r>
    </w:p>
    <w:p w:rsidR="00D60AA0" w:rsidRPr="00D60AA0" w:rsidRDefault="00D60AA0" w:rsidP="00D60AA0">
      <w:pPr>
        <w:spacing w:after="0" w:line="360" w:lineRule="auto"/>
        <w:ind w:left="30" w:right="30"/>
        <w:rPr>
          <w:rFonts w:eastAsia="Times New Roman" w:cstheme="minorHAnsi"/>
          <w:sz w:val="28"/>
          <w:szCs w:val="28"/>
          <w:lang w:eastAsia="fr-FR"/>
        </w:rPr>
      </w:pPr>
      <w:r w:rsidRPr="00D60AA0">
        <w:rPr>
          <w:rFonts w:eastAsia="Times New Roman" w:cstheme="minorHAnsi"/>
          <w:b/>
          <w:bCs/>
          <w:sz w:val="28"/>
          <w:szCs w:val="28"/>
          <w:lang w:eastAsia="fr-FR"/>
        </w:rPr>
        <w:t>2</w:t>
      </w:r>
      <w:r w:rsidR="00BD7DBC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bookmarkStart w:id="0" w:name="_GoBack"/>
      <w:bookmarkEnd w:id="0"/>
      <w:r w:rsidRPr="00D60AA0">
        <w:rPr>
          <w:rFonts w:eastAsia="Times New Roman" w:cstheme="minorHAnsi"/>
          <w:b/>
          <w:bCs/>
          <w:sz w:val="28"/>
          <w:szCs w:val="28"/>
          <w:lang w:eastAsia="fr-FR"/>
        </w:rPr>
        <w:t>- L’identification du genre.</w:t>
      </w:r>
    </w:p>
    <w:p w:rsidR="00D60AA0" w:rsidRPr="00D60AA0" w:rsidRDefault="00D60AA0" w:rsidP="00D60AA0">
      <w:pPr>
        <w:spacing w:after="0" w:line="360" w:lineRule="auto"/>
        <w:ind w:left="30" w:right="30"/>
        <w:rPr>
          <w:rFonts w:eastAsia="Times New Roman" w:cstheme="minorHAnsi"/>
          <w:sz w:val="28"/>
          <w:szCs w:val="28"/>
          <w:lang w:eastAsia="fr-FR"/>
        </w:rPr>
      </w:pPr>
      <w:r w:rsidRPr="00D60AA0">
        <w:rPr>
          <w:rFonts w:eastAsia="Times New Roman" w:cstheme="minorHAnsi"/>
          <w:sz w:val="28"/>
          <w:szCs w:val="28"/>
          <w:lang w:eastAsia="fr-FR"/>
        </w:rPr>
        <w:t xml:space="preserve">Le conte est un </w:t>
      </w:r>
      <w:r w:rsidRPr="000131FE">
        <w:rPr>
          <w:rFonts w:eastAsia="Times New Roman" w:cstheme="minorHAnsi"/>
          <w:sz w:val="28"/>
          <w:szCs w:val="28"/>
          <w:highlight w:val="yellow"/>
          <w:lang w:eastAsia="fr-FR"/>
        </w:rPr>
        <w:t>court récit</w:t>
      </w:r>
      <w:r w:rsidRPr="00D60AA0">
        <w:rPr>
          <w:rFonts w:eastAsia="Times New Roman" w:cstheme="minorHAnsi"/>
          <w:sz w:val="28"/>
          <w:szCs w:val="28"/>
          <w:lang w:eastAsia="fr-FR"/>
        </w:rPr>
        <w:t xml:space="preserve">, </w:t>
      </w:r>
      <w:r w:rsidRPr="000131FE">
        <w:rPr>
          <w:rFonts w:eastAsia="Times New Roman" w:cstheme="minorHAnsi"/>
          <w:sz w:val="28"/>
          <w:szCs w:val="28"/>
          <w:highlight w:val="yellow"/>
          <w:lang w:eastAsia="fr-FR"/>
        </w:rPr>
        <w:t>en prose</w:t>
      </w:r>
      <w:r w:rsidRPr="00D60AA0">
        <w:rPr>
          <w:rFonts w:eastAsia="Times New Roman" w:cstheme="minorHAnsi"/>
          <w:sz w:val="28"/>
          <w:szCs w:val="28"/>
          <w:lang w:eastAsia="fr-FR"/>
        </w:rPr>
        <w:t xml:space="preserve">, </w:t>
      </w:r>
      <w:r w:rsidRPr="000131FE">
        <w:rPr>
          <w:rFonts w:eastAsia="Times New Roman" w:cstheme="minorHAnsi"/>
          <w:sz w:val="28"/>
          <w:szCs w:val="28"/>
          <w:highlight w:val="yellow"/>
          <w:lang w:eastAsia="fr-FR"/>
        </w:rPr>
        <w:t>écrit à la troisième personne</w:t>
      </w:r>
      <w:r w:rsidRPr="00D60AA0">
        <w:rPr>
          <w:rFonts w:eastAsia="Times New Roman" w:cstheme="minorHAnsi"/>
          <w:sz w:val="28"/>
          <w:szCs w:val="28"/>
          <w:lang w:eastAsia="fr-FR"/>
        </w:rPr>
        <w:t xml:space="preserve"> et </w:t>
      </w:r>
      <w:r w:rsidRPr="000131FE">
        <w:rPr>
          <w:rFonts w:eastAsia="Times New Roman" w:cstheme="minorHAnsi"/>
          <w:sz w:val="28"/>
          <w:szCs w:val="28"/>
          <w:highlight w:val="yellow"/>
          <w:lang w:eastAsia="fr-FR"/>
        </w:rPr>
        <w:t>au passé</w:t>
      </w:r>
      <w:r w:rsidRPr="00D60AA0">
        <w:rPr>
          <w:rFonts w:eastAsia="Times New Roman" w:cstheme="minorHAnsi"/>
          <w:sz w:val="28"/>
          <w:szCs w:val="28"/>
          <w:lang w:eastAsia="fr-FR"/>
        </w:rPr>
        <w:t>.</w:t>
      </w:r>
      <w:r w:rsidRPr="00D60AA0">
        <w:rPr>
          <w:rFonts w:eastAsia="Times New Roman" w:cstheme="minorHAnsi"/>
          <w:sz w:val="28"/>
          <w:szCs w:val="28"/>
          <w:lang w:eastAsia="fr-FR"/>
        </w:rPr>
        <w:br/>
        <w:t xml:space="preserve">Les lieux sont </w:t>
      </w:r>
      <w:r w:rsidRPr="000131FE">
        <w:rPr>
          <w:rFonts w:eastAsia="Times New Roman" w:cstheme="minorHAnsi"/>
          <w:sz w:val="28"/>
          <w:szCs w:val="28"/>
          <w:highlight w:val="yellow"/>
          <w:lang w:eastAsia="fr-FR"/>
        </w:rPr>
        <w:t>imaginaires</w:t>
      </w:r>
      <w:r w:rsidRPr="00D60AA0">
        <w:rPr>
          <w:rFonts w:eastAsia="Times New Roman" w:cstheme="minorHAnsi"/>
          <w:sz w:val="28"/>
          <w:szCs w:val="28"/>
          <w:lang w:eastAsia="fr-FR"/>
        </w:rPr>
        <w:t xml:space="preserve"> (le plus souvent) ou réels.</w:t>
      </w:r>
      <w:r w:rsidRPr="00D60AA0">
        <w:rPr>
          <w:rFonts w:eastAsia="Times New Roman" w:cstheme="minorHAnsi"/>
          <w:sz w:val="28"/>
          <w:szCs w:val="28"/>
          <w:lang w:eastAsia="fr-FR"/>
        </w:rPr>
        <w:br/>
        <w:t xml:space="preserve">L’histoire se situe dans </w:t>
      </w:r>
      <w:r w:rsidRPr="000131FE">
        <w:rPr>
          <w:rFonts w:eastAsia="Times New Roman" w:cstheme="minorHAnsi"/>
          <w:sz w:val="28"/>
          <w:szCs w:val="28"/>
          <w:highlight w:val="yellow"/>
          <w:lang w:eastAsia="fr-FR"/>
        </w:rPr>
        <w:t>un passé indéterminé</w:t>
      </w:r>
      <w:r w:rsidRPr="00D60AA0">
        <w:rPr>
          <w:rFonts w:eastAsia="Times New Roman" w:cstheme="minorHAnsi"/>
          <w:sz w:val="28"/>
          <w:szCs w:val="28"/>
          <w:lang w:eastAsia="fr-FR"/>
        </w:rPr>
        <w:t xml:space="preserve">. D’ailleurs, le conte commence souvent par une formule d’ouverture : « </w:t>
      </w:r>
      <w:r w:rsidRPr="000131FE">
        <w:rPr>
          <w:rFonts w:eastAsia="Times New Roman" w:cstheme="minorHAnsi"/>
          <w:sz w:val="28"/>
          <w:szCs w:val="28"/>
          <w:highlight w:val="yellow"/>
          <w:lang w:eastAsia="fr-FR"/>
        </w:rPr>
        <w:t>Il était une fois…</w:t>
      </w:r>
      <w:r w:rsidRPr="00D60AA0">
        <w:rPr>
          <w:rFonts w:eastAsia="Times New Roman" w:cstheme="minorHAnsi"/>
          <w:sz w:val="28"/>
          <w:szCs w:val="28"/>
          <w:lang w:eastAsia="fr-FR"/>
        </w:rPr>
        <w:t xml:space="preserve"> », « Jadis…», « Il y avait… » </w:t>
      </w:r>
      <w:proofErr w:type="gramStart"/>
      <w:r w:rsidRPr="00D60AA0">
        <w:rPr>
          <w:rFonts w:eastAsia="Times New Roman" w:cstheme="minorHAnsi"/>
          <w:sz w:val="28"/>
          <w:szCs w:val="28"/>
          <w:lang w:eastAsia="fr-FR"/>
        </w:rPr>
        <w:t>qui</w:t>
      </w:r>
      <w:proofErr w:type="gramEnd"/>
      <w:r w:rsidRPr="00D60AA0">
        <w:rPr>
          <w:rFonts w:eastAsia="Times New Roman" w:cstheme="minorHAnsi"/>
          <w:sz w:val="28"/>
          <w:szCs w:val="28"/>
          <w:lang w:eastAsia="fr-FR"/>
        </w:rPr>
        <w:t xml:space="preserve"> font d’emblée rentrer le lecteur, l’auditeur dans un univers merveilleux où se côtoient des personnages réels et des personnages surnaturels : </w:t>
      </w:r>
      <w:r w:rsidR="000131FE" w:rsidRPr="00D60AA0">
        <w:rPr>
          <w:rFonts w:eastAsia="Times New Roman" w:cstheme="minorHAnsi"/>
          <w:sz w:val="28"/>
          <w:szCs w:val="28"/>
          <w:lang w:eastAsia="fr-FR"/>
        </w:rPr>
        <w:t>démon,</w:t>
      </w:r>
      <w:r w:rsidRPr="00D60AA0">
        <w:rPr>
          <w:rFonts w:eastAsia="Times New Roman" w:cstheme="minorHAnsi"/>
          <w:sz w:val="28"/>
          <w:szCs w:val="28"/>
          <w:lang w:eastAsia="fr-FR"/>
        </w:rPr>
        <w:t xml:space="preserve"> fée, sorcière, ogre, animaux qui parlent. </w:t>
      </w:r>
    </w:p>
    <w:p w:rsidR="00D60AA0" w:rsidRPr="00D60AA0" w:rsidRDefault="00D60AA0" w:rsidP="00D60AA0">
      <w:pPr>
        <w:spacing w:after="0" w:line="360" w:lineRule="auto"/>
        <w:ind w:left="30" w:right="30"/>
        <w:rPr>
          <w:rFonts w:eastAsia="Times New Roman" w:cstheme="minorHAnsi"/>
          <w:sz w:val="28"/>
          <w:szCs w:val="28"/>
          <w:lang w:eastAsia="fr-FR"/>
        </w:rPr>
      </w:pPr>
      <w:r w:rsidRPr="00D60AA0">
        <w:rPr>
          <w:rFonts w:eastAsia="Times New Roman" w:cstheme="minorHAnsi"/>
          <w:sz w:val="28"/>
          <w:szCs w:val="28"/>
          <w:lang w:eastAsia="fr-FR"/>
        </w:rPr>
        <w:t> </w:t>
      </w:r>
    </w:p>
    <w:p w:rsidR="00D60AA0" w:rsidRDefault="00D60AA0" w:rsidP="00D60AA0">
      <w:pPr>
        <w:spacing w:after="0" w:line="360" w:lineRule="auto"/>
        <w:ind w:left="30" w:right="30"/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:rsidR="00D60AA0" w:rsidRPr="00D60AA0" w:rsidRDefault="00D60AA0" w:rsidP="00D60AA0">
      <w:pPr>
        <w:spacing w:after="0" w:line="360" w:lineRule="auto"/>
        <w:ind w:left="30" w:right="30"/>
        <w:jc w:val="center"/>
        <w:rPr>
          <w:rFonts w:eastAsia="Times New Roman" w:cstheme="minorHAnsi"/>
          <w:sz w:val="28"/>
          <w:szCs w:val="28"/>
          <w:lang w:eastAsia="fr-FR"/>
        </w:rPr>
      </w:pPr>
      <w:r w:rsidRPr="00D60AA0">
        <w:rPr>
          <w:rFonts w:eastAsia="Times New Roman" w:cstheme="minorHAnsi"/>
          <w:b/>
          <w:bCs/>
          <w:sz w:val="28"/>
          <w:szCs w:val="28"/>
          <w:lang w:eastAsia="fr-FR"/>
        </w:rPr>
        <w:lastRenderedPageBreak/>
        <w:t>LA FABLE</w:t>
      </w:r>
    </w:p>
    <w:p w:rsidR="00D60AA0" w:rsidRPr="00D60AA0" w:rsidRDefault="00D60AA0" w:rsidP="00D60AA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fr-FR"/>
        </w:rPr>
      </w:pPr>
      <w:r w:rsidRPr="00D60AA0">
        <w:rPr>
          <w:rFonts w:eastAsia="Times New Roman" w:cstheme="minorHAnsi"/>
          <w:noProof/>
          <w:sz w:val="28"/>
          <w:szCs w:val="28"/>
          <w:lang w:eastAsia="fr-FR"/>
        </w:rPr>
        <w:drawing>
          <wp:inline distT="0" distB="0" distL="0" distR="0">
            <wp:extent cx="3162300" cy="1476375"/>
            <wp:effectExtent l="0" t="0" r="0" b="9525"/>
            <wp:docPr id="1" name="Image 1" descr="http://www.ecoles.cfwb.be/argattidegamond/Contes/R%C3%A9flexion%20sur/Conte_et_fable_fichier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coles.cfwb.be/argattidegamond/Contes/R%C3%A9flexion%20sur/Conte_et_fable_fichiers/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BC" w:rsidRDefault="00D60AA0" w:rsidP="00D60AA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</w:pPr>
      <w:r w:rsidRPr="00D60AA0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>La Belette entrée dans un grenier </w:t>
      </w:r>
      <w:r w:rsidR="00BD7DBC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 xml:space="preserve">- </w:t>
      </w:r>
      <w:r w:rsidRPr="00D60AA0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 xml:space="preserve">Fable de Jean de La Fontaine </w:t>
      </w:r>
    </w:p>
    <w:p w:rsidR="00D60AA0" w:rsidRPr="00D60AA0" w:rsidRDefault="00D60AA0" w:rsidP="00D60AA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</w:pPr>
      <w:r w:rsidRPr="00D60AA0">
        <w:rPr>
          <w:rFonts w:eastAsia="Times New Roman" w:cstheme="minorHAnsi"/>
          <w:b/>
          <w:bCs/>
          <w:i/>
          <w:iCs/>
          <w:kern w:val="36"/>
          <w:sz w:val="28"/>
          <w:szCs w:val="28"/>
          <w:lang w:eastAsia="fr-FR"/>
        </w:rPr>
        <w:t xml:space="preserve">Illustration de Gustave Doré (1866) </w:t>
      </w:r>
    </w:p>
    <w:p w:rsidR="00D60AA0" w:rsidRPr="00D60AA0" w:rsidRDefault="00D60AA0" w:rsidP="00D60AA0">
      <w:pPr>
        <w:spacing w:after="0" w:line="360" w:lineRule="auto"/>
        <w:ind w:left="30" w:right="30"/>
        <w:rPr>
          <w:rFonts w:eastAsia="Times New Roman" w:cstheme="minorHAnsi"/>
          <w:sz w:val="28"/>
          <w:szCs w:val="28"/>
          <w:lang w:eastAsia="fr-FR"/>
        </w:rPr>
      </w:pPr>
      <w:r w:rsidRPr="00D60AA0">
        <w:rPr>
          <w:rFonts w:eastAsia="Times New Roman" w:cstheme="minorHAnsi"/>
          <w:sz w:val="28"/>
          <w:szCs w:val="28"/>
          <w:lang w:eastAsia="fr-FR"/>
        </w:rPr>
        <w:t> </w:t>
      </w:r>
    </w:p>
    <w:p w:rsidR="00D60AA0" w:rsidRPr="00D60AA0" w:rsidRDefault="00D60AA0" w:rsidP="00D60AA0">
      <w:pPr>
        <w:spacing w:after="0" w:line="360" w:lineRule="auto"/>
        <w:ind w:left="30" w:right="30"/>
        <w:rPr>
          <w:rFonts w:eastAsia="Times New Roman" w:cstheme="minorHAnsi"/>
          <w:sz w:val="28"/>
          <w:szCs w:val="28"/>
          <w:lang w:eastAsia="fr-FR"/>
        </w:rPr>
      </w:pPr>
      <w:r w:rsidRPr="00D60AA0">
        <w:rPr>
          <w:rFonts w:eastAsia="Times New Roman" w:cstheme="minorHAnsi"/>
          <w:b/>
          <w:bCs/>
          <w:sz w:val="28"/>
          <w:szCs w:val="28"/>
          <w:lang w:eastAsia="fr-FR"/>
        </w:rPr>
        <w:t>1</w:t>
      </w:r>
      <w:r w:rsidR="00BD7DBC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Pr="00D60AA0">
        <w:rPr>
          <w:rFonts w:eastAsia="Times New Roman" w:cstheme="minorHAnsi"/>
          <w:b/>
          <w:bCs/>
          <w:sz w:val="28"/>
          <w:szCs w:val="28"/>
          <w:lang w:eastAsia="fr-FR"/>
        </w:rPr>
        <w:t>- L’origine.</w:t>
      </w:r>
    </w:p>
    <w:p w:rsidR="00D60AA0" w:rsidRPr="00D60AA0" w:rsidRDefault="00D60AA0" w:rsidP="00D60AA0">
      <w:pPr>
        <w:spacing w:after="0" w:line="360" w:lineRule="auto"/>
        <w:ind w:left="30" w:right="30"/>
        <w:rPr>
          <w:rFonts w:eastAsia="Times New Roman" w:cstheme="minorHAnsi"/>
          <w:sz w:val="28"/>
          <w:szCs w:val="28"/>
          <w:lang w:eastAsia="fr-FR"/>
        </w:rPr>
      </w:pPr>
      <w:r w:rsidRPr="00D60AA0">
        <w:rPr>
          <w:rFonts w:eastAsia="Times New Roman" w:cstheme="minorHAnsi"/>
          <w:sz w:val="28"/>
          <w:szCs w:val="28"/>
          <w:lang w:eastAsia="fr-FR"/>
        </w:rPr>
        <w:t xml:space="preserve">La fable a deux sources : l’une antique et l’autre orientale. On la retrouve en France au Moyen - </w:t>
      </w:r>
      <w:r w:rsidRPr="00D60AA0">
        <w:rPr>
          <w:rFonts w:eastAsia="Times New Roman" w:cstheme="minorHAnsi"/>
          <w:caps/>
          <w:sz w:val="28"/>
          <w:szCs w:val="28"/>
          <w:lang w:eastAsia="fr-FR"/>
        </w:rPr>
        <w:t>â</w:t>
      </w:r>
      <w:r w:rsidRPr="00D60AA0">
        <w:rPr>
          <w:rFonts w:eastAsia="Times New Roman" w:cstheme="minorHAnsi"/>
          <w:sz w:val="28"/>
          <w:szCs w:val="28"/>
          <w:lang w:eastAsia="fr-FR"/>
        </w:rPr>
        <w:t>ge. La renaissance maintient la tradition.</w:t>
      </w:r>
      <w:r w:rsidRPr="00D60AA0">
        <w:rPr>
          <w:rFonts w:eastAsia="Times New Roman" w:cstheme="minorHAnsi"/>
          <w:sz w:val="28"/>
          <w:szCs w:val="28"/>
          <w:lang w:eastAsia="fr-FR"/>
        </w:rPr>
        <w:br/>
        <w:t>Le genre est à l’origine purement oral, en effet le mot « fabula » signifie parler, dire.</w:t>
      </w:r>
    </w:p>
    <w:p w:rsidR="00D60AA0" w:rsidRPr="00D60AA0" w:rsidRDefault="00D60AA0" w:rsidP="00D60AA0">
      <w:pPr>
        <w:spacing w:after="0" w:line="360" w:lineRule="auto"/>
        <w:ind w:left="30" w:right="30"/>
        <w:rPr>
          <w:rFonts w:eastAsia="Times New Roman" w:cstheme="minorHAnsi"/>
          <w:sz w:val="28"/>
          <w:szCs w:val="28"/>
          <w:lang w:eastAsia="fr-FR"/>
        </w:rPr>
      </w:pPr>
      <w:r w:rsidRPr="00D60AA0">
        <w:rPr>
          <w:rFonts w:eastAsia="Times New Roman" w:cstheme="minorHAnsi"/>
          <w:b/>
          <w:bCs/>
          <w:sz w:val="28"/>
          <w:szCs w:val="28"/>
          <w:lang w:eastAsia="fr-FR"/>
        </w:rPr>
        <w:t>2</w:t>
      </w:r>
      <w:r w:rsidR="00BD7DBC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Pr="00D60AA0">
        <w:rPr>
          <w:rFonts w:eastAsia="Times New Roman" w:cstheme="minorHAnsi"/>
          <w:b/>
          <w:bCs/>
          <w:sz w:val="28"/>
          <w:szCs w:val="28"/>
          <w:lang w:eastAsia="fr-FR"/>
        </w:rPr>
        <w:t>- L’identification du genre.</w:t>
      </w:r>
    </w:p>
    <w:p w:rsidR="00D60AA0" w:rsidRPr="00D60AA0" w:rsidRDefault="00D60AA0" w:rsidP="00D60AA0">
      <w:pPr>
        <w:spacing w:after="0" w:line="360" w:lineRule="auto"/>
        <w:ind w:left="30" w:right="30"/>
        <w:rPr>
          <w:rFonts w:eastAsia="Times New Roman" w:cstheme="minorHAnsi"/>
          <w:sz w:val="28"/>
          <w:szCs w:val="28"/>
          <w:lang w:eastAsia="fr-FR"/>
        </w:rPr>
      </w:pPr>
      <w:r w:rsidRPr="00D60AA0">
        <w:rPr>
          <w:rFonts w:eastAsia="Times New Roman" w:cstheme="minorHAnsi"/>
          <w:sz w:val="28"/>
          <w:szCs w:val="28"/>
          <w:lang w:eastAsia="fr-FR"/>
        </w:rPr>
        <w:t xml:space="preserve">La fable est un genre littéraire particulier écrit </w:t>
      </w:r>
      <w:r w:rsidRPr="00B46E58">
        <w:rPr>
          <w:rFonts w:eastAsia="Times New Roman" w:cstheme="minorHAnsi"/>
          <w:sz w:val="28"/>
          <w:szCs w:val="28"/>
          <w:highlight w:val="yellow"/>
          <w:lang w:eastAsia="fr-FR"/>
        </w:rPr>
        <w:t>en vers</w:t>
      </w:r>
      <w:r w:rsidRPr="00D60AA0">
        <w:rPr>
          <w:rFonts w:eastAsia="Times New Roman" w:cstheme="minorHAnsi"/>
          <w:sz w:val="28"/>
          <w:szCs w:val="28"/>
          <w:lang w:eastAsia="fr-FR"/>
        </w:rPr>
        <w:t xml:space="preserve">. Son but est </w:t>
      </w:r>
      <w:r w:rsidRPr="00B46E58">
        <w:rPr>
          <w:rFonts w:eastAsia="Times New Roman" w:cstheme="minorHAnsi"/>
          <w:sz w:val="28"/>
          <w:szCs w:val="28"/>
          <w:highlight w:val="yellow"/>
          <w:lang w:eastAsia="fr-FR"/>
        </w:rPr>
        <w:t>une morale</w:t>
      </w:r>
      <w:r w:rsidRPr="00D60AA0">
        <w:rPr>
          <w:rFonts w:eastAsia="Times New Roman" w:cstheme="minorHAnsi"/>
          <w:sz w:val="28"/>
          <w:szCs w:val="28"/>
          <w:lang w:eastAsia="fr-FR"/>
        </w:rPr>
        <w:t>.</w:t>
      </w:r>
      <w:r w:rsidRPr="00D60AA0">
        <w:rPr>
          <w:rFonts w:eastAsia="Times New Roman" w:cstheme="minorHAnsi"/>
          <w:sz w:val="28"/>
          <w:szCs w:val="28"/>
          <w:lang w:eastAsia="fr-FR"/>
        </w:rPr>
        <w:br/>
        <w:t xml:space="preserve">Le fabuliste prend donc la parole, puis la plume, non pour divertir mais pour </w:t>
      </w:r>
      <w:r w:rsidRPr="00B46E58">
        <w:rPr>
          <w:rFonts w:eastAsia="Times New Roman" w:cstheme="minorHAnsi"/>
          <w:sz w:val="28"/>
          <w:szCs w:val="28"/>
          <w:highlight w:val="yellow"/>
          <w:lang w:eastAsia="fr-FR"/>
        </w:rPr>
        <w:t>enseigner</w:t>
      </w:r>
      <w:r w:rsidRPr="00D60AA0">
        <w:rPr>
          <w:rFonts w:eastAsia="Times New Roman" w:cstheme="minorHAnsi"/>
          <w:sz w:val="28"/>
          <w:szCs w:val="28"/>
          <w:lang w:eastAsia="fr-FR"/>
        </w:rPr>
        <w:t xml:space="preserve">, pour donner </w:t>
      </w:r>
      <w:r w:rsidRPr="00B46E58">
        <w:rPr>
          <w:rFonts w:eastAsia="Times New Roman" w:cstheme="minorHAnsi"/>
          <w:sz w:val="28"/>
          <w:szCs w:val="28"/>
          <w:highlight w:val="yellow"/>
          <w:lang w:eastAsia="fr-FR"/>
        </w:rPr>
        <w:t>une leçon d’ordre philosophique, moral ou politique</w:t>
      </w:r>
      <w:r w:rsidRPr="00D60AA0">
        <w:rPr>
          <w:rFonts w:eastAsia="Times New Roman" w:cstheme="minorHAnsi"/>
          <w:sz w:val="28"/>
          <w:szCs w:val="28"/>
          <w:lang w:eastAsia="fr-FR"/>
        </w:rPr>
        <w:t>.</w:t>
      </w:r>
      <w:r w:rsidRPr="00D60AA0">
        <w:rPr>
          <w:rFonts w:eastAsia="Times New Roman" w:cstheme="minorHAnsi"/>
          <w:sz w:val="28"/>
          <w:szCs w:val="28"/>
          <w:lang w:eastAsia="fr-FR"/>
        </w:rPr>
        <w:br/>
        <w:t xml:space="preserve">La leçon passe par le détour de la fiction, </w:t>
      </w:r>
      <w:r w:rsidRPr="00B46E58">
        <w:rPr>
          <w:rFonts w:eastAsia="Times New Roman" w:cstheme="minorHAnsi"/>
          <w:sz w:val="28"/>
          <w:szCs w:val="28"/>
          <w:highlight w:val="yellow"/>
          <w:lang w:eastAsia="fr-FR"/>
        </w:rPr>
        <w:t>de l’imaginaire</w:t>
      </w:r>
      <w:r w:rsidRPr="00D60AA0">
        <w:rPr>
          <w:rFonts w:eastAsia="Times New Roman" w:cstheme="minorHAnsi"/>
          <w:sz w:val="28"/>
          <w:szCs w:val="28"/>
          <w:lang w:eastAsia="fr-FR"/>
        </w:rPr>
        <w:t xml:space="preserve">, de </w:t>
      </w:r>
      <w:r w:rsidRPr="00B46E58">
        <w:rPr>
          <w:rFonts w:eastAsia="Times New Roman" w:cstheme="minorHAnsi"/>
          <w:sz w:val="28"/>
          <w:szCs w:val="28"/>
          <w:highlight w:val="yellow"/>
          <w:lang w:eastAsia="fr-FR"/>
        </w:rPr>
        <w:t>l’invraisemblance</w:t>
      </w:r>
      <w:r w:rsidRPr="00D60AA0">
        <w:rPr>
          <w:rFonts w:eastAsia="Times New Roman" w:cstheme="minorHAnsi"/>
          <w:sz w:val="28"/>
          <w:szCs w:val="28"/>
          <w:lang w:eastAsia="fr-FR"/>
        </w:rPr>
        <w:t xml:space="preserve"> souvent, et notamment du </w:t>
      </w:r>
      <w:r w:rsidRPr="00B46E58">
        <w:rPr>
          <w:rFonts w:eastAsia="Times New Roman" w:cstheme="minorHAnsi"/>
          <w:sz w:val="28"/>
          <w:szCs w:val="28"/>
          <w:highlight w:val="yellow"/>
          <w:lang w:eastAsia="fr-FR"/>
        </w:rPr>
        <w:t>travestissement animal</w:t>
      </w:r>
      <w:r w:rsidRPr="00D60AA0">
        <w:rPr>
          <w:rFonts w:eastAsia="Times New Roman" w:cstheme="minorHAnsi"/>
          <w:sz w:val="28"/>
          <w:szCs w:val="28"/>
          <w:lang w:eastAsia="fr-FR"/>
        </w:rPr>
        <w:t>.</w:t>
      </w:r>
    </w:p>
    <w:p w:rsidR="00FC1829" w:rsidRPr="00D60AA0" w:rsidRDefault="00FC1829">
      <w:pPr>
        <w:rPr>
          <w:rFonts w:cstheme="minorHAnsi"/>
          <w:sz w:val="28"/>
          <w:szCs w:val="28"/>
        </w:rPr>
      </w:pPr>
    </w:p>
    <w:sectPr w:rsidR="00FC1829" w:rsidRPr="00D60AA0" w:rsidSect="00B2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9012D"/>
    <w:rsid w:val="000131FE"/>
    <w:rsid w:val="0069012D"/>
    <w:rsid w:val="00B21788"/>
    <w:rsid w:val="00B46E58"/>
    <w:rsid w:val="00BD7DBC"/>
    <w:rsid w:val="00D60AA0"/>
    <w:rsid w:val="00F62B28"/>
    <w:rsid w:val="00FC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88"/>
  </w:style>
  <w:style w:type="paragraph" w:styleId="Titre1">
    <w:name w:val="heading 1"/>
    <w:basedOn w:val="Normal"/>
    <w:link w:val="Titre1Car"/>
    <w:uiPriority w:val="9"/>
    <w:qFormat/>
    <w:rsid w:val="00D60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60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0AA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0AA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9">
    <w:name w:val="style9"/>
    <w:basedOn w:val="Policepardfaut"/>
    <w:rsid w:val="00D60AA0"/>
  </w:style>
  <w:style w:type="character" w:styleId="lev">
    <w:name w:val="Strong"/>
    <w:basedOn w:val="Policepardfaut"/>
    <w:uiPriority w:val="22"/>
    <w:qFormat/>
    <w:rsid w:val="00D60AA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Schoetter Anne</dc:creator>
  <cp:keywords/>
  <dc:description/>
  <cp:lastModifiedBy>aschoetter</cp:lastModifiedBy>
  <cp:revision>5</cp:revision>
  <dcterms:created xsi:type="dcterms:W3CDTF">2019-01-06T14:07:00Z</dcterms:created>
  <dcterms:modified xsi:type="dcterms:W3CDTF">2019-01-15T11:19:00Z</dcterms:modified>
</cp:coreProperties>
</file>