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E22737">
      <w:r>
        <w:rPr>
          <w:noProof/>
          <w:lang w:eastAsia="fr-FR"/>
        </w:rPr>
        <w:drawing>
          <wp:inline distT="0" distB="0" distL="0" distR="0">
            <wp:extent cx="5698010" cy="8023502"/>
            <wp:effectExtent l="19050" t="0" r="0" b="0"/>
            <wp:docPr id="1" name="Image 0" descr="mate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e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9719" cy="80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37" w:rsidRDefault="00E22737">
      <w:r>
        <w:t>Entoure les objets avec lesquels tu as réussi à transporter l’eau.</w:t>
      </w:r>
    </w:p>
    <w:sectPr w:rsidR="00E22737" w:rsidSect="0025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22737"/>
    <w:rsid w:val="00257E34"/>
    <w:rsid w:val="00C35559"/>
    <w:rsid w:val="00E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2020-06-08T16:21:00Z</dcterms:created>
  <dcterms:modified xsi:type="dcterms:W3CDTF">2020-06-08T20:26:00Z</dcterms:modified>
</cp:coreProperties>
</file>