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C15" w:rsidRPr="00962C15" w:rsidRDefault="00962C15" w:rsidP="00962C15">
      <w:pPr>
        <w:pBdr>
          <w:bottom w:val="single" w:sz="6" w:space="3" w:color="CFD5E4"/>
        </w:pBdr>
        <w:shd w:val="clear" w:color="auto" w:fill="FFFFFF"/>
        <w:spacing w:before="100" w:beforeAutospacing="1" w:after="100" w:afterAutospacing="1"/>
        <w:textAlignment w:val="baseline"/>
        <w:outlineLvl w:val="1"/>
        <w:rPr>
          <w:rFonts w:ascii="Arial" w:hAnsi="Arial" w:cs="Arial"/>
          <w:b/>
          <w:bCs/>
          <w:color w:val="2A2A2A"/>
          <w:sz w:val="36"/>
          <w:szCs w:val="36"/>
          <w:lang w:val="en-US"/>
        </w:rPr>
      </w:pPr>
      <w:r>
        <w:rPr>
          <w:rFonts w:ascii="Arial" w:hAnsi="Arial" w:cs="Arial"/>
          <w:b/>
          <w:bCs/>
          <w:color w:val="2A2A2A"/>
          <w:sz w:val="36"/>
          <w:szCs w:val="36"/>
          <w:lang w:val="en-US"/>
        </w:rPr>
        <w:t>Document 1 – The dark legacy of sex selection</w:t>
      </w:r>
    </w:p>
    <w:p w:rsidR="00962C15" w:rsidRPr="00C41F0C" w:rsidRDefault="00962C15" w:rsidP="00C41F0C">
      <w:pPr>
        <w:spacing w:line="276" w:lineRule="auto"/>
        <w:rPr>
          <w:rFonts w:cs="Arial"/>
          <w:bCs/>
          <w:color w:val="2A2A2A"/>
          <w:lang w:val="en-US"/>
        </w:rPr>
      </w:pPr>
      <w:r w:rsidRPr="00C41F0C">
        <w:rPr>
          <w:rFonts w:cs="Arial"/>
          <w:bCs/>
          <w:color w:val="2A2A2A"/>
          <w:lang w:val="en-US"/>
        </w:rPr>
        <w:t xml:space="preserve">Watch the video on the blog and </w:t>
      </w:r>
      <w:r w:rsidR="00C41F0C" w:rsidRPr="00C41F0C">
        <w:rPr>
          <w:rFonts w:cs="Arial"/>
          <w:bCs/>
          <w:color w:val="2A2A2A"/>
          <w:lang w:val="en-US"/>
        </w:rPr>
        <w:t xml:space="preserve">take notes to </w:t>
      </w:r>
      <w:r w:rsidRPr="00C41F0C">
        <w:rPr>
          <w:rFonts w:cs="Arial"/>
          <w:bCs/>
          <w:color w:val="2A2A2A"/>
          <w:lang w:val="en-US"/>
        </w:rPr>
        <w:t>make sure you can answer the following questions</w:t>
      </w:r>
      <w:r w:rsidR="00C41F0C" w:rsidRPr="00C41F0C">
        <w:rPr>
          <w:rFonts w:cs="Arial"/>
          <w:bCs/>
          <w:color w:val="2A2A2A"/>
          <w:lang w:val="en-US"/>
        </w:rPr>
        <w:t xml:space="preserve"> as precisely as possible</w:t>
      </w:r>
      <w:r w:rsidRPr="00C41F0C">
        <w:rPr>
          <w:rFonts w:cs="Arial"/>
          <w:bCs/>
          <w:color w:val="2A2A2A"/>
          <w:lang w:val="en-US"/>
        </w:rPr>
        <w:t>.</w:t>
      </w:r>
    </w:p>
    <w:p w:rsidR="00962C15" w:rsidRPr="00C41F0C" w:rsidRDefault="00962C15" w:rsidP="00C41F0C">
      <w:pPr>
        <w:spacing w:line="276" w:lineRule="auto"/>
        <w:rPr>
          <w:rFonts w:ascii="Arial" w:hAnsi="Arial" w:cs="Arial"/>
          <w:b/>
          <w:bCs/>
          <w:color w:val="2A2A2A"/>
          <w:lang w:val="en-US"/>
        </w:rPr>
      </w:pPr>
    </w:p>
    <w:p w:rsidR="00C41F0C" w:rsidRDefault="00962C15" w:rsidP="00C41F0C">
      <w:pPr>
        <w:spacing w:line="276" w:lineRule="auto"/>
        <w:rPr>
          <w:rFonts w:ascii="Arial" w:hAnsi="Arial" w:cs="Arial"/>
          <w:b/>
          <w:bCs/>
          <w:color w:val="2A2A2A"/>
          <w:lang w:val="en-US"/>
        </w:rPr>
      </w:pPr>
      <w:r w:rsidRPr="00C41F0C">
        <w:rPr>
          <w:rFonts w:ascii="Arial" w:hAnsi="Arial" w:cs="Arial"/>
          <w:b/>
          <w:bCs/>
          <w:color w:val="2A2A2A"/>
          <w:lang w:val="en-US"/>
        </w:rPr>
        <w:t xml:space="preserve">1/ </w:t>
      </w:r>
      <w:r w:rsidR="00C41F0C" w:rsidRPr="00C41F0C">
        <w:rPr>
          <w:rFonts w:ascii="Arial" w:hAnsi="Arial" w:cs="Arial"/>
          <w:b/>
          <w:bCs/>
          <w:color w:val="2A2A2A"/>
          <w:lang w:val="en-US"/>
        </w:rPr>
        <w:t>Identify</w:t>
      </w:r>
      <w:r w:rsidRPr="00C41F0C">
        <w:rPr>
          <w:rFonts w:ascii="Arial" w:hAnsi="Arial" w:cs="Arial"/>
          <w:b/>
          <w:bCs/>
          <w:color w:val="2A2A2A"/>
          <w:lang w:val="en-US"/>
        </w:rPr>
        <w:t xml:space="preserve"> the issue tackled in the video</w:t>
      </w:r>
      <w:r w:rsidR="00C41F0C" w:rsidRPr="00C41F0C">
        <w:rPr>
          <w:rFonts w:ascii="Arial" w:hAnsi="Arial" w:cs="Arial"/>
          <w:b/>
          <w:bCs/>
          <w:color w:val="2A2A2A"/>
          <w:lang w:val="en-US"/>
        </w:rPr>
        <w:t xml:space="preserve"> and locate it. </w:t>
      </w:r>
      <w:r w:rsidRPr="00C41F0C">
        <w:rPr>
          <w:rFonts w:ascii="Arial" w:hAnsi="Arial" w:cs="Arial"/>
          <w:b/>
          <w:bCs/>
          <w:color w:val="2A2A2A"/>
          <w:lang w:val="en-US"/>
        </w:rPr>
        <w:br/>
        <w:t xml:space="preserve">2/ </w:t>
      </w:r>
      <w:r w:rsidR="00C41F0C" w:rsidRPr="00C41F0C">
        <w:rPr>
          <w:rFonts w:ascii="Arial" w:hAnsi="Arial" w:cs="Arial"/>
          <w:b/>
          <w:bCs/>
          <w:color w:val="2A2A2A"/>
          <w:lang w:val="en-US"/>
        </w:rPr>
        <w:t>Explain</w:t>
      </w:r>
      <w:r w:rsidRPr="00C41F0C">
        <w:rPr>
          <w:rFonts w:ascii="Arial" w:hAnsi="Arial" w:cs="Arial"/>
          <w:b/>
          <w:bCs/>
          <w:color w:val="2A2A2A"/>
          <w:lang w:val="en-US"/>
        </w:rPr>
        <w:t xml:space="preserve"> why this issue takes place?</w:t>
      </w:r>
      <w:r w:rsidRPr="00C41F0C">
        <w:rPr>
          <w:rFonts w:ascii="Arial" w:hAnsi="Arial" w:cs="Arial"/>
          <w:b/>
          <w:bCs/>
          <w:color w:val="2A2A2A"/>
          <w:lang w:val="en-US"/>
        </w:rPr>
        <w:br/>
        <w:t xml:space="preserve">3/ </w:t>
      </w:r>
      <w:r w:rsidR="00C41F0C" w:rsidRPr="00C41F0C">
        <w:rPr>
          <w:rFonts w:ascii="Arial" w:hAnsi="Arial" w:cs="Arial"/>
          <w:b/>
          <w:bCs/>
          <w:color w:val="2A2A2A"/>
          <w:lang w:val="en-US"/>
        </w:rPr>
        <w:t>What happens sometimes when pregnant women get their ultrasounds?</w:t>
      </w:r>
    </w:p>
    <w:p w:rsidR="00C41F0C" w:rsidRDefault="00C41F0C" w:rsidP="00C41F0C">
      <w:pPr>
        <w:spacing w:line="276" w:lineRule="auto"/>
        <w:rPr>
          <w:rFonts w:ascii="Arial" w:hAnsi="Arial" w:cs="Arial"/>
          <w:b/>
          <w:bCs/>
          <w:color w:val="2A2A2A"/>
          <w:sz w:val="36"/>
          <w:szCs w:val="36"/>
          <w:lang w:val="en-US"/>
        </w:rPr>
      </w:pPr>
    </w:p>
    <w:p w:rsidR="00C41F0C" w:rsidRDefault="00C41F0C" w:rsidP="00C41F0C">
      <w:pPr>
        <w:spacing w:line="276" w:lineRule="auto"/>
        <w:rPr>
          <w:rFonts w:ascii="Arial" w:hAnsi="Arial" w:cs="Arial"/>
          <w:b/>
          <w:bCs/>
          <w:color w:val="2A2A2A"/>
          <w:sz w:val="36"/>
          <w:szCs w:val="36"/>
          <w:u w:val="single"/>
          <w:lang w:val="en-US"/>
        </w:rPr>
      </w:pPr>
      <w:r w:rsidRPr="00222A8E">
        <w:rPr>
          <w:rFonts w:ascii="Arial" w:hAnsi="Arial" w:cs="Arial"/>
          <w:b/>
          <w:bCs/>
          <w:color w:val="2A2A2A"/>
          <w:sz w:val="36"/>
          <w:szCs w:val="36"/>
          <w:u w:val="single"/>
          <w:lang w:val="en-US"/>
        </w:rPr>
        <w:t>Toolbox:</w:t>
      </w:r>
    </w:p>
    <w:p w:rsidR="00222A8E" w:rsidRPr="00222A8E" w:rsidRDefault="00222A8E" w:rsidP="00C41F0C">
      <w:pPr>
        <w:spacing w:line="276" w:lineRule="auto"/>
        <w:rPr>
          <w:rFonts w:ascii="Arial" w:hAnsi="Arial" w:cs="Arial"/>
          <w:b/>
          <w:bCs/>
          <w:color w:val="2A2A2A"/>
          <w:sz w:val="36"/>
          <w:szCs w:val="36"/>
          <w:u w:val="single"/>
          <w:lang w:val="en-US"/>
        </w:rPr>
      </w:pPr>
    </w:p>
    <w:p w:rsidR="00C41F0C" w:rsidRPr="00222A8E" w:rsidRDefault="00222A8E" w:rsidP="00C41F0C">
      <w:pPr>
        <w:spacing w:line="276" w:lineRule="auto"/>
        <w:rPr>
          <w:rFonts w:ascii="Arial" w:hAnsi="Arial" w:cs="Arial"/>
          <w:bCs/>
          <w:color w:val="2A2A2A"/>
          <w:lang w:val="en-US"/>
        </w:rPr>
      </w:pPr>
      <w:r w:rsidRPr="00222A8E">
        <w:rPr>
          <w:rFonts w:ascii="Arial" w:hAnsi="Arial" w:cs="Arial"/>
          <w:b/>
          <w:bCs/>
          <w:i/>
          <w:color w:val="2A2A2A"/>
          <w:lang w:val="en-US"/>
        </w:rPr>
        <w:t>g</w:t>
      </w:r>
      <w:r w:rsidR="00C41F0C" w:rsidRPr="00222A8E">
        <w:rPr>
          <w:rFonts w:ascii="Arial" w:hAnsi="Arial" w:cs="Arial"/>
          <w:b/>
          <w:bCs/>
          <w:i/>
          <w:color w:val="2A2A2A"/>
          <w:lang w:val="en-US"/>
        </w:rPr>
        <w:t>ender ratio</w:t>
      </w:r>
      <w:r w:rsidR="00C41F0C" w:rsidRPr="00222A8E">
        <w:rPr>
          <w:rFonts w:ascii="Arial" w:hAnsi="Arial" w:cs="Arial"/>
          <w:bCs/>
          <w:color w:val="2A2A2A"/>
          <w:lang w:val="en-US"/>
        </w:rPr>
        <w:t xml:space="preserve"> = the sex rate</w:t>
      </w:r>
    </w:p>
    <w:p w:rsidR="00C41F0C" w:rsidRPr="00222A8E" w:rsidRDefault="00222A8E" w:rsidP="00C41F0C">
      <w:pPr>
        <w:spacing w:line="276" w:lineRule="auto"/>
        <w:rPr>
          <w:rFonts w:ascii="Arial" w:hAnsi="Arial" w:cs="Arial"/>
          <w:bCs/>
          <w:color w:val="2A2A2A"/>
          <w:lang w:val="en-US"/>
        </w:rPr>
      </w:pPr>
      <w:r w:rsidRPr="00222A8E">
        <w:rPr>
          <w:rFonts w:ascii="Arial" w:hAnsi="Arial" w:cs="Arial"/>
          <w:b/>
          <w:bCs/>
          <w:i/>
          <w:color w:val="2A2A2A"/>
          <w:lang w:val="en-US"/>
        </w:rPr>
        <w:t>t</w:t>
      </w:r>
      <w:r w:rsidR="00C41F0C" w:rsidRPr="00222A8E">
        <w:rPr>
          <w:rFonts w:ascii="Arial" w:hAnsi="Arial" w:cs="Arial"/>
          <w:b/>
          <w:bCs/>
          <w:i/>
          <w:color w:val="2A2A2A"/>
          <w:lang w:val="en-US"/>
        </w:rPr>
        <w:t>o deter someone from + V-ING</w:t>
      </w:r>
      <w:r w:rsidR="00C41F0C" w:rsidRPr="00222A8E">
        <w:rPr>
          <w:rFonts w:ascii="Arial" w:hAnsi="Arial" w:cs="Arial"/>
          <w:bCs/>
          <w:color w:val="2A2A2A"/>
          <w:lang w:val="en-US"/>
        </w:rPr>
        <w:t xml:space="preserve"> = to dissuade someone from + V-ING</w:t>
      </w:r>
    </w:p>
    <w:p w:rsidR="00222A8E" w:rsidRPr="00222A8E" w:rsidRDefault="00222A8E" w:rsidP="00C41F0C">
      <w:pPr>
        <w:spacing w:line="276" w:lineRule="auto"/>
        <w:rPr>
          <w:rFonts w:ascii="Arial" w:hAnsi="Arial" w:cs="Arial"/>
          <w:bCs/>
          <w:color w:val="2A2A2A"/>
          <w:lang w:val="en-US"/>
        </w:rPr>
      </w:pPr>
      <w:r w:rsidRPr="00222A8E">
        <w:rPr>
          <w:rFonts w:ascii="Arial" w:hAnsi="Arial" w:cs="Arial"/>
          <w:b/>
          <w:bCs/>
          <w:i/>
          <w:color w:val="2A2A2A"/>
          <w:lang w:val="en-US"/>
        </w:rPr>
        <w:t>a</w:t>
      </w:r>
      <w:r w:rsidR="00C41F0C" w:rsidRPr="00222A8E">
        <w:rPr>
          <w:rFonts w:ascii="Arial" w:hAnsi="Arial" w:cs="Arial"/>
          <w:b/>
          <w:bCs/>
          <w:i/>
          <w:color w:val="2A2A2A"/>
          <w:lang w:val="en-US"/>
        </w:rPr>
        <w:t xml:space="preserve"> curse</w:t>
      </w:r>
      <w:r w:rsidR="00C41F0C" w:rsidRPr="00222A8E">
        <w:rPr>
          <w:rFonts w:ascii="Arial" w:hAnsi="Arial" w:cs="Arial"/>
          <w:bCs/>
          <w:color w:val="2A2A2A"/>
          <w:lang w:val="en-US"/>
        </w:rPr>
        <w:t xml:space="preserve"> = </w:t>
      </w:r>
      <w:r w:rsidRPr="00222A8E">
        <w:rPr>
          <w:rFonts w:ascii="Arial" w:hAnsi="Arial" w:cs="Arial"/>
          <w:bCs/>
          <w:color w:val="2A2A2A"/>
          <w:lang w:val="en-US"/>
        </w:rPr>
        <w:t>a cause of harm or misery (contrary for blessing)</w:t>
      </w:r>
    </w:p>
    <w:p w:rsidR="00962C15" w:rsidRPr="00C41F0C" w:rsidRDefault="00222A8E" w:rsidP="00C41F0C">
      <w:pPr>
        <w:spacing w:line="276" w:lineRule="auto"/>
        <w:rPr>
          <w:rFonts w:ascii="Arial" w:hAnsi="Arial" w:cs="Arial"/>
          <w:bCs/>
          <w:color w:val="2A2A2A"/>
          <w:sz w:val="36"/>
          <w:szCs w:val="36"/>
          <w:lang w:val="en-US"/>
        </w:rPr>
      </w:pPr>
      <w:r w:rsidRPr="00222A8E">
        <w:rPr>
          <w:rFonts w:ascii="Arial" w:hAnsi="Arial" w:cs="Arial"/>
          <w:b/>
          <w:bCs/>
          <w:i/>
          <w:color w:val="2A2A2A"/>
          <w:lang w:val="en-US"/>
        </w:rPr>
        <w:t>abortion</w:t>
      </w:r>
      <w:r w:rsidRPr="00222A8E">
        <w:rPr>
          <w:rFonts w:ascii="Arial" w:hAnsi="Arial" w:cs="Arial"/>
          <w:bCs/>
          <w:color w:val="2A2A2A"/>
          <w:lang w:val="en-US"/>
        </w:rPr>
        <w:t xml:space="preserve"> = pregnancy termination</w:t>
      </w:r>
      <w:r w:rsidR="00962C15">
        <w:rPr>
          <w:rFonts w:ascii="Arial" w:hAnsi="Arial" w:cs="Arial"/>
          <w:b/>
          <w:bCs/>
          <w:color w:val="2A2A2A"/>
          <w:sz w:val="36"/>
          <w:szCs w:val="36"/>
          <w:lang w:val="en-US"/>
        </w:rPr>
        <w:br w:type="page"/>
      </w:r>
    </w:p>
    <w:p w:rsidR="00962C15" w:rsidRPr="00962C15" w:rsidRDefault="00962C15" w:rsidP="00962C15">
      <w:pPr>
        <w:pBdr>
          <w:bottom w:val="single" w:sz="6" w:space="3" w:color="CFD5E4"/>
        </w:pBdr>
        <w:shd w:val="clear" w:color="auto" w:fill="FFFFFF"/>
        <w:spacing w:before="100" w:beforeAutospacing="1" w:after="100" w:afterAutospacing="1"/>
        <w:textAlignment w:val="baseline"/>
        <w:outlineLvl w:val="1"/>
        <w:rPr>
          <w:rFonts w:ascii="Arial" w:hAnsi="Arial" w:cs="Arial"/>
          <w:b/>
          <w:bCs/>
          <w:color w:val="2A2A2A"/>
          <w:sz w:val="36"/>
          <w:szCs w:val="36"/>
          <w:lang w:val="en-US"/>
        </w:rPr>
      </w:pPr>
      <w:r>
        <w:rPr>
          <w:rFonts w:ascii="Arial" w:hAnsi="Arial" w:cs="Arial"/>
          <w:b/>
          <w:bCs/>
          <w:color w:val="2A2A2A"/>
          <w:sz w:val="36"/>
          <w:szCs w:val="36"/>
          <w:lang w:val="en-US"/>
        </w:rPr>
        <w:lastRenderedPageBreak/>
        <w:t xml:space="preserve">Document 2 - </w:t>
      </w:r>
      <w:r w:rsidRPr="00962C15">
        <w:rPr>
          <w:rFonts w:ascii="Arial" w:hAnsi="Arial" w:cs="Arial"/>
          <w:b/>
          <w:bCs/>
          <w:color w:val="2A2A2A"/>
          <w:sz w:val="36"/>
          <w:szCs w:val="36"/>
          <w:lang w:val="en-US"/>
        </w:rPr>
        <w:t>The major critical arguments</w:t>
      </w:r>
    </w:p>
    <w:p w:rsidR="00962C15" w:rsidRPr="00962C15" w:rsidRDefault="00962C15" w:rsidP="00962C15">
      <w:pPr>
        <w:shd w:val="clear" w:color="auto" w:fill="FFFFFF"/>
        <w:spacing w:beforeAutospacing="1" w:afterAutospacing="1" w:line="408" w:lineRule="atLeast"/>
        <w:ind w:firstLine="708"/>
        <w:jc w:val="both"/>
        <w:textAlignment w:val="baseline"/>
        <w:rPr>
          <w:color w:val="2A2A2A"/>
          <w:lang w:val="en-US"/>
        </w:rPr>
      </w:pPr>
      <w:r w:rsidRPr="00962C15">
        <w:rPr>
          <w:color w:val="2A2A2A"/>
          <w:lang w:val="en-US"/>
        </w:rPr>
        <w:t xml:space="preserve">Many critics who argue against non-medical sex selection do so because they believe that it is a sexist, and therefore wholly unethical, practice. </w:t>
      </w:r>
      <w:r>
        <w:rPr>
          <w:color w:val="2A2A2A"/>
          <w:lang w:val="en-US"/>
        </w:rPr>
        <w:t xml:space="preserve">Biomedical ethics experts </w:t>
      </w:r>
      <w:r w:rsidRPr="00962C15">
        <w:rPr>
          <w:color w:val="2A2A2A"/>
          <w:lang w:val="en-US"/>
        </w:rPr>
        <w:t>Jonathan M. Berkowitz and Jack Snyder argue that non-medical sex selection exemplifies sexism in its purest most blatant form, and that because of this, it has the potential to cause widespread social harm. They believe that, because of the harms that are likely to be caused, legislative authorities are justified in curbing reproductive rights and liberties in this case. This is firstly because wider, more important social goals such as the eradication of sexism and the promotion of gender equality are at risk. Berkowitz and Snyder base their reasoning here upon the belief that male and female children are equally valuable and capable: they believe that social roles ought not be dictated by sex or gender. By encouraging parents to found their decision-making upon socially contingent, stereotypical concepts of sex, gender and gendered social roles, non-medical sex selection promotes and perpetuates sexism. Berkowitz and Snyder also believe that non-medical sex selection directly threatens the psychological welfare and future liberties of the resulting child, and this is their second core reason for rejecting the practice. Non-medical sex selection forces gendered social stereotypes upon children from the moment of their creation. Berkowitz and Snyder believe that there is a significant risk that heightened the levels of parental expectation (to conform to gendered roles), will psychologically harm children who wish to express their sex or gender in an unexpected manner. Berkowitz and Snyder clearly demonstrate that, as a practice that threatens harm to both society and individuals, non-medical sex selection is an ethically inappropriate exercise in parental choice.</w:t>
      </w:r>
    </w:p>
    <w:p w:rsidR="001B7FB8" w:rsidRPr="00C44791" w:rsidRDefault="00962C15" w:rsidP="00962C15">
      <w:pPr>
        <w:jc w:val="right"/>
        <w:rPr>
          <w:lang w:val="en-US"/>
        </w:rPr>
      </w:pPr>
      <w:r w:rsidRPr="00C44791">
        <w:rPr>
          <w:lang w:val="en-US"/>
        </w:rPr>
        <w:t>Adapted from the British Medical Bulletin, Volume 94, Issue 1</w:t>
      </w:r>
    </w:p>
    <w:p w:rsidR="00222A8E" w:rsidRPr="00C44791" w:rsidRDefault="00222A8E" w:rsidP="00962C15">
      <w:pPr>
        <w:jc w:val="right"/>
        <w:rPr>
          <w:lang w:val="en-US"/>
        </w:rPr>
      </w:pPr>
    </w:p>
    <w:p w:rsidR="00222A8E" w:rsidRPr="00C44791" w:rsidRDefault="00222A8E" w:rsidP="00962C15">
      <w:pPr>
        <w:jc w:val="right"/>
        <w:rPr>
          <w:lang w:val="en-US"/>
        </w:rPr>
      </w:pPr>
    </w:p>
    <w:p w:rsidR="00222A8E" w:rsidRPr="00C41F0C" w:rsidRDefault="00222A8E" w:rsidP="00222A8E">
      <w:pPr>
        <w:spacing w:line="276" w:lineRule="auto"/>
        <w:rPr>
          <w:rFonts w:cs="Arial"/>
          <w:bCs/>
          <w:color w:val="2A2A2A"/>
          <w:lang w:val="en-US"/>
        </w:rPr>
      </w:pPr>
      <w:r>
        <w:rPr>
          <w:rFonts w:cs="Arial"/>
          <w:bCs/>
          <w:color w:val="2A2A2A"/>
          <w:lang w:val="en-US"/>
        </w:rPr>
        <w:t>Read the article.</w:t>
      </w:r>
      <w:r w:rsidRPr="00C41F0C">
        <w:rPr>
          <w:rFonts w:cs="Arial"/>
          <w:bCs/>
          <w:color w:val="2A2A2A"/>
          <w:lang w:val="en-US"/>
        </w:rPr>
        <w:t xml:space="preserve"> </w:t>
      </w:r>
      <w:r>
        <w:rPr>
          <w:rFonts w:cs="Arial"/>
          <w:bCs/>
          <w:color w:val="2A2A2A"/>
          <w:lang w:val="en-US"/>
        </w:rPr>
        <w:t>T</w:t>
      </w:r>
      <w:r w:rsidRPr="00C41F0C">
        <w:rPr>
          <w:rFonts w:cs="Arial"/>
          <w:bCs/>
          <w:color w:val="2A2A2A"/>
          <w:lang w:val="en-US"/>
        </w:rPr>
        <w:t>ake notes to make sure you can answer the following questions as precisely as possible.</w:t>
      </w:r>
    </w:p>
    <w:p w:rsidR="00222A8E" w:rsidRPr="00C41F0C" w:rsidRDefault="00222A8E" w:rsidP="00222A8E">
      <w:pPr>
        <w:spacing w:line="276" w:lineRule="auto"/>
        <w:rPr>
          <w:rFonts w:ascii="Arial" w:hAnsi="Arial" w:cs="Arial"/>
          <w:b/>
          <w:bCs/>
          <w:color w:val="2A2A2A"/>
          <w:lang w:val="en-US"/>
        </w:rPr>
      </w:pPr>
    </w:p>
    <w:p w:rsidR="009253C9" w:rsidRDefault="00222A8E" w:rsidP="00222A8E">
      <w:pPr>
        <w:spacing w:line="276" w:lineRule="auto"/>
        <w:rPr>
          <w:rFonts w:ascii="Arial" w:hAnsi="Arial" w:cs="Arial"/>
          <w:b/>
          <w:bCs/>
          <w:color w:val="2A2A2A"/>
          <w:lang w:val="en-US"/>
        </w:rPr>
      </w:pPr>
      <w:r w:rsidRPr="00C41F0C">
        <w:rPr>
          <w:rFonts w:ascii="Arial" w:hAnsi="Arial" w:cs="Arial"/>
          <w:b/>
          <w:bCs/>
          <w:color w:val="2A2A2A"/>
          <w:lang w:val="en-US"/>
        </w:rPr>
        <w:t xml:space="preserve">1/ </w:t>
      </w:r>
      <w:r>
        <w:rPr>
          <w:rFonts w:ascii="Arial" w:hAnsi="Arial" w:cs="Arial"/>
          <w:b/>
          <w:bCs/>
          <w:color w:val="2A2A2A"/>
          <w:lang w:val="en-US"/>
        </w:rPr>
        <w:t xml:space="preserve">Are Berkowitz and Snyder in </w:t>
      </w:r>
      <w:proofErr w:type="spellStart"/>
      <w:r>
        <w:rPr>
          <w:rFonts w:ascii="Arial" w:hAnsi="Arial" w:cs="Arial"/>
          <w:b/>
          <w:bCs/>
          <w:color w:val="2A2A2A"/>
          <w:lang w:val="en-US"/>
        </w:rPr>
        <w:t>favour</w:t>
      </w:r>
      <w:proofErr w:type="spellEnd"/>
      <w:r>
        <w:rPr>
          <w:rFonts w:ascii="Arial" w:hAnsi="Arial" w:cs="Arial"/>
          <w:b/>
          <w:bCs/>
          <w:color w:val="2A2A2A"/>
          <w:lang w:val="en-US"/>
        </w:rPr>
        <w:t xml:space="preserve"> or against non-medical sex selection? Justify their opinion.</w:t>
      </w:r>
      <w:r w:rsidRPr="00C41F0C">
        <w:rPr>
          <w:rFonts w:ascii="Arial" w:hAnsi="Arial" w:cs="Arial"/>
          <w:b/>
          <w:bCs/>
          <w:color w:val="2A2A2A"/>
          <w:lang w:val="en-US"/>
        </w:rPr>
        <w:br/>
        <w:t xml:space="preserve">2/ </w:t>
      </w:r>
      <w:r>
        <w:rPr>
          <w:rFonts w:ascii="Arial" w:hAnsi="Arial" w:cs="Arial"/>
          <w:b/>
          <w:bCs/>
          <w:color w:val="2A2A2A"/>
          <w:lang w:val="en-US"/>
        </w:rPr>
        <w:t xml:space="preserve">Justify their point of view: list the consequences of non-medical sex selection according to </w:t>
      </w:r>
      <w:r w:rsidR="009253C9">
        <w:rPr>
          <w:rFonts w:ascii="Arial" w:hAnsi="Arial" w:cs="Arial"/>
          <w:b/>
          <w:bCs/>
          <w:color w:val="2A2A2A"/>
          <w:lang w:val="en-US"/>
        </w:rPr>
        <w:t>them</w:t>
      </w:r>
      <w:r>
        <w:rPr>
          <w:rFonts w:ascii="Arial" w:hAnsi="Arial" w:cs="Arial"/>
          <w:b/>
          <w:bCs/>
          <w:color w:val="2A2A2A"/>
          <w:lang w:val="en-US"/>
        </w:rPr>
        <w:t>.</w:t>
      </w:r>
    </w:p>
    <w:p w:rsidR="00222A8E" w:rsidRDefault="00222A8E" w:rsidP="00222A8E">
      <w:pPr>
        <w:spacing w:line="276" w:lineRule="auto"/>
        <w:rPr>
          <w:rFonts w:ascii="Arial" w:hAnsi="Arial" w:cs="Arial"/>
          <w:b/>
          <w:bCs/>
          <w:color w:val="2A2A2A"/>
          <w:sz w:val="36"/>
          <w:szCs w:val="36"/>
          <w:lang w:val="en-US"/>
        </w:rPr>
      </w:pPr>
    </w:p>
    <w:p w:rsidR="00222A8E" w:rsidRPr="00222A8E" w:rsidRDefault="00222A8E" w:rsidP="00222A8E">
      <w:pPr>
        <w:spacing w:line="276" w:lineRule="auto"/>
        <w:rPr>
          <w:rFonts w:ascii="Arial" w:hAnsi="Arial" w:cs="Arial"/>
          <w:b/>
          <w:bCs/>
          <w:color w:val="2A2A2A"/>
          <w:sz w:val="36"/>
          <w:szCs w:val="36"/>
          <w:u w:val="single"/>
          <w:lang w:val="en-US"/>
        </w:rPr>
      </w:pPr>
      <w:r w:rsidRPr="00222A8E">
        <w:rPr>
          <w:rFonts w:ascii="Arial" w:hAnsi="Arial" w:cs="Arial"/>
          <w:b/>
          <w:bCs/>
          <w:color w:val="2A2A2A"/>
          <w:sz w:val="36"/>
          <w:szCs w:val="36"/>
          <w:u w:val="single"/>
          <w:lang w:val="en-US"/>
        </w:rPr>
        <w:t>Toolbox:</w:t>
      </w:r>
    </w:p>
    <w:p w:rsidR="00222A8E" w:rsidRDefault="00222A8E" w:rsidP="00222A8E">
      <w:pPr>
        <w:spacing w:line="276" w:lineRule="auto"/>
        <w:rPr>
          <w:rFonts w:ascii="Arial" w:hAnsi="Arial" w:cs="Arial"/>
          <w:b/>
          <w:bCs/>
          <w:color w:val="2A2A2A"/>
          <w:sz w:val="36"/>
          <w:szCs w:val="36"/>
          <w:lang w:val="en-US"/>
        </w:rPr>
      </w:pPr>
    </w:p>
    <w:p w:rsidR="00222A8E" w:rsidRPr="00222A8E" w:rsidRDefault="00222A8E" w:rsidP="00222A8E">
      <w:pPr>
        <w:spacing w:line="276" w:lineRule="auto"/>
        <w:rPr>
          <w:rFonts w:ascii="Arial" w:hAnsi="Arial" w:cs="Arial"/>
          <w:bCs/>
          <w:color w:val="2A2A2A"/>
          <w:lang w:val="en-US"/>
        </w:rPr>
      </w:pPr>
      <w:r w:rsidRPr="00222A8E">
        <w:rPr>
          <w:rFonts w:ascii="Arial" w:hAnsi="Arial" w:cs="Arial"/>
          <w:b/>
          <w:bCs/>
          <w:i/>
          <w:color w:val="2A2A2A"/>
          <w:lang w:val="en-US"/>
        </w:rPr>
        <w:t>gender ratio</w:t>
      </w:r>
      <w:r w:rsidRPr="00222A8E">
        <w:rPr>
          <w:rFonts w:ascii="Arial" w:hAnsi="Arial" w:cs="Arial"/>
          <w:bCs/>
          <w:color w:val="2A2A2A"/>
          <w:lang w:val="en-US"/>
        </w:rPr>
        <w:t xml:space="preserve"> = the sex rate</w:t>
      </w:r>
    </w:p>
    <w:p w:rsidR="00222A8E" w:rsidRPr="00222A8E" w:rsidRDefault="00222A8E" w:rsidP="00222A8E">
      <w:pPr>
        <w:spacing w:line="276" w:lineRule="auto"/>
        <w:rPr>
          <w:rFonts w:ascii="Arial" w:hAnsi="Arial" w:cs="Arial"/>
          <w:bCs/>
          <w:color w:val="2A2A2A"/>
          <w:lang w:val="en-US"/>
        </w:rPr>
      </w:pPr>
      <w:r w:rsidRPr="00222A8E">
        <w:rPr>
          <w:rFonts w:ascii="Arial" w:hAnsi="Arial" w:cs="Arial"/>
          <w:b/>
          <w:bCs/>
          <w:i/>
          <w:color w:val="2A2A2A"/>
          <w:lang w:val="en-US"/>
        </w:rPr>
        <w:t>to deter someone from + V-ING</w:t>
      </w:r>
      <w:r w:rsidRPr="00222A8E">
        <w:rPr>
          <w:rFonts w:ascii="Arial" w:hAnsi="Arial" w:cs="Arial"/>
          <w:bCs/>
          <w:color w:val="2A2A2A"/>
          <w:lang w:val="en-US"/>
        </w:rPr>
        <w:t xml:space="preserve"> = to dissuade someone from + V-ING</w:t>
      </w:r>
    </w:p>
    <w:p w:rsidR="00222A8E" w:rsidRPr="00222A8E" w:rsidRDefault="00222A8E" w:rsidP="00222A8E">
      <w:pPr>
        <w:spacing w:line="276" w:lineRule="auto"/>
        <w:rPr>
          <w:rFonts w:ascii="Arial" w:hAnsi="Arial" w:cs="Arial"/>
          <w:bCs/>
          <w:color w:val="2A2A2A"/>
          <w:lang w:val="en-US"/>
        </w:rPr>
      </w:pPr>
      <w:r w:rsidRPr="00222A8E">
        <w:rPr>
          <w:rFonts w:ascii="Arial" w:hAnsi="Arial" w:cs="Arial"/>
          <w:b/>
          <w:bCs/>
          <w:i/>
          <w:color w:val="2A2A2A"/>
          <w:lang w:val="en-US"/>
        </w:rPr>
        <w:t>a curse</w:t>
      </w:r>
      <w:r w:rsidRPr="00222A8E">
        <w:rPr>
          <w:rFonts w:ascii="Arial" w:hAnsi="Arial" w:cs="Arial"/>
          <w:bCs/>
          <w:color w:val="2A2A2A"/>
          <w:lang w:val="en-US"/>
        </w:rPr>
        <w:t xml:space="preserve"> = a cause of harm or misery (contrary for blessing)</w:t>
      </w:r>
    </w:p>
    <w:p w:rsidR="009253C9" w:rsidRPr="00FD1EF1" w:rsidRDefault="00222A8E" w:rsidP="00222A8E">
      <w:pPr>
        <w:rPr>
          <w:rFonts w:ascii="Arial" w:hAnsi="Arial" w:cs="Arial"/>
          <w:bCs/>
          <w:color w:val="2A2A2A"/>
          <w:lang w:val="en-US"/>
        </w:rPr>
      </w:pPr>
      <w:r w:rsidRPr="00FD1EF1">
        <w:rPr>
          <w:rFonts w:ascii="Arial" w:hAnsi="Arial" w:cs="Arial"/>
          <w:b/>
          <w:bCs/>
          <w:i/>
          <w:color w:val="2A2A2A"/>
          <w:lang w:val="en-US"/>
        </w:rPr>
        <w:t>abortion</w:t>
      </w:r>
      <w:r w:rsidRPr="00FD1EF1">
        <w:rPr>
          <w:rFonts w:ascii="Arial" w:hAnsi="Arial" w:cs="Arial"/>
          <w:bCs/>
          <w:color w:val="2A2A2A"/>
          <w:lang w:val="en-US"/>
        </w:rPr>
        <w:t xml:space="preserve"> = pregnancy termination</w:t>
      </w:r>
    </w:p>
    <w:p w:rsidR="009253C9" w:rsidRPr="00FD1EF1" w:rsidRDefault="009253C9">
      <w:pPr>
        <w:rPr>
          <w:rFonts w:ascii="Arial" w:hAnsi="Arial" w:cs="Arial"/>
          <w:bCs/>
          <w:color w:val="2A2A2A"/>
          <w:lang w:val="en-US"/>
        </w:rPr>
      </w:pPr>
      <w:r w:rsidRPr="00FD1EF1">
        <w:rPr>
          <w:rFonts w:ascii="Arial" w:hAnsi="Arial" w:cs="Arial"/>
          <w:bCs/>
          <w:color w:val="2A2A2A"/>
          <w:lang w:val="en-US"/>
        </w:rPr>
        <w:br w:type="page"/>
      </w:r>
    </w:p>
    <w:p w:rsidR="009253C9" w:rsidRPr="00FD1EF1" w:rsidRDefault="009253C9" w:rsidP="009253C9">
      <w:pPr>
        <w:pBdr>
          <w:bottom w:val="single" w:sz="6" w:space="3" w:color="CFD5E4"/>
        </w:pBdr>
        <w:shd w:val="clear" w:color="auto" w:fill="FFFFFF"/>
        <w:spacing w:before="100" w:beforeAutospacing="1" w:after="100" w:afterAutospacing="1"/>
        <w:textAlignment w:val="baseline"/>
        <w:outlineLvl w:val="1"/>
        <w:rPr>
          <w:rFonts w:ascii="Arial" w:hAnsi="Arial" w:cs="Arial"/>
          <w:b/>
          <w:bCs/>
          <w:color w:val="2A2A2A"/>
          <w:sz w:val="36"/>
          <w:szCs w:val="36"/>
          <w:lang w:val="en-US"/>
        </w:rPr>
      </w:pPr>
      <w:r w:rsidRPr="00FD1EF1">
        <w:rPr>
          <w:rFonts w:ascii="Arial" w:hAnsi="Arial" w:cs="Arial"/>
          <w:b/>
          <w:bCs/>
          <w:color w:val="2A2A2A"/>
          <w:sz w:val="36"/>
          <w:szCs w:val="36"/>
          <w:lang w:val="en-US"/>
        </w:rPr>
        <w:lastRenderedPageBreak/>
        <w:t xml:space="preserve">Document 3 </w:t>
      </w:r>
    </w:p>
    <w:p w:rsidR="00C44791" w:rsidRPr="00FD1EF1" w:rsidRDefault="00C44791" w:rsidP="009253C9">
      <w:pPr>
        <w:rPr>
          <w:lang w:val="en-US"/>
        </w:rPr>
      </w:pPr>
      <w:r w:rsidRPr="00FD1EF1">
        <w:rPr>
          <w:lang w:val="en-US"/>
        </w:rPr>
        <w:t xml:space="preserve">A/ </w:t>
      </w:r>
      <w:r w:rsidR="009253C9">
        <w:fldChar w:fldCharType="begin"/>
      </w:r>
      <w:r w:rsidR="009253C9" w:rsidRPr="00FD1EF1">
        <w:rPr>
          <w:lang w:val="en-US"/>
        </w:rPr>
        <w:instrText xml:space="preserve"> INCLUDEPICTURE "https://www.shecares.com/imgs/0/2/d/915670/gender-selection.png" \* MERGEFORMATINET </w:instrText>
      </w:r>
      <w:r w:rsidR="009253C9">
        <w:fldChar w:fldCharType="separate"/>
      </w:r>
      <w:r w:rsidR="009253C9">
        <w:rPr>
          <w:noProof/>
        </w:rPr>
        <w:drawing>
          <wp:inline distT="0" distB="0" distL="0" distR="0">
            <wp:extent cx="4480746" cy="3223034"/>
            <wp:effectExtent l="0" t="0" r="2540" b="3175"/>
            <wp:docPr id="1" name="Image 1" descr="Gender Selection | SheC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der Selection | SheCares"/>
                    <pic:cNvPicPr>
                      <a:picLocks noChangeAspect="1" noChangeArrowheads="1"/>
                    </pic:cNvPicPr>
                  </pic:nvPicPr>
                  <pic:blipFill rotWithShape="1">
                    <a:blip r:embed="rId4">
                      <a:extLst>
                        <a:ext uri="{28A0092B-C50C-407E-A947-70E740481C1C}">
                          <a14:useLocalDpi xmlns:a14="http://schemas.microsoft.com/office/drawing/2010/main" val="0"/>
                        </a:ext>
                      </a:extLst>
                    </a:blip>
                    <a:srcRect b="5057"/>
                    <a:stretch/>
                  </pic:blipFill>
                  <pic:spPr bwMode="auto">
                    <a:xfrm>
                      <a:off x="0" y="0"/>
                      <a:ext cx="4528622" cy="3257472"/>
                    </a:xfrm>
                    <a:prstGeom prst="rect">
                      <a:avLst/>
                    </a:prstGeom>
                    <a:noFill/>
                    <a:ln>
                      <a:noFill/>
                    </a:ln>
                    <a:extLst>
                      <a:ext uri="{53640926-AAD7-44D8-BBD7-CCE9431645EC}">
                        <a14:shadowObscured xmlns:a14="http://schemas.microsoft.com/office/drawing/2010/main"/>
                      </a:ext>
                    </a:extLst>
                  </pic:spPr>
                </pic:pic>
              </a:graphicData>
            </a:graphic>
          </wp:inline>
        </w:drawing>
      </w:r>
      <w:r w:rsidR="009253C9">
        <w:fldChar w:fldCharType="end"/>
      </w:r>
    </w:p>
    <w:p w:rsidR="00C44791" w:rsidRDefault="00C44791" w:rsidP="00FD1EF1">
      <w:pPr>
        <w:pStyle w:val="NormalWeb"/>
        <w:shd w:val="clear" w:color="auto" w:fill="FFFFFF"/>
        <w:spacing w:before="0" w:beforeAutospacing="0" w:after="0" w:afterAutospacing="0" w:line="409" w:lineRule="atLeast"/>
        <w:jc w:val="center"/>
        <w:textAlignment w:val="baseline"/>
        <w:rPr>
          <w:rFonts w:ascii="Arial" w:hAnsi="Arial" w:cs="Arial"/>
          <w:color w:val="222222"/>
          <w:lang w:val="en-US"/>
        </w:rPr>
      </w:pPr>
      <w:r w:rsidRPr="00FD1EF1">
        <w:rPr>
          <w:lang w:val="en-US"/>
        </w:rPr>
        <w:t xml:space="preserve">B/ </w:t>
      </w:r>
      <w:r w:rsidR="00FD1EF1" w:rsidRPr="00FD1EF1">
        <w:rPr>
          <w:rFonts w:ascii="Arial" w:hAnsi="Arial" w:cs="Arial"/>
          <w:b/>
          <w:bCs/>
          <w:color w:val="222222"/>
          <w:sz w:val="26"/>
          <w:szCs w:val="26"/>
          <w:bdr w:val="none" w:sz="0" w:space="0" w:color="auto" w:frame="1"/>
          <w:lang w:val="en-US"/>
        </w:rPr>
        <w:t>Sex Ratio, Children under 15 Years of Age, by Country</w:t>
      </w:r>
      <w:r w:rsidR="00FD1EF1" w:rsidRPr="00FD1EF1">
        <w:rPr>
          <w:rFonts w:ascii="Arial" w:hAnsi="Arial" w:cs="Arial"/>
          <w:b/>
          <w:bCs/>
          <w:color w:val="222222"/>
          <w:sz w:val="26"/>
          <w:szCs w:val="26"/>
          <w:bdr w:val="none" w:sz="0" w:space="0" w:color="auto" w:frame="1"/>
          <w:lang w:val="en-US"/>
        </w:rPr>
        <w:br/>
      </w:r>
      <w:r w:rsidR="00FD1EF1" w:rsidRPr="00FD1EF1">
        <w:rPr>
          <w:rFonts w:ascii="Arial" w:hAnsi="Arial" w:cs="Arial"/>
          <w:color w:val="222222"/>
          <w:lang w:val="en-US"/>
        </w:rPr>
        <w:t>(CIA World Factbooks)</w:t>
      </w:r>
    </w:p>
    <w:p w:rsidR="00FD1EF1" w:rsidRPr="00FD1EF1" w:rsidRDefault="00FD1EF1" w:rsidP="00FD1EF1">
      <w:pPr>
        <w:pStyle w:val="NormalWeb"/>
        <w:shd w:val="clear" w:color="auto" w:fill="FFFFFF"/>
        <w:spacing w:before="0" w:beforeAutospacing="0" w:after="0" w:afterAutospacing="0" w:line="409" w:lineRule="atLeast"/>
        <w:jc w:val="center"/>
        <w:textAlignment w:val="baseline"/>
        <w:rPr>
          <w:rFonts w:ascii="Arial" w:hAnsi="Arial" w:cs="Arial"/>
          <w:color w:val="222222"/>
          <w:lang w:val="en-US"/>
        </w:rPr>
      </w:pPr>
      <w:r>
        <w:rPr>
          <w:rFonts w:ascii="Arial" w:hAnsi="Arial" w:cs="Arial"/>
          <w:noProof/>
          <w:color w:val="222222"/>
          <w:lang w:val="en-US"/>
        </w:rPr>
        <w:drawing>
          <wp:inline distT="0" distB="0" distL="0" distR="0">
            <wp:extent cx="6642100" cy="3794125"/>
            <wp:effectExtent l="0" t="0" r="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x-selection-chart.jpg"/>
                    <pic:cNvPicPr/>
                  </pic:nvPicPr>
                  <pic:blipFill>
                    <a:blip r:embed="rId5">
                      <a:extLst>
                        <a:ext uri="{28A0092B-C50C-407E-A947-70E740481C1C}">
                          <a14:useLocalDpi xmlns:a14="http://schemas.microsoft.com/office/drawing/2010/main" val="0"/>
                        </a:ext>
                      </a:extLst>
                    </a:blip>
                    <a:stretch>
                      <a:fillRect/>
                    </a:stretch>
                  </pic:blipFill>
                  <pic:spPr>
                    <a:xfrm>
                      <a:off x="0" y="0"/>
                      <a:ext cx="6642100" cy="3794125"/>
                    </a:xfrm>
                    <a:prstGeom prst="rect">
                      <a:avLst/>
                    </a:prstGeom>
                  </pic:spPr>
                </pic:pic>
              </a:graphicData>
            </a:graphic>
          </wp:inline>
        </w:drawing>
      </w:r>
    </w:p>
    <w:p w:rsidR="00C44791" w:rsidRPr="00FD1EF1" w:rsidRDefault="00C44791" w:rsidP="009253C9">
      <w:pPr>
        <w:rPr>
          <w:lang w:val="en-US"/>
        </w:rPr>
      </w:pPr>
    </w:p>
    <w:p w:rsidR="00C44791" w:rsidRPr="00C41F0C" w:rsidRDefault="00C44791" w:rsidP="00C44791">
      <w:pPr>
        <w:spacing w:line="276" w:lineRule="auto"/>
        <w:rPr>
          <w:rFonts w:cs="Arial"/>
          <w:bCs/>
          <w:color w:val="2A2A2A"/>
          <w:lang w:val="en-US"/>
        </w:rPr>
      </w:pPr>
      <w:r>
        <w:rPr>
          <w:rFonts w:cs="Arial"/>
          <w:bCs/>
          <w:color w:val="2A2A2A"/>
          <w:lang w:val="en-US"/>
        </w:rPr>
        <w:t xml:space="preserve">Take a look at the documents above </w:t>
      </w:r>
      <w:r w:rsidRPr="00C41F0C">
        <w:rPr>
          <w:rFonts w:cs="Arial"/>
          <w:bCs/>
          <w:color w:val="2A2A2A"/>
          <w:lang w:val="en-US"/>
        </w:rPr>
        <w:t>and make sure you can answer the following questions as precisely as possible.</w:t>
      </w:r>
    </w:p>
    <w:p w:rsidR="00C44791" w:rsidRPr="00C41F0C" w:rsidRDefault="00C44791" w:rsidP="00C44791">
      <w:pPr>
        <w:spacing w:line="276" w:lineRule="auto"/>
        <w:rPr>
          <w:rFonts w:ascii="Arial" w:hAnsi="Arial" w:cs="Arial"/>
          <w:b/>
          <w:bCs/>
          <w:color w:val="2A2A2A"/>
          <w:lang w:val="en-US"/>
        </w:rPr>
      </w:pPr>
    </w:p>
    <w:p w:rsidR="00C44791" w:rsidRDefault="00C44791" w:rsidP="00C44791">
      <w:pPr>
        <w:spacing w:line="276" w:lineRule="auto"/>
        <w:rPr>
          <w:rFonts w:ascii="Arial" w:hAnsi="Arial" w:cs="Arial"/>
          <w:b/>
          <w:bCs/>
          <w:color w:val="2A2A2A"/>
          <w:lang w:val="en-US"/>
        </w:rPr>
      </w:pPr>
      <w:r w:rsidRPr="00C41F0C">
        <w:rPr>
          <w:rFonts w:ascii="Arial" w:hAnsi="Arial" w:cs="Arial"/>
          <w:b/>
          <w:bCs/>
          <w:color w:val="2A2A2A"/>
          <w:lang w:val="en-US"/>
        </w:rPr>
        <w:t xml:space="preserve">1/ </w:t>
      </w:r>
      <w:r>
        <w:rPr>
          <w:rFonts w:ascii="Arial" w:hAnsi="Arial" w:cs="Arial"/>
          <w:b/>
          <w:bCs/>
          <w:color w:val="2A2A2A"/>
          <w:lang w:val="en-US"/>
        </w:rPr>
        <w:t>What is the nature of these documents?</w:t>
      </w:r>
      <w:r w:rsidRPr="00C41F0C">
        <w:rPr>
          <w:rFonts w:ascii="Arial" w:hAnsi="Arial" w:cs="Arial"/>
          <w:b/>
          <w:bCs/>
          <w:color w:val="2A2A2A"/>
          <w:lang w:val="en-US"/>
        </w:rPr>
        <w:t xml:space="preserve"> </w:t>
      </w:r>
      <w:r w:rsidRPr="00C41F0C">
        <w:rPr>
          <w:rFonts w:ascii="Arial" w:hAnsi="Arial" w:cs="Arial"/>
          <w:b/>
          <w:bCs/>
          <w:color w:val="2A2A2A"/>
          <w:lang w:val="en-US"/>
        </w:rPr>
        <w:br/>
        <w:t xml:space="preserve">2/ </w:t>
      </w:r>
      <w:r>
        <w:rPr>
          <w:rFonts w:ascii="Arial" w:hAnsi="Arial" w:cs="Arial"/>
          <w:b/>
          <w:bCs/>
          <w:color w:val="2A2A2A"/>
          <w:lang w:val="en-US"/>
        </w:rPr>
        <w:t xml:space="preserve">What does each document deal with? </w:t>
      </w:r>
    </w:p>
    <w:p w:rsidR="00222A8E" w:rsidRPr="00FD1EF1" w:rsidRDefault="00C44791" w:rsidP="00FD1EF1">
      <w:pPr>
        <w:spacing w:line="276" w:lineRule="auto"/>
        <w:rPr>
          <w:rFonts w:ascii="Arial" w:hAnsi="Arial" w:cs="Arial"/>
          <w:b/>
          <w:bCs/>
          <w:color w:val="2A2A2A"/>
          <w:lang w:val="en-US"/>
        </w:rPr>
      </w:pPr>
      <w:r>
        <w:rPr>
          <w:rFonts w:ascii="Arial" w:hAnsi="Arial" w:cs="Arial"/>
          <w:b/>
          <w:bCs/>
          <w:color w:val="2A2A2A"/>
          <w:lang w:val="en-US"/>
        </w:rPr>
        <w:t>3/ What whole-new information does Document A reveal about sex selection interventions?</w:t>
      </w:r>
      <w:r w:rsidRPr="00C41F0C">
        <w:rPr>
          <w:rFonts w:ascii="Arial" w:hAnsi="Arial" w:cs="Arial"/>
          <w:b/>
          <w:bCs/>
          <w:color w:val="2A2A2A"/>
          <w:lang w:val="en-US"/>
        </w:rPr>
        <w:br/>
      </w:r>
      <w:r>
        <w:rPr>
          <w:rFonts w:ascii="Arial" w:hAnsi="Arial" w:cs="Arial"/>
          <w:b/>
          <w:bCs/>
          <w:color w:val="2A2A2A"/>
          <w:lang w:val="en-US"/>
        </w:rPr>
        <w:t>4</w:t>
      </w:r>
      <w:r w:rsidRPr="00C41F0C">
        <w:rPr>
          <w:rFonts w:ascii="Arial" w:hAnsi="Arial" w:cs="Arial"/>
          <w:b/>
          <w:bCs/>
          <w:color w:val="2A2A2A"/>
          <w:lang w:val="en-US"/>
        </w:rPr>
        <w:t xml:space="preserve">/ What </w:t>
      </w:r>
      <w:r>
        <w:rPr>
          <w:rFonts w:ascii="Arial" w:hAnsi="Arial" w:cs="Arial"/>
          <w:b/>
          <w:bCs/>
          <w:color w:val="2A2A2A"/>
          <w:lang w:val="en-US"/>
        </w:rPr>
        <w:t>conclusion can you draw from Document B?</w:t>
      </w:r>
      <w:bookmarkStart w:id="0" w:name="_GoBack"/>
      <w:bookmarkEnd w:id="0"/>
    </w:p>
    <w:sectPr w:rsidR="00222A8E" w:rsidRPr="00FD1EF1" w:rsidSect="00962C1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C15"/>
    <w:rsid w:val="000966A6"/>
    <w:rsid w:val="001342AE"/>
    <w:rsid w:val="00222A8E"/>
    <w:rsid w:val="004378AC"/>
    <w:rsid w:val="00450782"/>
    <w:rsid w:val="009253C9"/>
    <w:rsid w:val="00962C15"/>
    <w:rsid w:val="00A055A4"/>
    <w:rsid w:val="00C41F0C"/>
    <w:rsid w:val="00C44791"/>
    <w:rsid w:val="00D825ED"/>
    <w:rsid w:val="00FD1E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A46B120"/>
  <w14:defaultImageDpi w14:val="32767"/>
  <w15:chartTrackingRefBased/>
  <w15:docId w15:val="{81D894E8-BE19-C745-808A-EF0ABC4B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53C9"/>
    <w:rPr>
      <w:rFonts w:ascii="Times New Roman" w:eastAsia="Times New Roman" w:hAnsi="Times New Roman" w:cs="Times New Roman"/>
      <w:lang w:eastAsia="fr-FR"/>
    </w:rPr>
  </w:style>
  <w:style w:type="paragraph" w:styleId="Titre2">
    <w:name w:val="heading 2"/>
    <w:basedOn w:val="Normal"/>
    <w:link w:val="Titre2Car"/>
    <w:uiPriority w:val="9"/>
    <w:qFormat/>
    <w:rsid w:val="00962C15"/>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62C15"/>
    <w:rPr>
      <w:rFonts w:ascii="Times New Roman" w:eastAsia="Times New Roman" w:hAnsi="Times New Roman" w:cs="Times New Roman"/>
      <w:b/>
      <w:bCs/>
      <w:sz w:val="36"/>
      <w:szCs w:val="36"/>
      <w:lang w:eastAsia="fr-FR"/>
    </w:rPr>
  </w:style>
  <w:style w:type="paragraph" w:customStyle="1" w:styleId="chapter-para">
    <w:name w:val="chapter-para"/>
    <w:basedOn w:val="Normal"/>
    <w:rsid w:val="00962C15"/>
    <w:pPr>
      <w:spacing w:before="100" w:beforeAutospacing="1" w:after="100" w:afterAutospacing="1"/>
    </w:pPr>
  </w:style>
  <w:style w:type="character" w:styleId="Lienhypertexte">
    <w:name w:val="Hyperlink"/>
    <w:basedOn w:val="Policepardfaut"/>
    <w:uiPriority w:val="99"/>
    <w:semiHidden/>
    <w:unhideWhenUsed/>
    <w:rsid w:val="00962C15"/>
    <w:rPr>
      <w:color w:val="0000FF"/>
      <w:u w:val="single"/>
    </w:rPr>
  </w:style>
  <w:style w:type="paragraph" w:styleId="NormalWeb">
    <w:name w:val="Normal (Web)"/>
    <w:basedOn w:val="Normal"/>
    <w:uiPriority w:val="99"/>
    <w:unhideWhenUsed/>
    <w:rsid w:val="00FD1E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65838">
      <w:bodyDiv w:val="1"/>
      <w:marLeft w:val="0"/>
      <w:marRight w:val="0"/>
      <w:marTop w:val="0"/>
      <w:marBottom w:val="0"/>
      <w:divBdr>
        <w:top w:val="none" w:sz="0" w:space="0" w:color="auto"/>
        <w:left w:val="none" w:sz="0" w:space="0" w:color="auto"/>
        <w:bottom w:val="none" w:sz="0" w:space="0" w:color="auto"/>
        <w:right w:val="none" w:sz="0" w:space="0" w:color="auto"/>
      </w:divBdr>
    </w:div>
    <w:div w:id="422186319">
      <w:bodyDiv w:val="1"/>
      <w:marLeft w:val="0"/>
      <w:marRight w:val="0"/>
      <w:marTop w:val="0"/>
      <w:marBottom w:val="0"/>
      <w:divBdr>
        <w:top w:val="none" w:sz="0" w:space="0" w:color="auto"/>
        <w:left w:val="none" w:sz="0" w:space="0" w:color="auto"/>
        <w:bottom w:val="none" w:sz="0" w:space="0" w:color="auto"/>
        <w:right w:val="none" w:sz="0" w:space="0" w:color="auto"/>
      </w:divBdr>
    </w:div>
    <w:div w:id="491651122">
      <w:bodyDiv w:val="1"/>
      <w:marLeft w:val="0"/>
      <w:marRight w:val="0"/>
      <w:marTop w:val="0"/>
      <w:marBottom w:val="0"/>
      <w:divBdr>
        <w:top w:val="none" w:sz="0" w:space="0" w:color="auto"/>
        <w:left w:val="none" w:sz="0" w:space="0" w:color="auto"/>
        <w:bottom w:val="none" w:sz="0" w:space="0" w:color="auto"/>
        <w:right w:val="none" w:sz="0" w:space="0" w:color="auto"/>
      </w:divBdr>
    </w:div>
    <w:div w:id="1528637867">
      <w:bodyDiv w:val="1"/>
      <w:marLeft w:val="0"/>
      <w:marRight w:val="0"/>
      <w:marTop w:val="0"/>
      <w:marBottom w:val="0"/>
      <w:divBdr>
        <w:top w:val="none" w:sz="0" w:space="0" w:color="auto"/>
        <w:left w:val="none" w:sz="0" w:space="0" w:color="auto"/>
        <w:bottom w:val="none" w:sz="0" w:space="0" w:color="auto"/>
        <w:right w:val="none" w:sz="0" w:space="0" w:color="auto"/>
      </w:divBdr>
    </w:div>
    <w:div w:id="209978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546</Words>
  <Characters>3004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PHILIPPOT</dc:creator>
  <cp:keywords/>
  <dc:description/>
  <cp:lastModifiedBy>Nicolas PHILIPPOT</cp:lastModifiedBy>
  <cp:revision>3</cp:revision>
  <dcterms:created xsi:type="dcterms:W3CDTF">2020-07-28T18:16:00Z</dcterms:created>
  <dcterms:modified xsi:type="dcterms:W3CDTF">2020-08-02T08:59:00Z</dcterms:modified>
</cp:coreProperties>
</file>