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E39" w:rsidRDefault="00DE3E39" w:rsidP="00DE3E39">
      <w:pPr>
        <w:ind w:left="708" w:firstLine="708"/>
        <w:rPr>
          <w:color w:val="FF0000"/>
          <w:sz w:val="36"/>
          <w:szCs w:val="36"/>
        </w:rPr>
      </w:pPr>
      <w:r w:rsidRPr="00220017">
        <w:rPr>
          <w:color w:val="FF0000"/>
          <w:sz w:val="36"/>
          <w:szCs w:val="36"/>
        </w:rPr>
        <w:t xml:space="preserve">Plan de travail du </w:t>
      </w:r>
      <w:r>
        <w:rPr>
          <w:color w:val="FF0000"/>
          <w:sz w:val="36"/>
          <w:szCs w:val="36"/>
        </w:rPr>
        <w:t xml:space="preserve">Vendredi </w:t>
      </w:r>
      <w:r w:rsidR="00404263">
        <w:rPr>
          <w:color w:val="FF0000"/>
          <w:sz w:val="36"/>
          <w:szCs w:val="36"/>
        </w:rPr>
        <w:t>5 juin</w:t>
      </w:r>
    </w:p>
    <w:p w:rsidR="00DE3E39" w:rsidRDefault="00DE3E39" w:rsidP="00DE3E39">
      <w:pPr>
        <w:rPr>
          <w:color w:val="5B9BD5" w:themeColor="accent1"/>
          <w:sz w:val="32"/>
          <w:szCs w:val="32"/>
        </w:rPr>
      </w:pPr>
      <w:r w:rsidRPr="00BD2107">
        <w:rPr>
          <w:color w:val="5B9BD5" w:themeColor="accent1"/>
          <w:sz w:val="32"/>
          <w:szCs w:val="32"/>
        </w:rPr>
        <w:t>Français</w:t>
      </w:r>
    </w:p>
    <w:p w:rsidR="00DE3E39" w:rsidRPr="00DE3E39" w:rsidRDefault="00DE3E39" w:rsidP="00DE3E39">
      <w:pPr>
        <w:rPr>
          <w:sz w:val="24"/>
          <w:szCs w:val="24"/>
        </w:rPr>
      </w:pPr>
      <w:r w:rsidRPr="00DE3E39">
        <w:rPr>
          <w:sz w:val="24"/>
          <w:szCs w:val="24"/>
        </w:rPr>
        <w:t>Choisis la bonne réponse :</w:t>
      </w:r>
    </w:p>
    <w:p w:rsidR="00845F2A" w:rsidRDefault="00DE3E39">
      <w:r>
        <w:rPr>
          <w:noProof/>
          <w:lang w:eastAsia="fr-FR"/>
        </w:rPr>
        <w:drawing>
          <wp:inline distT="0" distB="0" distL="0" distR="0" wp14:anchorId="46B2BAD1" wp14:editId="3F293674">
            <wp:extent cx="5400675" cy="61722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E39" w:rsidRPr="000135C8" w:rsidRDefault="00DE3E39" w:rsidP="00DE3E39">
      <w:pPr>
        <w:rPr>
          <w:sz w:val="24"/>
          <w:szCs w:val="24"/>
          <w:u w:val="single"/>
        </w:rPr>
      </w:pPr>
      <w:r w:rsidRPr="000135C8">
        <w:rPr>
          <w:sz w:val="24"/>
          <w:szCs w:val="24"/>
          <w:u w:val="single"/>
        </w:rPr>
        <w:t>Dictée :</w:t>
      </w:r>
    </w:p>
    <w:p w:rsidR="00DE3E39" w:rsidRDefault="00DE3E39" w:rsidP="00DE3E39">
      <w:pPr>
        <w:rPr>
          <w:sz w:val="24"/>
          <w:szCs w:val="24"/>
        </w:rPr>
      </w:pPr>
      <w:r>
        <w:rPr>
          <w:sz w:val="24"/>
          <w:szCs w:val="24"/>
        </w:rPr>
        <w:t>Préparer la dictée O6 page 126 du livre de français.</w:t>
      </w:r>
      <w:r w:rsidRPr="00396853">
        <w:rPr>
          <w:sz w:val="24"/>
          <w:szCs w:val="24"/>
        </w:rPr>
        <w:t xml:space="preserve"> </w:t>
      </w:r>
      <w:r>
        <w:rPr>
          <w:sz w:val="24"/>
          <w:szCs w:val="24"/>
        </w:rPr>
        <w:t>Il y a d’abord une liste de mots à savoir écrire (s’entraîner sur l’ardoise ou au brouillon), puis le texte à recopier une fois au brouillon.</w:t>
      </w:r>
      <w:r w:rsidRPr="00983DBF">
        <w:rPr>
          <w:sz w:val="24"/>
          <w:szCs w:val="24"/>
        </w:rPr>
        <w:t xml:space="preserve"> </w:t>
      </w:r>
    </w:p>
    <w:p w:rsidR="00DE3E39" w:rsidRDefault="00DE3E39" w:rsidP="00DE3E39">
      <w:pPr>
        <w:rPr>
          <w:sz w:val="24"/>
          <w:szCs w:val="24"/>
        </w:rPr>
      </w:pPr>
      <w:r>
        <w:rPr>
          <w:sz w:val="24"/>
          <w:szCs w:val="24"/>
        </w:rPr>
        <w:t>Laissez-lui ensuite quelques minutes pour bien relire le texte.</w:t>
      </w:r>
    </w:p>
    <w:p w:rsidR="00DE3E39" w:rsidRDefault="00DE3E39" w:rsidP="00DE3E39">
      <w:pPr>
        <w:rPr>
          <w:sz w:val="24"/>
          <w:szCs w:val="24"/>
        </w:rPr>
      </w:pPr>
      <w:r>
        <w:rPr>
          <w:sz w:val="24"/>
          <w:szCs w:val="24"/>
        </w:rPr>
        <w:t>Vous pouvez ensuite lui dicter, il copie au crayon à papier en sautant des lignes dans le cahier.</w:t>
      </w:r>
    </w:p>
    <w:p w:rsidR="00DE3E39" w:rsidRDefault="00DE3E39" w:rsidP="00DE3E39">
      <w:pPr>
        <w:rPr>
          <w:sz w:val="24"/>
          <w:szCs w:val="24"/>
        </w:rPr>
      </w:pPr>
      <w:r>
        <w:rPr>
          <w:sz w:val="24"/>
          <w:szCs w:val="24"/>
        </w:rPr>
        <w:t>Une fois copiée, laissez-lui un temps pour « aller à la chasse aux fautes ».</w:t>
      </w:r>
    </w:p>
    <w:p w:rsidR="00DE3E39" w:rsidRDefault="00DE3E39" w:rsidP="00DE3E39">
      <w:pPr>
        <w:rPr>
          <w:sz w:val="24"/>
          <w:szCs w:val="24"/>
        </w:rPr>
      </w:pPr>
      <w:r>
        <w:rPr>
          <w:sz w:val="24"/>
          <w:szCs w:val="24"/>
        </w:rPr>
        <w:t>Vous pouvez ensuite souligner les erreurs au crayon et lui demander d’essayer de trouver ses erreurs seul.</w:t>
      </w:r>
    </w:p>
    <w:p w:rsidR="00DE3E39" w:rsidRDefault="00DE3E39" w:rsidP="00DE3E39">
      <w:pPr>
        <w:rPr>
          <w:sz w:val="24"/>
          <w:szCs w:val="24"/>
        </w:rPr>
      </w:pPr>
      <w:r>
        <w:rPr>
          <w:sz w:val="24"/>
          <w:szCs w:val="24"/>
        </w:rPr>
        <w:t>Puis il peut avoir le texte sous les yeux, se corriger au stylo vert (en soulignant les fautes et corrigeant en dessous)</w:t>
      </w:r>
    </w:p>
    <w:p w:rsidR="004F1223" w:rsidRDefault="00DE3E39" w:rsidP="004F1223">
      <w:r w:rsidRPr="00396853">
        <w:rPr>
          <w:highlight w:val="yellow"/>
        </w:rPr>
        <w:lastRenderedPageBreak/>
        <w:t>Vocabulaire :</w:t>
      </w:r>
      <w:r>
        <w:t xml:space="preserve"> </w:t>
      </w:r>
      <w:r w:rsidR="004F1223">
        <w:t>Tu peux réviser les synonymes en regardant la vidéo suivante :</w:t>
      </w:r>
    </w:p>
    <w:p w:rsidR="004F1223" w:rsidRDefault="00FE3C62" w:rsidP="004F1223">
      <w:hyperlink r:id="rId5" w:anchor="containerType=folder&amp;containerSlug=les-fondamentaux-vocabulaire" w:history="1">
        <w:r w:rsidR="004F1223" w:rsidRPr="007E3E1C">
          <w:rPr>
            <w:rStyle w:val="Lienhypertexte"/>
          </w:rPr>
          <w:t>https://www.lumni.fr/video/les-synonymes#containerType=folder&amp;containerSlug=les-fondamentaux-vocabulaire</w:t>
        </w:r>
      </w:hyperlink>
      <w:r w:rsidR="004F1223">
        <w:t xml:space="preserve"> </w:t>
      </w:r>
    </w:p>
    <w:p w:rsidR="004F1223" w:rsidRDefault="004F1223" w:rsidP="00DE3E39">
      <w:r>
        <w:t>Faire les deux exercices suivants dans le cahier :</w:t>
      </w:r>
    </w:p>
    <w:p w:rsidR="00DE3E39" w:rsidRDefault="004F1223">
      <w:r w:rsidRPr="004F1223">
        <w:rPr>
          <w:noProof/>
          <w:lang w:eastAsia="fr-FR"/>
        </w:rPr>
        <w:drawing>
          <wp:inline distT="0" distB="0" distL="0" distR="0">
            <wp:extent cx="6840220" cy="4470307"/>
            <wp:effectExtent l="0" t="0" r="0" b="6985"/>
            <wp:docPr id="2" name="Image 2" descr="C:\Users\Sylvie\Pictures\2020-05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Pictures\2020-05-28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7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23" w:rsidRPr="00BD2107" w:rsidRDefault="004F1223" w:rsidP="004F1223">
      <w:pPr>
        <w:rPr>
          <w:color w:val="5B9BD5" w:themeColor="accent1"/>
          <w:sz w:val="32"/>
          <w:szCs w:val="32"/>
        </w:rPr>
      </w:pPr>
      <w:r w:rsidRPr="00BD2107">
        <w:rPr>
          <w:color w:val="5B9BD5" w:themeColor="accent1"/>
          <w:sz w:val="32"/>
          <w:szCs w:val="32"/>
        </w:rPr>
        <w:t>Mathématiques</w:t>
      </w:r>
    </w:p>
    <w:p w:rsidR="004F1223" w:rsidRDefault="004F1223" w:rsidP="004F1223">
      <w:pPr>
        <w:rPr>
          <w:color w:val="000000" w:themeColor="text1"/>
          <w:sz w:val="24"/>
          <w:szCs w:val="24"/>
        </w:rPr>
      </w:pPr>
      <w:r w:rsidRPr="00C1587C">
        <w:rPr>
          <w:color w:val="000000" w:themeColor="text1"/>
          <w:sz w:val="24"/>
          <w:szCs w:val="24"/>
          <w:highlight w:val="yellow"/>
        </w:rPr>
        <w:t>Calcul mental :</w:t>
      </w:r>
    </w:p>
    <w:p w:rsidR="004F1223" w:rsidRDefault="004F1223" w:rsidP="004F122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Aller 10 minutes sur le site de</w:t>
      </w:r>
    </w:p>
    <w:p w:rsidR="004F1223" w:rsidRDefault="00FE3C62" w:rsidP="004F1223">
      <w:pPr>
        <w:rPr>
          <w:color w:val="000000" w:themeColor="text1"/>
          <w:sz w:val="24"/>
          <w:szCs w:val="24"/>
        </w:rPr>
      </w:pPr>
      <w:hyperlink r:id="rId7" w:history="1">
        <w:r w:rsidR="004F1223" w:rsidRPr="00695FC6">
          <w:rPr>
            <w:rStyle w:val="Lienhypertexte"/>
            <w:sz w:val="24"/>
            <w:szCs w:val="24"/>
          </w:rPr>
          <w:t>https://calculatice.ac-lille.fr/serveur/main.php</w:t>
        </w:r>
      </w:hyperlink>
    </w:p>
    <w:p w:rsidR="004F1223" w:rsidRDefault="004F1223" w:rsidP="004F122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Puis revoir les tables de multiplication, tu peux les réviser sur le site :</w:t>
      </w:r>
    </w:p>
    <w:p w:rsidR="004F1223" w:rsidRDefault="00FE3C62" w:rsidP="004F1223">
      <w:pPr>
        <w:rPr>
          <w:color w:val="000000" w:themeColor="text1"/>
          <w:sz w:val="24"/>
          <w:szCs w:val="24"/>
        </w:rPr>
      </w:pPr>
      <w:hyperlink r:id="rId8" w:history="1">
        <w:r w:rsidR="004F1223" w:rsidRPr="007F4211">
          <w:rPr>
            <w:rStyle w:val="Lienhypertexte"/>
            <w:sz w:val="24"/>
            <w:szCs w:val="24"/>
          </w:rPr>
          <w:t>https://www.logicieleducatif.fr/math/calcul/tablesmultiplication.php</w:t>
        </w:r>
      </w:hyperlink>
      <w:r w:rsidR="004F1223">
        <w:rPr>
          <w:color w:val="000000" w:themeColor="text1"/>
          <w:sz w:val="24"/>
          <w:szCs w:val="24"/>
        </w:rPr>
        <w:t xml:space="preserve"> </w:t>
      </w:r>
    </w:p>
    <w:p w:rsidR="004F1223" w:rsidRDefault="004F1223" w:rsidP="004F122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Pose et effectue ensuite dans le cahier rose les opérations suivantes :</w:t>
      </w:r>
    </w:p>
    <w:p w:rsidR="004F1223" w:rsidRDefault="004F1223">
      <w:r>
        <w:t>5 684 + 1 763 =</w:t>
      </w:r>
    </w:p>
    <w:p w:rsidR="004F1223" w:rsidRDefault="004F1223">
      <w:r>
        <w:t>9 354 – 2571 =</w:t>
      </w:r>
    </w:p>
    <w:p w:rsidR="004F1223" w:rsidRDefault="004F1223">
      <w:r>
        <w:t>286 x 7 =</w:t>
      </w:r>
    </w:p>
    <w:p w:rsidR="004F1223" w:rsidRDefault="004F1223" w:rsidP="004F122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Puis sans les poser, effectue en ligne dans le cahier :</w:t>
      </w:r>
    </w:p>
    <w:p w:rsidR="004F1223" w:rsidRDefault="004F1223">
      <w:r>
        <w:t>145 x 100 =</w:t>
      </w:r>
    </w:p>
    <w:p w:rsidR="004F1223" w:rsidRDefault="004F1223">
      <w:r>
        <w:t>20 x 300 =</w:t>
      </w:r>
    </w:p>
    <w:p w:rsidR="004F1223" w:rsidRDefault="004F1223">
      <w:r>
        <w:t>50 x 40 =</w:t>
      </w:r>
    </w:p>
    <w:p w:rsidR="004F1223" w:rsidRDefault="004F1223" w:rsidP="004F1223">
      <w:pPr>
        <w:rPr>
          <w:color w:val="000000" w:themeColor="text1"/>
          <w:sz w:val="24"/>
          <w:szCs w:val="24"/>
          <w:u w:val="single"/>
        </w:rPr>
      </w:pPr>
    </w:p>
    <w:p w:rsidR="004F1223" w:rsidRPr="004F1223" w:rsidRDefault="004F1223" w:rsidP="004F1223">
      <w:pPr>
        <w:rPr>
          <w:color w:val="000000" w:themeColor="text1"/>
          <w:sz w:val="24"/>
          <w:szCs w:val="24"/>
          <w:u w:val="single"/>
        </w:rPr>
      </w:pPr>
      <w:r w:rsidRPr="004F1223">
        <w:rPr>
          <w:color w:val="000000" w:themeColor="text1"/>
          <w:sz w:val="24"/>
          <w:szCs w:val="24"/>
          <w:u w:val="single"/>
        </w:rPr>
        <w:lastRenderedPageBreak/>
        <w:t>Problèmes :</w:t>
      </w:r>
    </w:p>
    <w:p w:rsidR="004F1223" w:rsidRDefault="004F1223" w:rsidP="004F1223">
      <w:pPr>
        <w:rPr>
          <w:color w:val="000000" w:themeColor="text1"/>
          <w:sz w:val="24"/>
          <w:szCs w:val="24"/>
        </w:rPr>
      </w:pPr>
      <w:r w:rsidRPr="004F1223">
        <w:rPr>
          <w:color w:val="000000" w:themeColor="text1"/>
          <w:sz w:val="24"/>
          <w:szCs w:val="24"/>
        </w:rPr>
        <w:t>Fais le problèm</w:t>
      </w:r>
      <w:r>
        <w:rPr>
          <w:color w:val="000000" w:themeColor="text1"/>
          <w:sz w:val="24"/>
          <w:szCs w:val="24"/>
        </w:rPr>
        <w:t xml:space="preserve">e </w:t>
      </w:r>
      <w:r w:rsidR="00FE3C62">
        <w:rPr>
          <w:color w:val="000000" w:themeColor="text1"/>
          <w:sz w:val="24"/>
          <w:szCs w:val="24"/>
        </w:rPr>
        <w:t>7</w:t>
      </w:r>
      <w:bookmarkStart w:id="0" w:name="_GoBack"/>
      <w:bookmarkEnd w:id="0"/>
      <w:r>
        <w:rPr>
          <w:color w:val="000000" w:themeColor="text1"/>
          <w:sz w:val="24"/>
          <w:szCs w:val="24"/>
        </w:rPr>
        <w:t xml:space="preserve"> page 49 dans le cahier</w:t>
      </w:r>
      <w:r w:rsidRPr="004F1223">
        <w:rPr>
          <w:color w:val="000000" w:themeColor="text1"/>
          <w:sz w:val="24"/>
          <w:szCs w:val="24"/>
        </w:rPr>
        <w:t>.</w:t>
      </w:r>
    </w:p>
    <w:p w:rsidR="004F1223" w:rsidRDefault="004F1223" w:rsidP="004F1223">
      <w:pPr>
        <w:rPr>
          <w:color w:val="5B9BD5" w:themeColor="accent1"/>
          <w:sz w:val="32"/>
          <w:szCs w:val="32"/>
        </w:rPr>
      </w:pPr>
      <w:r w:rsidRPr="004F1223">
        <w:rPr>
          <w:color w:val="5B9BD5" w:themeColor="accent1"/>
          <w:sz w:val="32"/>
          <w:szCs w:val="32"/>
        </w:rPr>
        <w:t>Sciences</w:t>
      </w:r>
    </w:p>
    <w:p w:rsidR="00AD0B91" w:rsidRPr="00AD0B91" w:rsidRDefault="00AD0B91" w:rsidP="004F1223">
      <w:pPr>
        <w:rPr>
          <w:sz w:val="24"/>
          <w:szCs w:val="24"/>
        </w:rPr>
      </w:pPr>
      <w:r w:rsidRPr="00AD0B91">
        <w:rPr>
          <w:sz w:val="24"/>
          <w:szCs w:val="24"/>
        </w:rPr>
        <w:t>Lis ce document puis réponds aux questions qui se trouvent en bas :</w:t>
      </w:r>
    </w:p>
    <w:p w:rsidR="00AD0B91" w:rsidRDefault="00AD0B91" w:rsidP="004F1223">
      <w:pPr>
        <w:rPr>
          <w:color w:val="5B9BD5" w:themeColor="accent1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2B10C3D7" wp14:editId="159B47FD">
            <wp:extent cx="7019925" cy="488569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9917" cy="489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223" w:rsidRPr="004F1223" w:rsidRDefault="004F1223" w:rsidP="004F1223">
      <w:pPr>
        <w:rPr>
          <w:color w:val="5B9BD5" w:themeColor="accent1"/>
          <w:sz w:val="32"/>
          <w:szCs w:val="32"/>
        </w:rPr>
      </w:pPr>
    </w:p>
    <w:p w:rsidR="004F1223" w:rsidRDefault="004F1223"/>
    <w:p w:rsidR="004F1223" w:rsidRDefault="004F1223"/>
    <w:sectPr w:rsidR="004F1223" w:rsidSect="00710A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E39"/>
    <w:rsid w:val="00404263"/>
    <w:rsid w:val="004F1223"/>
    <w:rsid w:val="00710A58"/>
    <w:rsid w:val="00845F2A"/>
    <w:rsid w:val="00AD0B91"/>
    <w:rsid w:val="00DE3E39"/>
    <w:rsid w:val="00FE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57B9A-7C70-4B72-A462-D58E5829B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3E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F12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math/calcul/tablesmultiplication.ph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alculatice.ac-lille.fr/serveur/main.ph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www.lumni.fr/video/les-synonymes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2</cp:revision>
  <dcterms:created xsi:type="dcterms:W3CDTF">2020-05-29T13:07:00Z</dcterms:created>
  <dcterms:modified xsi:type="dcterms:W3CDTF">2020-05-29T13:07:00Z</dcterms:modified>
</cp:coreProperties>
</file>