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1579" w:rsidRDefault="00C11579" w:rsidP="00C11579">
      <w:pPr>
        <w:rPr>
          <w:color w:val="FF0000"/>
          <w:sz w:val="36"/>
          <w:szCs w:val="36"/>
        </w:rPr>
      </w:pPr>
      <w:r w:rsidRPr="00220017">
        <w:rPr>
          <w:color w:val="FF0000"/>
          <w:sz w:val="36"/>
          <w:szCs w:val="36"/>
        </w:rPr>
        <w:t xml:space="preserve">Plan de travail du </w:t>
      </w:r>
      <w:r>
        <w:rPr>
          <w:color w:val="FF0000"/>
          <w:sz w:val="36"/>
          <w:szCs w:val="36"/>
        </w:rPr>
        <w:t xml:space="preserve">Mardi </w:t>
      </w:r>
      <w:r>
        <w:rPr>
          <w:color w:val="FF0000"/>
          <w:sz w:val="36"/>
          <w:szCs w:val="36"/>
        </w:rPr>
        <w:t>9</w:t>
      </w:r>
      <w:r>
        <w:rPr>
          <w:color w:val="FF0000"/>
          <w:sz w:val="36"/>
          <w:szCs w:val="36"/>
        </w:rPr>
        <w:t xml:space="preserve"> juin</w:t>
      </w:r>
    </w:p>
    <w:p w:rsidR="00C11579" w:rsidRPr="00BD2107" w:rsidRDefault="00C11579" w:rsidP="00C11579">
      <w:pPr>
        <w:rPr>
          <w:color w:val="5B9BD5" w:themeColor="accent1"/>
          <w:sz w:val="32"/>
          <w:szCs w:val="32"/>
        </w:rPr>
      </w:pPr>
      <w:r w:rsidRPr="00BD2107">
        <w:rPr>
          <w:color w:val="5B9BD5" w:themeColor="accent1"/>
          <w:sz w:val="32"/>
          <w:szCs w:val="32"/>
        </w:rPr>
        <w:t>Français</w:t>
      </w:r>
    </w:p>
    <w:p w:rsidR="00C11579" w:rsidRDefault="00C11579" w:rsidP="00C11579">
      <w:pPr>
        <w:rPr>
          <w:sz w:val="24"/>
          <w:szCs w:val="24"/>
          <w:u w:val="single"/>
        </w:rPr>
      </w:pPr>
      <w:r w:rsidRPr="00373ABE">
        <w:rPr>
          <w:sz w:val="24"/>
          <w:szCs w:val="24"/>
          <w:highlight w:val="yellow"/>
          <w:u w:val="single"/>
        </w:rPr>
        <w:t>Dictée :</w:t>
      </w:r>
      <w:r>
        <w:rPr>
          <w:sz w:val="24"/>
          <w:szCs w:val="24"/>
          <w:u w:val="single"/>
        </w:rPr>
        <w:t xml:space="preserve"> </w:t>
      </w:r>
    </w:p>
    <w:p w:rsidR="00C11579" w:rsidRDefault="00C11579" w:rsidP="00C11579">
      <w:pPr>
        <w:rPr>
          <w:sz w:val="24"/>
          <w:szCs w:val="24"/>
        </w:rPr>
      </w:pPr>
      <w:r>
        <w:rPr>
          <w:sz w:val="24"/>
          <w:szCs w:val="24"/>
        </w:rPr>
        <w:t>Préparer la dictée O7</w:t>
      </w:r>
      <w:r>
        <w:rPr>
          <w:sz w:val="24"/>
          <w:szCs w:val="24"/>
        </w:rPr>
        <w:t xml:space="preserve"> page 126 du livre de français.</w:t>
      </w:r>
      <w:r w:rsidRPr="00396853">
        <w:rPr>
          <w:sz w:val="24"/>
          <w:szCs w:val="24"/>
        </w:rPr>
        <w:t xml:space="preserve"> </w:t>
      </w:r>
      <w:r>
        <w:rPr>
          <w:sz w:val="24"/>
          <w:szCs w:val="24"/>
        </w:rPr>
        <w:t>Il y a d’abord une liste de mots à savoir écrire (s’entraîner sur l’ardoise ou au brouillon), puis le texte à recopier une fois au brouillon.</w:t>
      </w:r>
      <w:r w:rsidRPr="00983DBF">
        <w:rPr>
          <w:sz w:val="24"/>
          <w:szCs w:val="24"/>
        </w:rPr>
        <w:t xml:space="preserve"> </w:t>
      </w:r>
    </w:p>
    <w:p w:rsidR="00C11579" w:rsidRDefault="00C11579" w:rsidP="00C11579">
      <w:pPr>
        <w:rPr>
          <w:sz w:val="24"/>
          <w:szCs w:val="24"/>
        </w:rPr>
      </w:pPr>
      <w:r>
        <w:rPr>
          <w:sz w:val="24"/>
          <w:szCs w:val="24"/>
        </w:rPr>
        <w:t>Laissez-lui ensuite quelques minutes pour bien relire le texte.</w:t>
      </w:r>
    </w:p>
    <w:p w:rsidR="00C11579" w:rsidRDefault="00C11579" w:rsidP="00C11579">
      <w:pPr>
        <w:rPr>
          <w:sz w:val="24"/>
          <w:szCs w:val="24"/>
        </w:rPr>
      </w:pPr>
      <w:r>
        <w:rPr>
          <w:sz w:val="24"/>
          <w:szCs w:val="24"/>
        </w:rPr>
        <w:t>Vous pouvez ensuite lui dicter, il copie au crayon à papier en sautant des lignes dans le cahier. Une fois copiée, laissez-lui un temps pour « aller à la chasse aux fautes ». Vous pouvez ensuite souligner les erreurs au crayon et lui demander d’essayer de trouver ses erreurs seul.</w:t>
      </w:r>
    </w:p>
    <w:p w:rsidR="00C11579" w:rsidRDefault="00C11579" w:rsidP="00C11579">
      <w:pPr>
        <w:rPr>
          <w:sz w:val="24"/>
          <w:szCs w:val="24"/>
        </w:rPr>
      </w:pPr>
      <w:r>
        <w:rPr>
          <w:sz w:val="24"/>
          <w:szCs w:val="24"/>
        </w:rPr>
        <w:t>Puis il peut avoir le texte sous les yeux, se corriger au stylo vert (en soulignant les fautes et corrigeant en dessous).</w:t>
      </w:r>
    </w:p>
    <w:p w:rsidR="00C11579" w:rsidRDefault="00C11579" w:rsidP="00C11579">
      <w:pPr>
        <w:rPr>
          <w:sz w:val="24"/>
          <w:szCs w:val="24"/>
          <w:u w:val="single"/>
        </w:rPr>
      </w:pPr>
      <w:r w:rsidRPr="00851521">
        <w:rPr>
          <w:sz w:val="24"/>
          <w:szCs w:val="24"/>
          <w:highlight w:val="yellow"/>
          <w:u w:val="single"/>
        </w:rPr>
        <w:t>Grammaire</w:t>
      </w:r>
    </w:p>
    <w:p w:rsidR="00626D53" w:rsidRDefault="00626D53" w:rsidP="00C11579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Révision :</w:t>
      </w:r>
    </w:p>
    <w:p w:rsidR="00626D53" w:rsidRDefault="00626D53" w:rsidP="00C11579">
      <w:pPr>
        <w:rPr>
          <w:sz w:val="24"/>
          <w:szCs w:val="24"/>
          <w:u w:val="single"/>
        </w:rPr>
      </w:pPr>
      <w:r w:rsidRPr="009D3E45">
        <w:rPr>
          <w:noProof/>
          <w:sz w:val="24"/>
          <w:szCs w:val="24"/>
          <w:lang w:eastAsia="fr-FR"/>
        </w:rPr>
        <w:drawing>
          <wp:inline distT="0" distB="0" distL="0" distR="0" wp14:anchorId="47E9BC18" wp14:editId="6CE1ADEC">
            <wp:extent cx="2943225" cy="2584296"/>
            <wp:effectExtent l="0" t="0" r="0" b="6985"/>
            <wp:docPr id="4" name="Image 4" descr="C:\Users\Sylvie\Documents\w plan travail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lvie\Documents\w plan travail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225" cy="259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29F">
        <w:rPr>
          <w:noProof/>
          <w:sz w:val="24"/>
          <w:szCs w:val="24"/>
          <w:lang w:eastAsia="fr-FR"/>
        </w:rPr>
        <w:drawing>
          <wp:inline distT="0" distB="0" distL="0" distR="0" wp14:anchorId="3B251F61" wp14:editId="1A31A688">
            <wp:extent cx="3144520" cy="2450275"/>
            <wp:effectExtent l="0" t="0" r="0" b="7620"/>
            <wp:docPr id="2" name="Image 2" descr="C:\Users\Sylvie\Pictures\2020-05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lvie\Pictures\2020-05-03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893" cy="2453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450" w:rsidRPr="0009540A" w:rsidRDefault="005B7450" w:rsidP="005B7450">
      <w:pPr>
        <w:rPr>
          <w:color w:val="5B9BD5" w:themeColor="accent1"/>
          <w:sz w:val="24"/>
          <w:szCs w:val="24"/>
          <w:u w:val="single"/>
        </w:rPr>
      </w:pPr>
      <w:r w:rsidRPr="005B7450">
        <w:rPr>
          <w:color w:val="C00000"/>
          <w:sz w:val="24"/>
          <w:szCs w:val="24"/>
          <w:u w:val="single"/>
        </w:rPr>
        <w:t xml:space="preserve">Exercice de révision : </w:t>
      </w:r>
      <w:r w:rsidRPr="0009540A">
        <w:rPr>
          <w:color w:val="5B9BD5" w:themeColor="accent1"/>
          <w:sz w:val="24"/>
          <w:szCs w:val="24"/>
          <w:u w:val="single"/>
        </w:rPr>
        <w:t>Souligne en vert les Compléments d’objets directs, et en bleu les compléments d’objets indirects :</w:t>
      </w:r>
    </w:p>
    <w:p w:rsidR="005B7450" w:rsidRPr="0009540A" w:rsidRDefault="005B7450" w:rsidP="005B7450">
      <w:pPr>
        <w:rPr>
          <w:color w:val="5B9BD5" w:themeColor="accent1"/>
          <w:sz w:val="24"/>
          <w:szCs w:val="24"/>
        </w:rPr>
      </w:pPr>
      <w:r w:rsidRPr="0009540A">
        <w:rPr>
          <w:color w:val="5B9BD5" w:themeColor="accent1"/>
          <w:sz w:val="24"/>
          <w:szCs w:val="24"/>
        </w:rPr>
        <w:t>Le chat mange du poisson. Sophie parle à sa maman. Les deux enfants regardent un dessin animé sur le canapé. J’ai confié un secret à mon frère. Depuis ce matin, il ne cesse de neiger. Kim console sa petite sœur.</w:t>
      </w:r>
    </w:p>
    <w:p w:rsidR="005B7450" w:rsidRDefault="005B7450" w:rsidP="005B7450">
      <w:pPr>
        <w:rPr>
          <w:sz w:val="24"/>
          <w:szCs w:val="24"/>
        </w:rPr>
      </w:pPr>
      <w:r w:rsidRPr="0030205C">
        <w:rPr>
          <w:sz w:val="24"/>
          <w:szCs w:val="24"/>
        </w:rPr>
        <w:t>Aujourd’hui nous allons</w:t>
      </w:r>
      <w:r>
        <w:rPr>
          <w:sz w:val="24"/>
          <w:szCs w:val="24"/>
        </w:rPr>
        <w:t xml:space="preserve"> re</w:t>
      </w:r>
      <w:r w:rsidRPr="0030205C">
        <w:rPr>
          <w:sz w:val="24"/>
          <w:szCs w:val="24"/>
        </w:rPr>
        <w:t>voir d’</w:t>
      </w:r>
      <w:r>
        <w:rPr>
          <w:sz w:val="24"/>
          <w:szCs w:val="24"/>
        </w:rPr>
        <w:t>a</w:t>
      </w:r>
      <w:bookmarkStart w:id="0" w:name="_GoBack"/>
      <w:bookmarkEnd w:id="0"/>
      <w:r>
        <w:rPr>
          <w:sz w:val="24"/>
          <w:szCs w:val="24"/>
        </w:rPr>
        <w:t>utres compléments, les compléments circonstanciels qui servent à donner des précisions sur l’action. Ces compléments peuvent être supprimés ou déplacés. Il y en a 3:</w:t>
      </w:r>
    </w:p>
    <w:p w:rsidR="005B7450" w:rsidRDefault="005B7450" w:rsidP="005B7450">
      <w:pPr>
        <w:rPr>
          <w:sz w:val="24"/>
          <w:szCs w:val="24"/>
        </w:rPr>
      </w:pPr>
      <w:r>
        <w:rPr>
          <w:sz w:val="24"/>
          <w:szCs w:val="24"/>
        </w:rPr>
        <w:t>Le complément circonstanciel de lieu qui donne des indications sur l’endroit où se déroule l’action du verbe.</w:t>
      </w:r>
    </w:p>
    <w:p w:rsidR="005B7450" w:rsidRDefault="005B7450" w:rsidP="005B7450">
      <w:pPr>
        <w:rPr>
          <w:sz w:val="24"/>
          <w:szCs w:val="24"/>
        </w:rPr>
      </w:pPr>
      <w:r>
        <w:rPr>
          <w:sz w:val="24"/>
          <w:szCs w:val="24"/>
        </w:rPr>
        <w:t>Le complément circonstanciel de temps qui donne des indications sur le moment où se déroule l’action.</w:t>
      </w:r>
    </w:p>
    <w:p w:rsidR="005B7450" w:rsidRDefault="005B7450" w:rsidP="005B7450">
      <w:pPr>
        <w:rPr>
          <w:sz w:val="24"/>
          <w:szCs w:val="24"/>
        </w:rPr>
      </w:pPr>
      <w:r>
        <w:rPr>
          <w:sz w:val="24"/>
          <w:szCs w:val="24"/>
        </w:rPr>
        <w:t>Et Le complément circonstanciel de manière qui donne des indications sur la manière dont se déroule l’action.</w:t>
      </w:r>
    </w:p>
    <w:p w:rsidR="005B7450" w:rsidRDefault="005B7450" w:rsidP="00C11579">
      <w:pPr>
        <w:rPr>
          <w:sz w:val="24"/>
          <w:szCs w:val="24"/>
          <w:u w:val="single"/>
        </w:rPr>
      </w:pPr>
    </w:p>
    <w:p w:rsidR="00626D53" w:rsidRDefault="00626D53" w:rsidP="00626D53">
      <w:pPr>
        <w:rPr>
          <w:sz w:val="24"/>
          <w:szCs w:val="24"/>
        </w:rPr>
      </w:pPr>
      <w:r>
        <w:rPr>
          <w:sz w:val="24"/>
          <w:szCs w:val="24"/>
        </w:rPr>
        <w:t>Tu peux aussi regarder la vidéo </w:t>
      </w:r>
      <w:proofErr w:type="gramStart"/>
      <w:r>
        <w:rPr>
          <w:sz w:val="24"/>
          <w:szCs w:val="24"/>
        </w:rPr>
        <w:t xml:space="preserve">:  </w:t>
      </w:r>
      <w:proofErr w:type="gramEnd"/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HYPERLINK "</w:instrText>
      </w:r>
      <w:r w:rsidRPr="00587A7B">
        <w:rPr>
          <w:sz w:val="24"/>
          <w:szCs w:val="24"/>
        </w:rPr>
        <w:instrText>https://www.youtube.com/watch?v=Y5Gh50-nLCs</w:instrText>
      </w:r>
      <w:r>
        <w:rPr>
          <w:sz w:val="24"/>
          <w:szCs w:val="24"/>
        </w:rPr>
        <w:instrText xml:space="preserve">" </w:instrText>
      </w:r>
      <w:r>
        <w:rPr>
          <w:sz w:val="24"/>
          <w:szCs w:val="24"/>
        </w:rPr>
        <w:fldChar w:fldCharType="separate"/>
      </w:r>
      <w:r w:rsidRPr="00B743B5">
        <w:rPr>
          <w:rStyle w:val="Lienhypertexte"/>
          <w:sz w:val="24"/>
          <w:szCs w:val="24"/>
        </w:rPr>
        <w:t>https://www.youtube.com/watch?v=Y5Gh50-nLCs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</w:t>
      </w:r>
    </w:p>
    <w:p w:rsidR="00626D53" w:rsidRPr="00587A7B" w:rsidRDefault="00626D53" w:rsidP="00626D53">
      <w:pPr>
        <w:rPr>
          <w:sz w:val="24"/>
          <w:szCs w:val="24"/>
        </w:rPr>
      </w:pPr>
    </w:p>
    <w:p w:rsidR="00845F2A" w:rsidRDefault="00626D53">
      <w:r>
        <w:rPr>
          <w:noProof/>
          <w:lang w:eastAsia="fr-FR"/>
        </w:rPr>
        <w:lastRenderedPageBreak/>
        <w:drawing>
          <wp:inline distT="0" distB="0" distL="0" distR="0" wp14:anchorId="69FF5C88" wp14:editId="048DAC32">
            <wp:extent cx="4895850" cy="3671887"/>
            <wp:effectExtent l="0" t="0" r="0" b="5080"/>
            <wp:docPr id="1" name="Image 1" descr="https://primairepev.files.wordpress.com/2014/05/20140512-21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imairepev.files.wordpress.com/2014/05/20140512-21112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484" cy="367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D53" w:rsidRDefault="00626D53" w:rsidP="00626D53">
      <w:r>
        <w:t>Tu peux ensuite faire les exercices suivants :( ceux qui avaient l’habitude du parcours A ne font que le premier exercice)</w:t>
      </w:r>
    </w:p>
    <w:p w:rsidR="00626D53" w:rsidRDefault="00DA48F8">
      <w:r w:rsidRPr="00A96F00">
        <w:rPr>
          <w:color w:val="FF0000"/>
        </w:rPr>
        <w:t xml:space="preserve">Exercice 1 : </w:t>
      </w:r>
      <w:r>
        <w:t>Souligne les compléments et précise en dessous si ce sont des CC de lieu, CC de temps ou CC</w:t>
      </w:r>
      <w:r w:rsidR="00334700">
        <w:t xml:space="preserve"> </w:t>
      </w:r>
      <w:r>
        <w:t>de manière :</w:t>
      </w:r>
    </w:p>
    <w:p w:rsidR="00DA48F8" w:rsidRDefault="00DA48F8">
      <w:r>
        <w:t>Depuis hier, Sophie  dort dans sa chambre. Tous les matins, les oiseaux chantent dehors. Lucie écoute attentivement les explications</w:t>
      </w:r>
      <w:r w:rsidR="00A96F00">
        <w:t>.</w:t>
      </w:r>
    </w:p>
    <w:p w:rsidR="00DA48F8" w:rsidRDefault="00DA48F8">
      <w:r w:rsidRPr="00A96F00">
        <w:rPr>
          <w:color w:val="FF0000"/>
        </w:rPr>
        <w:t xml:space="preserve">Exercice 2 : </w:t>
      </w:r>
      <w:r>
        <w:t>Même consigne :</w:t>
      </w:r>
    </w:p>
    <w:p w:rsidR="00DA48F8" w:rsidRDefault="00DA48F8">
      <w:r>
        <w:t xml:space="preserve">Souvent, il conduit lentement. Nous </w:t>
      </w:r>
      <w:r w:rsidR="00334700">
        <w:t>travaillons en silence dans notre chambre tous les soirs. Parfois, il pleut dans la cabane.</w:t>
      </w:r>
    </w:p>
    <w:p w:rsidR="00A96F00" w:rsidRPr="00A96F00" w:rsidRDefault="00A96F00" w:rsidP="00A96F00">
      <w:pPr>
        <w:rPr>
          <w:color w:val="5B9BD5" w:themeColor="accent1"/>
          <w:sz w:val="28"/>
          <w:szCs w:val="28"/>
        </w:rPr>
      </w:pPr>
      <w:r w:rsidRPr="00A96F00">
        <w:rPr>
          <w:color w:val="5B9BD5" w:themeColor="accent1"/>
          <w:sz w:val="28"/>
          <w:szCs w:val="28"/>
        </w:rPr>
        <w:t>Mathématiques</w:t>
      </w:r>
    </w:p>
    <w:p w:rsidR="00A96F00" w:rsidRPr="00A96F00" w:rsidRDefault="00A96F00" w:rsidP="00A96F00">
      <w:pPr>
        <w:rPr>
          <w:u w:val="single"/>
        </w:rPr>
      </w:pPr>
      <w:r w:rsidRPr="00A96F00">
        <w:rPr>
          <w:u w:val="single"/>
        </w:rPr>
        <w:t>Géométrie :</w:t>
      </w:r>
    </w:p>
    <w:p w:rsidR="00A96F00" w:rsidRDefault="0083542C">
      <w:r w:rsidRPr="0083542C">
        <w:rPr>
          <w:noProof/>
          <w:lang w:eastAsia="fr-FR"/>
        </w:rPr>
        <w:drawing>
          <wp:inline distT="0" distB="0" distL="0" distR="0">
            <wp:extent cx="6496050" cy="2807851"/>
            <wp:effectExtent l="0" t="0" r="0" b="0"/>
            <wp:docPr id="3" name="Image 3" descr="C:\Users\Sylvie\Pictures\2020-06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lvie\Pictures\2020-06-02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013" cy="281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700" w:rsidRDefault="0083542C">
      <w:r>
        <w:t>Tu peux aussi aller regarder la leçon sur internet </w:t>
      </w:r>
      <w:proofErr w:type="gramStart"/>
      <w:r>
        <w:t>:</w:t>
      </w:r>
      <w:r w:rsidR="001A37B3">
        <w:t xml:space="preserve">  </w:t>
      </w:r>
      <w:proofErr w:type="gramEnd"/>
      <w:r>
        <w:fldChar w:fldCharType="begin"/>
      </w:r>
      <w:r>
        <w:instrText xml:space="preserve"> HYPERLINK "</w:instrText>
      </w:r>
      <w:r w:rsidRPr="0083542C">
        <w:instrText>https://www.youtube.com/watch?v=3rN6Xy3H77U</w:instrText>
      </w:r>
      <w:r>
        <w:instrText xml:space="preserve">" </w:instrText>
      </w:r>
      <w:r>
        <w:fldChar w:fldCharType="separate"/>
      </w:r>
      <w:r w:rsidRPr="005873D0">
        <w:rPr>
          <w:rStyle w:val="Lienhypertexte"/>
        </w:rPr>
        <w:t>https://www.youtube.com/watch?v=3rN6Xy3H77U</w:t>
      </w:r>
      <w:r>
        <w:fldChar w:fldCharType="end"/>
      </w:r>
    </w:p>
    <w:p w:rsidR="0083542C" w:rsidRDefault="00E81EA9">
      <w:r>
        <w:t>Puis</w:t>
      </w:r>
      <w:r w:rsidR="005B7450">
        <w:t xml:space="preserve"> fais l’exercice</w:t>
      </w:r>
      <w:r>
        <w:t xml:space="preserve"> 1 page 112.</w:t>
      </w:r>
    </w:p>
    <w:p w:rsidR="00E81EA9" w:rsidRPr="001A37B3" w:rsidRDefault="00E81EA9" w:rsidP="00E81EA9">
      <w:pPr>
        <w:rPr>
          <w:sz w:val="24"/>
          <w:szCs w:val="24"/>
          <w:u w:val="single"/>
        </w:rPr>
      </w:pPr>
      <w:r w:rsidRPr="00E81EA9">
        <w:rPr>
          <w:sz w:val="24"/>
          <w:szCs w:val="24"/>
          <w:u w:val="single"/>
        </w:rPr>
        <w:t>Problèmes </w:t>
      </w:r>
      <w:r w:rsidR="001A37B3" w:rsidRPr="00E81EA9">
        <w:rPr>
          <w:sz w:val="24"/>
          <w:szCs w:val="24"/>
          <w:u w:val="single"/>
        </w:rPr>
        <w:t>:</w:t>
      </w:r>
      <w:r w:rsidR="001A37B3" w:rsidRPr="001A37B3">
        <w:rPr>
          <w:sz w:val="24"/>
          <w:szCs w:val="24"/>
        </w:rPr>
        <w:t xml:space="preserve"> Exercice</w:t>
      </w:r>
      <w:r>
        <w:t xml:space="preserve"> 1 page 155</w:t>
      </w:r>
    </w:p>
    <w:p w:rsidR="00E81EA9" w:rsidRPr="00E81EA9" w:rsidRDefault="00E81EA9" w:rsidP="00E81EA9">
      <w:pPr>
        <w:rPr>
          <w:color w:val="5B9BD5" w:themeColor="accent1"/>
          <w:sz w:val="32"/>
          <w:szCs w:val="32"/>
        </w:rPr>
      </w:pPr>
      <w:r w:rsidRPr="00E81EA9">
        <w:rPr>
          <w:color w:val="5B9BD5" w:themeColor="accent1"/>
          <w:sz w:val="32"/>
          <w:szCs w:val="32"/>
        </w:rPr>
        <w:lastRenderedPageBreak/>
        <w:t>Lecture</w:t>
      </w:r>
    </w:p>
    <w:p w:rsidR="00E81EA9" w:rsidRDefault="00E81EA9" w:rsidP="00E81EA9">
      <w:r>
        <w:rPr>
          <w:noProof/>
          <w:lang w:eastAsia="fr-FR"/>
        </w:rPr>
        <w:drawing>
          <wp:inline distT="0" distB="0" distL="0" distR="0" wp14:anchorId="30B0E4EA" wp14:editId="17579B6D">
            <wp:extent cx="5981700" cy="7077075"/>
            <wp:effectExtent l="0" t="0" r="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EA9" w:rsidRPr="00E81EA9" w:rsidRDefault="00E81EA9" w:rsidP="00E81EA9">
      <w:pPr>
        <w:rPr>
          <w:color w:val="5B9BD5" w:themeColor="accent1"/>
          <w:sz w:val="32"/>
          <w:szCs w:val="32"/>
        </w:rPr>
      </w:pPr>
      <w:r w:rsidRPr="00E81EA9">
        <w:rPr>
          <w:color w:val="5B9BD5" w:themeColor="accent1"/>
          <w:sz w:val="32"/>
          <w:szCs w:val="32"/>
        </w:rPr>
        <w:t>Histoire</w:t>
      </w:r>
    </w:p>
    <w:p w:rsidR="00E81EA9" w:rsidRPr="00E81EA9" w:rsidRDefault="00E81EA9" w:rsidP="00E81EA9">
      <w:pPr>
        <w:spacing w:after="0" w:line="240" w:lineRule="exact"/>
        <w:rPr>
          <w:sz w:val="12"/>
          <w:szCs w:val="12"/>
        </w:rPr>
      </w:pPr>
    </w:p>
    <w:p w:rsidR="00E81EA9" w:rsidRDefault="00E81EA9" w:rsidP="00E81EA9">
      <w:pPr>
        <w:spacing w:after="0" w:line="240" w:lineRule="exact"/>
        <w:rPr>
          <w:sz w:val="24"/>
          <w:szCs w:val="24"/>
        </w:rPr>
      </w:pPr>
      <w:r w:rsidRPr="00E81EA9">
        <w:rPr>
          <w:sz w:val="24"/>
          <w:szCs w:val="24"/>
        </w:rPr>
        <w:t>Va s</w:t>
      </w:r>
      <w:r>
        <w:rPr>
          <w:sz w:val="24"/>
          <w:szCs w:val="24"/>
        </w:rPr>
        <w:t xml:space="preserve">ur le site </w:t>
      </w:r>
      <w:r w:rsidRPr="00E81EA9">
        <w:rPr>
          <w:color w:val="FF0000"/>
          <w:sz w:val="24"/>
          <w:szCs w:val="24"/>
        </w:rPr>
        <w:t>et lis seulement la</w:t>
      </w:r>
      <w:r w:rsidRPr="00E81EA9">
        <w:rPr>
          <w:color w:val="FF0000"/>
          <w:sz w:val="24"/>
          <w:szCs w:val="24"/>
        </w:rPr>
        <w:t xml:space="preserve"> </w:t>
      </w:r>
      <w:r w:rsidRPr="00E81EA9">
        <w:rPr>
          <w:color w:val="FF0000"/>
          <w:sz w:val="24"/>
          <w:szCs w:val="24"/>
        </w:rPr>
        <w:t xml:space="preserve">page </w:t>
      </w:r>
      <w:proofErr w:type="gramStart"/>
      <w:r w:rsidRPr="00E81EA9">
        <w:rPr>
          <w:color w:val="FF0000"/>
          <w:sz w:val="24"/>
          <w:szCs w:val="24"/>
        </w:rPr>
        <w:t>3  </w:t>
      </w:r>
      <w:r>
        <w:rPr>
          <w:sz w:val="24"/>
          <w:szCs w:val="24"/>
        </w:rPr>
        <w:t>:</w:t>
      </w:r>
      <w:proofErr w:type="gramEnd"/>
    </w:p>
    <w:p w:rsidR="00E81EA9" w:rsidRDefault="00E81EA9" w:rsidP="00E81EA9">
      <w:pPr>
        <w:spacing w:after="0" w:line="240" w:lineRule="exact"/>
        <w:rPr>
          <w:sz w:val="24"/>
          <w:szCs w:val="24"/>
        </w:rPr>
      </w:pPr>
      <w:hyperlink r:id="rId9" w:history="1">
        <w:r w:rsidRPr="00E81EA9">
          <w:rPr>
            <w:color w:val="0563C1" w:themeColor="hyperlink"/>
            <w:sz w:val="24"/>
            <w:szCs w:val="24"/>
            <w:u w:val="single"/>
          </w:rPr>
          <w:t>https://www.logicieleducatif.fr/fiches/histoire/prehistoire/le-paleolithique.pdf</w:t>
        </w:r>
      </w:hyperlink>
      <w:r w:rsidRPr="00E81EA9">
        <w:rPr>
          <w:sz w:val="24"/>
          <w:szCs w:val="24"/>
        </w:rPr>
        <w:t xml:space="preserve"> </w:t>
      </w:r>
    </w:p>
    <w:p w:rsidR="00E81EA9" w:rsidRDefault="00E81EA9" w:rsidP="00E81EA9">
      <w:pPr>
        <w:spacing w:after="0" w:line="240" w:lineRule="exact"/>
        <w:rPr>
          <w:sz w:val="24"/>
          <w:szCs w:val="24"/>
        </w:rPr>
      </w:pPr>
      <w:r>
        <w:rPr>
          <w:sz w:val="24"/>
          <w:szCs w:val="24"/>
        </w:rPr>
        <w:t>Réponds aux questions :</w:t>
      </w:r>
    </w:p>
    <w:p w:rsidR="00E81EA9" w:rsidRDefault="00E81EA9" w:rsidP="00E81EA9">
      <w:pPr>
        <w:spacing w:after="0" w:line="240" w:lineRule="exact"/>
        <w:rPr>
          <w:sz w:val="24"/>
          <w:szCs w:val="24"/>
        </w:rPr>
      </w:pPr>
      <w:r>
        <w:rPr>
          <w:sz w:val="24"/>
          <w:szCs w:val="24"/>
        </w:rPr>
        <w:t>1 – Que signifie « art pariétal ?</w:t>
      </w:r>
    </w:p>
    <w:p w:rsidR="00E81EA9" w:rsidRDefault="00E81EA9" w:rsidP="00E81EA9">
      <w:pPr>
        <w:spacing w:after="0" w:line="240" w:lineRule="exact"/>
        <w:rPr>
          <w:sz w:val="24"/>
          <w:szCs w:val="24"/>
        </w:rPr>
      </w:pPr>
      <w:r>
        <w:rPr>
          <w:sz w:val="24"/>
          <w:szCs w:val="24"/>
        </w:rPr>
        <w:t xml:space="preserve">2 </w:t>
      </w:r>
      <w:r w:rsidR="001A37B3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1A37B3">
        <w:rPr>
          <w:sz w:val="24"/>
          <w:szCs w:val="24"/>
        </w:rPr>
        <w:t>Qu’est-ce que les hommes préhistoriques dessinaient le plus ?</w:t>
      </w:r>
    </w:p>
    <w:p w:rsidR="00E81EA9" w:rsidRPr="00E81EA9" w:rsidRDefault="00E81EA9" w:rsidP="00E81EA9">
      <w:pPr>
        <w:spacing w:after="0" w:line="240" w:lineRule="exact"/>
        <w:rPr>
          <w:sz w:val="24"/>
          <w:szCs w:val="24"/>
        </w:rPr>
      </w:pPr>
    </w:p>
    <w:p w:rsidR="00E81EA9" w:rsidRPr="00E81EA9" w:rsidRDefault="00E81EA9" w:rsidP="00E81EA9">
      <w:pPr>
        <w:spacing w:after="0" w:line="240" w:lineRule="exact"/>
        <w:rPr>
          <w:sz w:val="24"/>
          <w:szCs w:val="24"/>
        </w:rPr>
      </w:pPr>
    </w:p>
    <w:p w:rsidR="00E81EA9" w:rsidRPr="00E81EA9" w:rsidRDefault="00E81EA9" w:rsidP="00E81EA9"/>
    <w:p w:rsidR="00E81EA9" w:rsidRDefault="00E81EA9"/>
    <w:p w:rsidR="0083542C" w:rsidRDefault="0083542C"/>
    <w:p w:rsidR="00334700" w:rsidRDefault="00334700"/>
    <w:sectPr w:rsidR="00334700" w:rsidSect="00710A5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1579"/>
    <w:rsid w:val="001A37B3"/>
    <w:rsid w:val="001B4FCC"/>
    <w:rsid w:val="00334700"/>
    <w:rsid w:val="00503FB1"/>
    <w:rsid w:val="005B7450"/>
    <w:rsid w:val="00626D53"/>
    <w:rsid w:val="00710A58"/>
    <w:rsid w:val="0083542C"/>
    <w:rsid w:val="00845F2A"/>
    <w:rsid w:val="00986740"/>
    <w:rsid w:val="00A96F00"/>
    <w:rsid w:val="00C11579"/>
    <w:rsid w:val="00DA48F8"/>
    <w:rsid w:val="00E81EA9"/>
    <w:rsid w:val="00FF1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387008-BD40-4E5F-B315-A2920936F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157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626D5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www.logicieleducatif.fr/fiches/histoire/prehistoire/le-paleolithique.pdf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445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Sylvie</dc:creator>
  <cp:keywords/>
  <dc:description/>
  <cp:lastModifiedBy>Sylvie</cp:lastModifiedBy>
  <cp:revision>3</cp:revision>
  <dcterms:created xsi:type="dcterms:W3CDTF">2020-06-02T12:23:00Z</dcterms:created>
  <dcterms:modified xsi:type="dcterms:W3CDTF">2020-06-02T22:30:00Z</dcterms:modified>
</cp:coreProperties>
</file>