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C" w:rsidRPr="00F24927" w:rsidRDefault="004E07CC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18260" cy="2030730"/>
            <wp:effectExtent l="0" t="0" r="0" b="7620"/>
            <wp:wrapSquare wrapText="bothSides"/>
            <wp:docPr id="1" name="Image 1" descr="Résultat de recherche d'images pour &quot;Mamie Gâteau s’emmêle le tric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amie Gâteau s’emmêle le trico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8BD">
        <w:t>Prénom : ……………………………..</w:t>
      </w:r>
      <w:r w:rsidR="006518BD">
        <w:tab/>
      </w:r>
      <w:r w:rsidR="006518BD">
        <w:tab/>
      </w:r>
      <w:r w:rsidR="006518BD" w:rsidRPr="00F24927">
        <w:rPr>
          <w:b/>
          <w:sz w:val="28"/>
          <w:szCs w:val="28"/>
        </w:rPr>
        <w:t>Mamie Gâteau s’emmêle le tricot</w:t>
      </w:r>
      <w:r w:rsidR="006518BD" w:rsidRPr="00F24927">
        <w:rPr>
          <w:sz w:val="28"/>
          <w:szCs w:val="28"/>
        </w:rPr>
        <w:t xml:space="preserve"> </w:t>
      </w:r>
    </w:p>
    <w:p w:rsidR="00C8769F" w:rsidRDefault="006518BD" w:rsidP="004E07CC">
      <w:pPr>
        <w:ind w:left="2832" w:firstLine="708"/>
      </w:pPr>
      <w:r w:rsidRPr="006518BD">
        <w:t>Gwladys Constant, ill. Gilles Freluche</w:t>
      </w:r>
      <w:r w:rsidR="004E07CC" w:rsidRPr="004E07CC">
        <w:rPr>
          <w:noProof/>
          <w:lang w:eastAsia="fr-FR"/>
        </w:rPr>
        <w:t xml:space="preserve"> </w:t>
      </w:r>
    </w:p>
    <w:p w:rsidR="004E07CC" w:rsidRPr="001369A5" w:rsidRDefault="004E07CC" w:rsidP="004E07CC">
      <w:pPr>
        <w:rPr>
          <w:b/>
          <w:sz w:val="28"/>
          <w:szCs w:val="28"/>
        </w:rPr>
      </w:pPr>
      <w:r w:rsidRPr="001369A5">
        <w:rPr>
          <w:b/>
          <w:sz w:val="28"/>
          <w:szCs w:val="28"/>
        </w:rPr>
        <w:t>LEXIQUE</w:t>
      </w:r>
    </w:p>
    <w:p w:rsidR="00154994" w:rsidRDefault="00154994" w:rsidP="00154994">
      <w:r>
        <w:rPr>
          <w:b/>
        </w:rPr>
        <w:t>Pleuvoir des h</w:t>
      </w:r>
      <w:r w:rsidRPr="00154994">
        <w:rPr>
          <w:b/>
        </w:rPr>
        <w:t>allebarde</w:t>
      </w:r>
      <w:r>
        <w:rPr>
          <w:b/>
        </w:rPr>
        <w:t>s</w:t>
      </w:r>
      <w:r>
        <w:t xml:space="preserve"> (p. 3) – Pleuvoir</w:t>
      </w:r>
      <w:r w:rsidRPr="004E07CC">
        <w:t xml:space="preserve"> très fort. </w:t>
      </w:r>
    </w:p>
    <w:p w:rsidR="00154994" w:rsidRDefault="00154994" w:rsidP="00154994">
      <w:pPr>
        <w:rPr>
          <w:rFonts w:cstheme="minorHAnsi"/>
        </w:rPr>
      </w:pPr>
      <w:r w:rsidRPr="00154994">
        <w:rPr>
          <w:rFonts w:cstheme="minorHAnsi"/>
          <w:b/>
        </w:rPr>
        <w:t>Patchouli</w:t>
      </w:r>
      <w:r>
        <w:rPr>
          <w:rFonts w:cstheme="minorHAnsi"/>
        </w:rPr>
        <w:t xml:space="preserve"> (p. 5) – nm – plante tropicale dont on extrait un parfum</w:t>
      </w:r>
    </w:p>
    <w:p w:rsidR="00154994" w:rsidRPr="00154994" w:rsidRDefault="00154994" w:rsidP="00154994">
      <w:pPr>
        <w:rPr>
          <w:rFonts w:cstheme="minorHAnsi"/>
        </w:rPr>
      </w:pPr>
      <w:r w:rsidRPr="00154994">
        <w:rPr>
          <w:rFonts w:cstheme="minorHAnsi"/>
          <w:b/>
        </w:rPr>
        <w:t>Phénoménal</w:t>
      </w:r>
      <w:r>
        <w:rPr>
          <w:rFonts w:cstheme="minorHAnsi"/>
        </w:rPr>
        <w:t xml:space="preserve"> (p. 5) – </w:t>
      </w:r>
      <w:proofErr w:type="spellStart"/>
      <w:r>
        <w:rPr>
          <w:rFonts w:cstheme="minorHAnsi"/>
        </w:rPr>
        <w:t>adj</w:t>
      </w:r>
      <w:proofErr w:type="spellEnd"/>
      <w:r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>
        <w:rPr>
          <w:rFonts w:cstheme="minorHAnsi"/>
        </w:rPr>
        <w:t>exceptionnel</w:t>
      </w:r>
    </w:p>
    <w:p w:rsidR="004E07CC" w:rsidRDefault="004E07CC" w:rsidP="004E07CC">
      <w:r w:rsidRPr="00154994">
        <w:rPr>
          <w:b/>
        </w:rPr>
        <w:t xml:space="preserve">Rayon puériculture </w:t>
      </w:r>
      <w:r>
        <w:t>(p. 32) Endroit dans un supermarché où l’on trouve des produits destinés aux bébés.</w:t>
      </w:r>
    </w:p>
    <w:p w:rsidR="00154994" w:rsidRDefault="00154994" w:rsidP="00154994">
      <w:r w:rsidRPr="00154994">
        <w:rPr>
          <w:b/>
        </w:rPr>
        <w:t>Formica</w:t>
      </w:r>
      <w:r>
        <w:t xml:space="preserve"> (p. 47) – nm</w:t>
      </w:r>
      <w:r w:rsidRPr="004E07CC">
        <w:t xml:space="preserve"> – Revêtement synthétique, papier imprégné d’une résine dure, utilisé en ameublement. Table de cuisine en formica. </w:t>
      </w:r>
    </w:p>
    <w:p w:rsidR="00154994" w:rsidRDefault="00154994" w:rsidP="00154994">
      <w:r w:rsidRPr="00154994">
        <w:rPr>
          <w:b/>
        </w:rPr>
        <w:t xml:space="preserve">Charité </w:t>
      </w:r>
      <w:r>
        <w:t xml:space="preserve">(p. 54) – </w:t>
      </w:r>
      <w:proofErr w:type="spellStart"/>
      <w:r>
        <w:t>nf</w:t>
      </w:r>
      <w:proofErr w:type="spellEnd"/>
      <w:r w:rsidRPr="004E07CC">
        <w:t>– Faire la charité à quelqu’un, c’est lui donner u</w:t>
      </w:r>
      <w:r>
        <w:t>n peu d’argent.</w:t>
      </w:r>
    </w:p>
    <w:p w:rsidR="004E07CC" w:rsidRDefault="00154994" w:rsidP="004E07CC">
      <w:pPr>
        <w:rPr>
          <w:rFonts w:cstheme="minorHAnsi"/>
        </w:rPr>
      </w:pPr>
      <w:r w:rsidRPr="00154994">
        <w:rPr>
          <w:b/>
        </w:rPr>
        <w:t>Solidarité</w:t>
      </w:r>
      <w:r>
        <w:t xml:space="preserve"> (p. 54) – </w:t>
      </w:r>
      <w:proofErr w:type="spellStart"/>
      <w:r>
        <w:t>nf</w:t>
      </w:r>
      <w:proofErr w:type="spellEnd"/>
      <w:r w:rsidR="004E07CC" w:rsidRPr="004E07CC">
        <w:t xml:space="preserve"> </w:t>
      </w:r>
      <w:r w:rsidR="004E07CC" w:rsidRPr="00154994">
        <w:rPr>
          <w:rFonts w:cstheme="minorHAnsi"/>
        </w:rPr>
        <w:t xml:space="preserve">– </w:t>
      </w:r>
      <w:r w:rsidRPr="00154994">
        <w:rPr>
          <w:rFonts w:cstheme="minorHAnsi"/>
          <w:color w:val="222222"/>
          <w:shd w:val="clear" w:color="auto" w:fill="FFFFFF"/>
        </w:rPr>
        <w:t>relation entre personnes qui entraîne une obligation morale d'assistance mutuelle.</w:t>
      </w:r>
      <w:r w:rsidR="004E07CC" w:rsidRPr="00154994">
        <w:rPr>
          <w:rFonts w:cstheme="minorHAnsi"/>
        </w:rPr>
        <w:t xml:space="preserve"> </w:t>
      </w:r>
    </w:p>
    <w:p w:rsidR="001369A5" w:rsidRPr="00F24927" w:rsidRDefault="001369A5" w:rsidP="004E07CC">
      <w:pPr>
        <w:rPr>
          <w:rFonts w:cstheme="minorHAnsi"/>
          <w:b/>
          <w:sz w:val="28"/>
          <w:szCs w:val="28"/>
        </w:rPr>
      </w:pPr>
      <w:r w:rsidRPr="00F24927">
        <w:rPr>
          <w:rFonts w:cstheme="minorHAnsi"/>
          <w:b/>
          <w:sz w:val="28"/>
          <w:szCs w:val="28"/>
        </w:rPr>
        <w:t>QUESTIONS</w:t>
      </w:r>
    </w:p>
    <w:p w:rsidR="001369A5" w:rsidRDefault="001369A5" w:rsidP="00F2492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F24927">
        <w:rPr>
          <w:rFonts w:cstheme="minorHAnsi"/>
          <w:sz w:val="24"/>
          <w:szCs w:val="24"/>
        </w:rPr>
        <w:t>Quel âge a Côme ?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</w:t>
      </w:r>
    </w:p>
    <w:p w:rsidR="001369A5" w:rsidRDefault="001369A5" w:rsidP="00F2492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F24927">
        <w:rPr>
          <w:rFonts w:cstheme="minorHAnsi"/>
          <w:sz w:val="24"/>
          <w:szCs w:val="24"/>
        </w:rPr>
        <w:t>Où va-t-il tous les mercredis ?</w:t>
      </w:r>
      <w:r>
        <w:rPr>
          <w:rFonts w:cstheme="minorHAnsi"/>
        </w:rPr>
        <w:t xml:space="preserve"> 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3467"/>
        <w:gridCol w:w="3222"/>
      </w:tblGrid>
      <w:tr w:rsidR="00F24927" w:rsidTr="00F24927">
        <w:tc>
          <w:tcPr>
            <w:tcW w:w="3467" w:type="dxa"/>
          </w:tcPr>
          <w:p w:rsidR="00F24927" w:rsidRDefault="00F24927" w:rsidP="00F24927">
            <w:pPr>
              <w:pStyle w:val="Paragraphedeliste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Sa maman</w:t>
            </w:r>
          </w:p>
        </w:tc>
        <w:tc>
          <w:tcPr>
            <w:tcW w:w="3222" w:type="dxa"/>
          </w:tcPr>
          <w:p w:rsidR="00F24927" w:rsidRDefault="00F24927" w:rsidP="00F24927">
            <w:pPr>
              <w:pStyle w:val="Paragraphedeliste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24927" w:rsidTr="00F24927">
        <w:tc>
          <w:tcPr>
            <w:tcW w:w="3467" w:type="dxa"/>
          </w:tcPr>
          <w:p w:rsidR="00F24927" w:rsidRDefault="00F24927" w:rsidP="00F24927">
            <w:pPr>
              <w:pStyle w:val="Paragraphedeliste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Sa grand-mère</w:t>
            </w:r>
          </w:p>
        </w:tc>
        <w:tc>
          <w:tcPr>
            <w:tcW w:w="3222" w:type="dxa"/>
          </w:tcPr>
          <w:p w:rsidR="00F24927" w:rsidRDefault="00F24927" w:rsidP="00F24927">
            <w:pPr>
              <w:pStyle w:val="Paragraphedeliste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24927" w:rsidTr="00F24927">
        <w:tc>
          <w:tcPr>
            <w:tcW w:w="3467" w:type="dxa"/>
          </w:tcPr>
          <w:p w:rsidR="00F24927" w:rsidRDefault="00F24927" w:rsidP="00F24927">
            <w:pPr>
              <w:pStyle w:val="Paragraphedeliste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Son oncle</w:t>
            </w:r>
          </w:p>
        </w:tc>
        <w:tc>
          <w:tcPr>
            <w:tcW w:w="3222" w:type="dxa"/>
          </w:tcPr>
          <w:p w:rsidR="00F24927" w:rsidRDefault="00F24927" w:rsidP="00F24927">
            <w:pPr>
              <w:pStyle w:val="Paragraphedeliste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1369A5" w:rsidRPr="001369A5" w:rsidRDefault="001369A5" w:rsidP="00F2492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</w:p>
    <w:p w:rsidR="001369A5" w:rsidRDefault="001369A5" w:rsidP="00F24927">
      <w:pPr>
        <w:spacing w:line="360" w:lineRule="auto"/>
        <w:rPr>
          <w:rFonts w:cstheme="minorHAnsi"/>
        </w:rPr>
      </w:pPr>
    </w:p>
    <w:p w:rsidR="00F24927" w:rsidRDefault="00F24927" w:rsidP="00F24927">
      <w:pPr>
        <w:spacing w:line="360" w:lineRule="auto"/>
        <w:rPr>
          <w:rFonts w:cstheme="minorHAnsi"/>
        </w:rPr>
      </w:pPr>
    </w:p>
    <w:p w:rsidR="00F24927" w:rsidRDefault="00F24927" w:rsidP="00F2492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F24927">
        <w:rPr>
          <w:rFonts w:cstheme="minorHAnsi"/>
          <w:sz w:val="24"/>
          <w:szCs w:val="24"/>
        </w:rPr>
        <w:t>Où travaille la mère de Côme ?</w:t>
      </w:r>
      <w:r>
        <w:rPr>
          <w:rFonts w:cstheme="minorHAnsi"/>
        </w:rPr>
        <w:t xml:space="preserve"> ………………………………………………………………………………………………………….</w:t>
      </w:r>
    </w:p>
    <w:p w:rsidR="00F24927" w:rsidRDefault="00F24927" w:rsidP="00F2492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F24927">
        <w:rPr>
          <w:rFonts w:cstheme="minorHAnsi"/>
          <w:sz w:val="24"/>
          <w:szCs w:val="24"/>
        </w:rPr>
        <w:t>Pourquoi essaie-t-elle d’économiser de l’argent ?</w:t>
      </w:r>
      <w:r>
        <w:rPr>
          <w:rFonts w:cstheme="minorHAnsi"/>
        </w:rPr>
        <w:t xml:space="preserve"> …………………………………………………………………………</w:t>
      </w:r>
    </w:p>
    <w:p w:rsidR="00F24927" w:rsidRDefault="00F24927" w:rsidP="00F24927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………………………………………………………………………………………………………………………………………………………………………..</w:t>
      </w:r>
    </w:p>
    <w:p w:rsidR="00F24927" w:rsidRDefault="00F24927" w:rsidP="00F2492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F24927">
        <w:rPr>
          <w:rFonts w:cstheme="minorHAnsi"/>
          <w:sz w:val="24"/>
          <w:szCs w:val="24"/>
        </w:rPr>
        <w:t xml:space="preserve">Côme </w:t>
      </w:r>
      <w:proofErr w:type="spellStart"/>
      <w:r w:rsidRPr="00F24927">
        <w:rPr>
          <w:rFonts w:cstheme="minorHAnsi"/>
          <w:sz w:val="24"/>
          <w:szCs w:val="24"/>
        </w:rPr>
        <w:t>a-t-il</w:t>
      </w:r>
      <w:proofErr w:type="spellEnd"/>
      <w:r w:rsidRPr="00F24927">
        <w:rPr>
          <w:rFonts w:cstheme="minorHAnsi"/>
          <w:sz w:val="24"/>
          <w:szCs w:val="24"/>
        </w:rPr>
        <w:t xml:space="preserve"> vraiment un problème de langage selon le spécialiste ?</w:t>
      </w:r>
      <w:r>
        <w:rPr>
          <w:rFonts w:cstheme="minorHAnsi"/>
        </w:rPr>
        <w:t xml:space="preserve"> ……………………………………………</w:t>
      </w:r>
    </w:p>
    <w:p w:rsidR="00F24927" w:rsidRDefault="00F24927" w:rsidP="00F2492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F24927">
        <w:rPr>
          <w:rFonts w:cstheme="minorHAnsi"/>
          <w:sz w:val="24"/>
          <w:szCs w:val="24"/>
        </w:rPr>
        <w:t>Quels indices laissent penser que la grand-mère a un problème ?</w:t>
      </w:r>
      <w:r>
        <w:rPr>
          <w:rFonts w:cstheme="minorHAnsi"/>
        </w:rPr>
        <w:t xml:space="preserve"> ………………………………………………</w:t>
      </w:r>
    </w:p>
    <w:p w:rsidR="00F24927" w:rsidRDefault="00F24927" w:rsidP="00F24927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24927" w:rsidRDefault="00F24927" w:rsidP="00F24927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24927" w:rsidRDefault="00F24927" w:rsidP="00F2492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bookmarkStart w:id="0" w:name="_GoBack"/>
      <w:bookmarkEnd w:id="0"/>
      <w:r w:rsidRPr="00F24927">
        <w:rPr>
          <w:rFonts w:cstheme="minorHAnsi"/>
          <w:sz w:val="24"/>
          <w:szCs w:val="24"/>
        </w:rPr>
        <w:t>Qu’est-ce qu’un pédopsychiatre (page 40) ?</w:t>
      </w:r>
      <w:r>
        <w:rPr>
          <w:rFonts w:cstheme="minorHAnsi"/>
        </w:rPr>
        <w:t xml:space="preserve"> ……………………………………………………………………………………</w:t>
      </w:r>
    </w:p>
    <w:p w:rsidR="00F24927" w:rsidRDefault="00F24927" w:rsidP="00F24927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24927" w:rsidRDefault="00F24927" w:rsidP="00F2492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F24927">
        <w:rPr>
          <w:rFonts w:cstheme="minorHAnsi"/>
          <w:sz w:val="24"/>
          <w:szCs w:val="24"/>
        </w:rPr>
        <w:t xml:space="preserve">Y </w:t>
      </w:r>
      <w:proofErr w:type="spellStart"/>
      <w:r w:rsidRPr="00F24927">
        <w:rPr>
          <w:rFonts w:cstheme="minorHAnsi"/>
          <w:sz w:val="24"/>
          <w:szCs w:val="24"/>
        </w:rPr>
        <w:t>a-t-il</w:t>
      </w:r>
      <w:proofErr w:type="spellEnd"/>
      <w:r w:rsidRPr="00F24927">
        <w:rPr>
          <w:rFonts w:cstheme="minorHAnsi"/>
          <w:sz w:val="24"/>
          <w:szCs w:val="24"/>
        </w:rPr>
        <w:t xml:space="preserve"> vraiment des fantômes chez la grand-mère ?</w:t>
      </w:r>
      <w:r>
        <w:rPr>
          <w:rFonts w:cstheme="minorHAnsi"/>
        </w:rPr>
        <w:t xml:space="preserve"> …………………………………</w:t>
      </w:r>
    </w:p>
    <w:p w:rsidR="00F24927" w:rsidRDefault="00F24927" w:rsidP="00F2492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F24927">
        <w:rPr>
          <w:rFonts w:cstheme="minorHAnsi"/>
          <w:sz w:val="24"/>
          <w:szCs w:val="24"/>
        </w:rPr>
        <w:t>Comment s’appelle sa maladie ?</w:t>
      </w:r>
      <w:r>
        <w:rPr>
          <w:rFonts w:cstheme="minorHAnsi"/>
        </w:rPr>
        <w:t xml:space="preserve"> ………………………………………………………………………………………………………</w:t>
      </w:r>
    </w:p>
    <w:p w:rsidR="00F24927" w:rsidRDefault="00F24927" w:rsidP="00F2492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sz w:val="24"/>
          <w:szCs w:val="24"/>
        </w:rPr>
        <w:t>Que donne C</w:t>
      </w:r>
      <w:r w:rsidRPr="00F24927">
        <w:rPr>
          <w:rFonts w:cstheme="minorHAnsi"/>
          <w:sz w:val="24"/>
          <w:szCs w:val="24"/>
        </w:rPr>
        <w:t>ôme lui donne-t-il à la fin du livre ?</w:t>
      </w:r>
      <w:r>
        <w:rPr>
          <w:rFonts w:cstheme="minorHAnsi"/>
        </w:rPr>
        <w:t xml:space="preserve"> ……………………………………………………………………………</w:t>
      </w:r>
    </w:p>
    <w:p w:rsidR="00F24927" w:rsidRDefault="00F24927" w:rsidP="00F2492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</w:rPr>
      </w:pPr>
      <w:r w:rsidRPr="00F24927">
        <w:rPr>
          <w:rFonts w:cstheme="minorHAnsi"/>
          <w:sz w:val="24"/>
          <w:szCs w:val="24"/>
        </w:rPr>
        <w:t>Pourquoi, à ton avis ?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</w:t>
      </w:r>
    </w:p>
    <w:p w:rsidR="00F24927" w:rsidRPr="00F24927" w:rsidRDefault="00F24927" w:rsidP="00F24927">
      <w:pPr>
        <w:pStyle w:val="Paragraphedeliste"/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sectPr w:rsidR="00F24927" w:rsidRPr="00F24927" w:rsidSect="006518BD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F94"/>
    <w:multiLevelType w:val="hybridMultilevel"/>
    <w:tmpl w:val="8A9019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BD"/>
    <w:rsid w:val="001369A5"/>
    <w:rsid w:val="00154994"/>
    <w:rsid w:val="004E07CC"/>
    <w:rsid w:val="006518BD"/>
    <w:rsid w:val="00C8769F"/>
    <w:rsid w:val="00F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C26EE-797F-4089-84E3-F7910BB7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9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13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2</cp:revision>
  <dcterms:created xsi:type="dcterms:W3CDTF">2019-10-24T13:16:00Z</dcterms:created>
  <dcterms:modified xsi:type="dcterms:W3CDTF">2019-10-24T14:02:00Z</dcterms:modified>
</cp:coreProperties>
</file>