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BAA" w:rsidRPr="00487BAA" w:rsidRDefault="00487BAA" w:rsidP="00487BAA">
      <w:pPr>
        <w:jc w:val="center"/>
        <w:rPr>
          <w:b/>
          <w:sz w:val="28"/>
          <w:szCs w:val="28"/>
          <w:u w:val="single"/>
        </w:rPr>
      </w:pPr>
      <w:r w:rsidRPr="00487BAA">
        <w:rPr>
          <w:b/>
          <w:sz w:val="28"/>
          <w:szCs w:val="28"/>
          <w:u w:val="single"/>
        </w:rPr>
        <w:t>EDUCONNECT – Accès au Livret scolaire unique numérique (LSUN)</w:t>
      </w:r>
    </w:p>
    <w:p w:rsidR="00487BAA" w:rsidRPr="00487BAA" w:rsidRDefault="00487BAA" w:rsidP="00487BAA">
      <w:r w:rsidRPr="00487BAA">
        <w:t xml:space="preserve">Les usages numériques des responsables, mais aussi des élèves au sein de la classe, tendent vers des relations directes et immédiates avec les écoles et établissements scolaires. Pour favoriser ces usages, la mise en place d'un guichet d'authentification unique et sécurisé, appelé </w:t>
      </w:r>
      <w:proofErr w:type="spellStart"/>
      <w:r w:rsidRPr="00487BAA">
        <w:t>EduConnect</w:t>
      </w:r>
      <w:proofErr w:type="spellEnd"/>
      <w:r w:rsidRPr="00487BAA">
        <w:t xml:space="preserve">, est nécessaire dès le 1er degré. </w:t>
      </w:r>
    </w:p>
    <w:p w:rsidR="00C91A71" w:rsidRDefault="00487BAA" w:rsidP="00487BAA">
      <w:pPr>
        <w:contextualSpacing/>
      </w:pPr>
      <w:r w:rsidRPr="00487BAA">
        <w:t>L'ambition d'</w:t>
      </w:r>
      <w:proofErr w:type="spellStart"/>
      <w:r w:rsidRPr="00487BAA">
        <w:t>EduConnect</w:t>
      </w:r>
      <w:proofErr w:type="spellEnd"/>
      <w:r w:rsidRPr="00487BAA">
        <w:t xml:space="preserve"> est de devenir à terme une cible incontournable pour les élèves du 1er, 2nd degré et leurs responsables pour leur permettre d’accéder à tous les services en ligne liés à l'éducation (LSUN, Télé inscription, </w:t>
      </w:r>
    </w:p>
    <w:p w:rsidR="00BE54D1" w:rsidRDefault="00487BAA" w:rsidP="00487BAA">
      <w:pPr>
        <w:contextualSpacing/>
      </w:pPr>
      <w:r w:rsidRPr="00487BAA">
        <w:t>TS BOURSE, FOLIOS...) à partir d'une authentification unique, centralisée au niveau national et ce pour tous les enfants de la fratrie.</w:t>
      </w:r>
      <w:bookmarkStart w:id="0" w:name="_GoBack"/>
      <w:bookmarkEnd w:id="0"/>
    </w:p>
    <w:p w:rsidR="00487BAA" w:rsidRPr="00487BAA" w:rsidRDefault="00487BAA" w:rsidP="00487BAA">
      <w:proofErr w:type="spellStart"/>
      <w:r>
        <w:t>EduConnect</w:t>
      </w:r>
      <w:proofErr w:type="spellEnd"/>
      <w:r>
        <w:t xml:space="preserve"> propose différents</w:t>
      </w:r>
      <w:r w:rsidRPr="00487BAA">
        <w:t xml:space="preserve"> parcours d’authentification pour accéder à vos services en ligne: </w:t>
      </w:r>
    </w:p>
    <w:p w:rsidR="00487BAA" w:rsidRPr="00487BAA" w:rsidRDefault="00487BAA" w:rsidP="00487BAA">
      <w:r w:rsidRPr="00487BAA">
        <w:t xml:space="preserve">- Le parcours </w:t>
      </w:r>
      <w:proofErr w:type="spellStart"/>
      <w:r w:rsidRPr="00487BAA">
        <w:t>FranceConnect</w:t>
      </w:r>
      <w:proofErr w:type="spellEnd"/>
      <w:r w:rsidRPr="00487BAA">
        <w:t xml:space="preserve"> : A partir du service </w:t>
      </w:r>
      <w:proofErr w:type="spellStart"/>
      <w:r w:rsidRPr="00487BAA">
        <w:t>FranceConnect</w:t>
      </w:r>
      <w:proofErr w:type="spellEnd"/>
      <w:r w:rsidRPr="00487BAA">
        <w:t xml:space="preserve"> et de vos informations cent</w:t>
      </w:r>
      <w:r>
        <w:t>ralisées (impots.gouv.fr, ameli</w:t>
      </w:r>
      <w:r w:rsidRPr="00487BAA">
        <w:t xml:space="preserve">.fr…), accédez aux services en ligne de l’éducation nationale </w:t>
      </w:r>
    </w:p>
    <w:p w:rsidR="00487BAA" w:rsidRDefault="00487BAA" w:rsidP="00487BAA">
      <w:r w:rsidRPr="00487BAA">
        <w:t xml:space="preserve">- Le parcours par auto-inscription : Il vous est également possible de vous inscrire à </w:t>
      </w:r>
      <w:proofErr w:type="spellStart"/>
      <w:r w:rsidRPr="00487BAA">
        <w:t>EduConnect</w:t>
      </w:r>
      <w:proofErr w:type="spellEnd"/>
      <w:r w:rsidRPr="00487BAA">
        <w:t xml:space="preserve"> via votre numéro de téléphone mobile</w:t>
      </w:r>
    </w:p>
    <w:tbl>
      <w:tblPr>
        <w:tblW w:w="113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3"/>
        <w:gridCol w:w="5758"/>
      </w:tblGrid>
      <w:tr w:rsidR="00487BAA" w:rsidTr="00487BAA">
        <w:tblPrEx>
          <w:tblCellMar>
            <w:top w:w="0" w:type="dxa"/>
            <w:bottom w:w="0" w:type="dxa"/>
          </w:tblCellMar>
        </w:tblPrEx>
        <w:trPr>
          <w:trHeight w:val="9579"/>
        </w:trPr>
        <w:tc>
          <w:tcPr>
            <w:tcW w:w="5583" w:type="dxa"/>
          </w:tcPr>
          <w:p w:rsidR="00487BAA" w:rsidRPr="00487BAA" w:rsidRDefault="00487BAA" w:rsidP="00487BAA">
            <w:pPr>
              <w:ind w:left="54"/>
              <w:rPr>
                <w:b/>
                <w:u w:val="single"/>
              </w:rPr>
            </w:pPr>
            <w:r w:rsidRPr="00487BAA">
              <w:rPr>
                <w:b/>
                <w:u w:val="single"/>
              </w:rPr>
              <w:t xml:space="preserve">Quelles sont les étapes de connexion via </w:t>
            </w:r>
            <w:proofErr w:type="spellStart"/>
            <w:r w:rsidRPr="00487BAA">
              <w:rPr>
                <w:b/>
                <w:u w:val="single"/>
              </w:rPr>
              <w:t>FranceConnect</w:t>
            </w:r>
            <w:proofErr w:type="spellEnd"/>
            <w:r w:rsidRPr="00487BAA">
              <w:rPr>
                <w:b/>
                <w:u w:val="single"/>
              </w:rPr>
              <w:t xml:space="preserve"> ?</w:t>
            </w:r>
          </w:p>
          <w:p w:rsidR="00487BAA" w:rsidRDefault="00487BAA" w:rsidP="00487BAA">
            <w:pPr>
              <w:ind w:left="54"/>
            </w:pPr>
            <w:r>
              <w:rPr>
                <w:noProof/>
                <w:lang w:eastAsia="fr-FR"/>
              </w:rPr>
              <w:drawing>
                <wp:inline distT="0" distB="0" distL="0" distR="0" wp14:anchorId="350D83A6" wp14:editId="62805590">
                  <wp:extent cx="2800350" cy="5257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800350" cy="5257800"/>
                          </a:xfrm>
                          <a:prstGeom prst="rect">
                            <a:avLst/>
                          </a:prstGeom>
                        </pic:spPr>
                      </pic:pic>
                    </a:graphicData>
                  </a:graphic>
                </wp:inline>
              </w:drawing>
            </w:r>
          </w:p>
        </w:tc>
        <w:tc>
          <w:tcPr>
            <w:tcW w:w="5758" w:type="dxa"/>
          </w:tcPr>
          <w:p w:rsidR="00487BAA" w:rsidRPr="00487BAA" w:rsidRDefault="00487BAA" w:rsidP="00976C8E">
            <w:pPr>
              <w:ind w:left="54"/>
              <w:rPr>
                <w:b/>
                <w:u w:val="single"/>
              </w:rPr>
            </w:pPr>
            <w:r w:rsidRPr="00487BAA">
              <w:rPr>
                <w:b/>
                <w:u w:val="single"/>
              </w:rPr>
              <w:t xml:space="preserve">Quelles sont les étapes de connexion </w:t>
            </w:r>
            <w:r>
              <w:rPr>
                <w:b/>
                <w:u w:val="single"/>
              </w:rPr>
              <w:t>de l’auto-inscription</w:t>
            </w:r>
            <w:r w:rsidRPr="00487BAA">
              <w:rPr>
                <w:b/>
                <w:u w:val="single"/>
              </w:rPr>
              <w:t xml:space="preserve"> ?</w:t>
            </w:r>
          </w:p>
          <w:p w:rsidR="00487BAA" w:rsidRDefault="00487BAA" w:rsidP="00976C8E">
            <w:pPr>
              <w:ind w:left="54"/>
            </w:pPr>
            <w:r>
              <w:rPr>
                <w:noProof/>
                <w:lang w:eastAsia="fr-FR"/>
              </w:rPr>
              <w:drawing>
                <wp:inline distT="0" distB="0" distL="0" distR="0" wp14:anchorId="3A052399" wp14:editId="3E3D931F">
                  <wp:extent cx="2886075" cy="55245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86075" cy="5524500"/>
                          </a:xfrm>
                          <a:prstGeom prst="rect">
                            <a:avLst/>
                          </a:prstGeom>
                        </pic:spPr>
                      </pic:pic>
                    </a:graphicData>
                  </a:graphic>
                </wp:inline>
              </w:drawing>
            </w:r>
          </w:p>
        </w:tc>
      </w:tr>
    </w:tbl>
    <w:p w:rsidR="00487BAA" w:rsidRDefault="00487BAA" w:rsidP="00487BAA">
      <w:r w:rsidRPr="00487BAA">
        <w:t xml:space="preserve"> </w:t>
      </w:r>
    </w:p>
    <w:sectPr w:rsidR="00487BAA" w:rsidSect="00784AAC">
      <w:pgSz w:w="11906" w:h="16838" w:code="9"/>
      <w:pgMar w:top="510" w:right="567" w:bottom="567" w:left="567" w:header="964" w:footer="96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BAA"/>
    <w:rsid w:val="00487BAA"/>
    <w:rsid w:val="005D30F5"/>
    <w:rsid w:val="00784AAC"/>
    <w:rsid w:val="00A776A3"/>
    <w:rsid w:val="00BE54D1"/>
    <w:rsid w:val="00C91A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7B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7B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7B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7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200</Words>
  <Characters>1100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dc:creator>
  <cp:lastModifiedBy>Olivier</cp:lastModifiedBy>
  <cp:revision>1</cp:revision>
  <dcterms:created xsi:type="dcterms:W3CDTF">2019-01-06T20:21:00Z</dcterms:created>
  <dcterms:modified xsi:type="dcterms:W3CDTF">2019-01-06T20:32:00Z</dcterms:modified>
</cp:coreProperties>
</file>