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B" w:rsidRDefault="00F06E2C" w:rsidP="00913B4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COMPTE-RENDU DE LA RÉUNION N°</w:t>
      </w:r>
      <w:r w:rsidR="00F6201A">
        <w:rPr>
          <w:rFonts w:ascii="Tahoma" w:hAnsi="Tahoma" w:cs="Tahoma"/>
          <w:sz w:val="32"/>
          <w:szCs w:val="32"/>
        </w:rPr>
        <w:t>2</w:t>
      </w:r>
    </w:p>
    <w:p w:rsidR="00F06E2C" w:rsidRDefault="00F06E2C" w:rsidP="00913B4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 obligatoire -</w:t>
      </w:r>
    </w:p>
    <w:p w:rsidR="00D450A1" w:rsidRDefault="00D450A1" w:rsidP="0012182B">
      <w:pPr>
        <w:jc w:val="both"/>
        <w:rPr>
          <w:rFonts w:ascii="Tahoma" w:hAnsi="Tahoma" w:cs="Tahoma"/>
          <w:sz w:val="32"/>
          <w:szCs w:val="32"/>
        </w:rPr>
      </w:pPr>
    </w:p>
    <w:p w:rsidR="005566DC" w:rsidRDefault="005566DC" w:rsidP="0012182B">
      <w:pPr>
        <w:jc w:val="both"/>
        <w:rPr>
          <w:rFonts w:ascii="Tahoma" w:hAnsi="Tahoma" w:cs="Tahoma"/>
          <w:sz w:val="32"/>
          <w:szCs w:val="32"/>
        </w:rPr>
      </w:pPr>
    </w:p>
    <w:p w:rsidR="00D141AB" w:rsidRDefault="00F06E2C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Date </w:t>
      </w:r>
      <w:r w:rsidR="00F6201A">
        <w:rPr>
          <w:rFonts w:ascii="Tahoma" w:hAnsi="Tahoma" w:cs="Tahoma"/>
        </w:rPr>
        <w:t>: vendredi 09 décembre</w:t>
      </w:r>
      <w:r w:rsidR="00A75B22">
        <w:rPr>
          <w:rFonts w:ascii="Tahoma" w:hAnsi="Tahoma" w:cs="Tahoma"/>
        </w:rPr>
        <w:t xml:space="preserve"> 2016</w:t>
      </w:r>
    </w:p>
    <w:p w:rsidR="00D141AB" w:rsidRDefault="00D141AB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Lieu </w:t>
      </w:r>
      <w:r>
        <w:rPr>
          <w:rFonts w:ascii="Tahoma" w:hAnsi="Tahoma" w:cs="Tahoma"/>
        </w:rPr>
        <w:t xml:space="preserve">: </w:t>
      </w:r>
      <w:r w:rsidR="00AB7F6A">
        <w:rPr>
          <w:rFonts w:ascii="Tahoma" w:hAnsi="Tahoma" w:cs="Tahoma"/>
        </w:rPr>
        <w:t>Lycée</w:t>
      </w:r>
      <w:r w:rsidR="003B4E50">
        <w:rPr>
          <w:rFonts w:ascii="Tahoma" w:hAnsi="Tahoma" w:cs="Tahoma"/>
        </w:rPr>
        <w:t xml:space="preserve"> </w:t>
      </w:r>
      <w:r w:rsidR="00F6201A">
        <w:rPr>
          <w:rFonts w:ascii="Tahoma" w:hAnsi="Tahoma" w:cs="Tahoma"/>
        </w:rPr>
        <w:t>Albert Einstein de Sainte-Geneviève-des-Bois</w:t>
      </w:r>
    </w:p>
    <w:p w:rsidR="00D141AB" w:rsidRDefault="00D141AB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Horaires </w:t>
      </w:r>
      <w:r>
        <w:rPr>
          <w:rFonts w:ascii="Tahoma" w:hAnsi="Tahoma" w:cs="Tahoma"/>
        </w:rPr>
        <w:t>: 13h30-16h30</w:t>
      </w:r>
    </w:p>
    <w:p w:rsidR="00F668BF" w:rsidRDefault="00F668BF" w:rsidP="0012182B">
      <w:pPr>
        <w:jc w:val="both"/>
        <w:rPr>
          <w:rFonts w:ascii="Tahoma" w:hAnsi="Tahoma" w:cs="Tahoma"/>
        </w:rPr>
      </w:pPr>
    </w:p>
    <w:p w:rsidR="000575D8" w:rsidRDefault="00F668BF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Préambule </w:t>
      </w:r>
      <w:r w:rsidR="00913B40">
        <w:rPr>
          <w:rFonts w:ascii="Tahoma" w:hAnsi="Tahoma" w:cs="Tahoma"/>
        </w:rPr>
        <w:t xml:space="preserve">: </w:t>
      </w:r>
    </w:p>
    <w:p w:rsidR="00B867C5" w:rsidRDefault="00B867C5" w:rsidP="00B867C5">
      <w:pPr>
        <w:pStyle w:val="Body1"/>
        <w:spacing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thème de cette réunion est (n°2) :</w:t>
      </w:r>
      <w:r>
        <w:rPr>
          <w:rFonts w:ascii="Tahoma" w:hAnsi="Tahoma" w:cs="Tahoma"/>
          <w:b/>
        </w:rPr>
        <w:t xml:space="preserve"> </w:t>
      </w:r>
      <w:r w:rsidRPr="00B867C5">
        <w:rPr>
          <w:rFonts w:ascii="Tahoma" w:hAnsi="Tahoma" w:cs="Tahoma"/>
        </w:rPr>
        <w:t>Le rôle des professeurs-documentalistes dans les parcours éducatifs (Avenir, EAC, citoyen, Santé) :</w:t>
      </w:r>
    </w:p>
    <w:p w:rsidR="00B867C5" w:rsidRDefault="00B867C5" w:rsidP="00B867C5">
      <w:pPr>
        <w:pStyle w:val="Body1"/>
        <w:spacing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Quelle peut être la contribution du professeur-documentaliste dans la cohérence longitudinale du curriculum des élèves (école-collège-lycée) ?</w:t>
      </w:r>
    </w:p>
    <w:p w:rsidR="00B867C5" w:rsidRPr="00B867C5" w:rsidRDefault="00B867C5" w:rsidP="00B867C5">
      <w:pPr>
        <w:pStyle w:val="Body1"/>
        <w:spacing w:line="276" w:lineRule="auto"/>
        <w:ind w:left="720"/>
        <w:jc w:val="both"/>
        <w:rPr>
          <w:rFonts w:ascii="Tahoma" w:hAnsi="Tahoma" w:cs="Tahoma"/>
          <w:i/>
        </w:rPr>
      </w:pPr>
      <w:r w:rsidRPr="00B867C5">
        <w:rPr>
          <w:rFonts w:ascii="Tahoma" w:hAnsi="Tahoma" w:cs="Tahoma"/>
          <w:b/>
        </w:rPr>
        <w:t>(Et plus particulièrement)</w:t>
      </w:r>
      <w:r>
        <w:rPr>
          <w:rFonts w:ascii="Tahoma" w:hAnsi="Tahoma" w:cs="Tahoma"/>
        </w:rPr>
        <w:t xml:space="preserve"> : </w:t>
      </w:r>
      <w:r w:rsidRPr="00B867C5">
        <w:rPr>
          <w:rFonts w:ascii="Tahoma" w:hAnsi="Tahoma" w:cs="Tahoma"/>
          <w:i/>
        </w:rPr>
        <w:t>Comment faire de l’application FOLIOS un outil d’apprentissage pour collecter, classer et sauvegarder ses données personnelles ?</w:t>
      </w:r>
    </w:p>
    <w:p w:rsidR="001213D5" w:rsidRDefault="001213D5" w:rsidP="0012182B">
      <w:pPr>
        <w:jc w:val="both"/>
        <w:rPr>
          <w:rFonts w:ascii="Tahoma" w:hAnsi="Tahoma" w:cs="Tahoma"/>
        </w:rPr>
      </w:pPr>
    </w:p>
    <w:p w:rsidR="00D450A1" w:rsidRDefault="00D450A1" w:rsidP="00AB7F6A">
      <w:pPr>
        <w:jc w:val="both"/>
        <w:rPr>
          <w:rFonts w:ascii="Tahoma" w:hAnsi="Tahoma" w:cs="Tahoma"/>
        </w:rPr>
      </w:pPr>
    </w:p>
    <w:p w:rsidR="00A005A1" w:rsidRDefault="006063CD" w:rsidP="00A005A1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Réunions : calendrier</w:t>
      </w:r>
    </w:p>
    <w:p w:rsidR="00F6201A" w:rsidRDefault="00F6201A" w:rsidP="00085FE8">
      <w:pPr>
        <w:rPr>
          <w:rFonts w:ascii="Tahoma" w:hAnsi="Tahoma" w:cs="Tahoma"/>
        </w:rPr>
      </w:pPr>
    </w:p>
    <w:p w:rsidR="00F6201A" w:rsidRDefault="00F6201A" w:rsidP="00F6201A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Réunions optionnelles</w:t>
      </w:r>
      <w:r>
        <w:rPr>
          <w:rFonts w:ascii="Tahoma" w:hAnsi="Tahoma" w:cs="Tahoma"/>
        </w:rPr>
        <w:t xml:space="preserve"> </w:t>
      </w:r>
      <w:r w:rsidR="0045620C">
        <w:rPr>
          <w:rFonts w:ascii="Tahoma" w:hAnsi="Tahoma" w:cs="Tahoma"/>
        </w:rPr>
        <w:t xml:space="preserve"> (inscription) </w:t>
      </w:r>
    </w:p>
    <w:p w:rsidR="0045620C" w:rsidRDefault="0045620C" w:rsidP="0045620C">
      <w:pPr>
        <w:pStyle w:val="Body1"/>
        <w:spacing w:line="276" w:lineRule="auto"/>
        <w:ind w:left="1080"/>
        <w:jc w:val="both"/>
        <w:rPr>
          <w:rFonts w:ascii="Tahoma" w:hAnsi="Tahoma" w:cs="Tahoma"/>
        </w:rPr>
      </w:pPr>
    </w:p>
    <w:p w:rsidR="0045620C" w:rsidRDefault="0045620C" w:rsidP="0045620C">
      <w:pPr>
        <w:pStyle w:val="Body1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L’inscription aux réunions optionnelles sera ouverte du vendredi 09 décembre 2016 au mercredi 11 janvier 2017 (voir modalités dans le courriel envoyé le 09/12/2016)</w:t>
      </w:r>
    </w:p>
    <w:p w:rsidR="0045620C" w:rsidRDefault="0045620C" w:rsidP="0045620C">
      <w:pPr>
        <w:pStyle w:val="Body1"/>
        <w:spacing w:line="276" w:lineRule="auto"/>
        <w:ind w:left="1440"/>
        <w:jc w:val="both"/>
        <w:rPr>
          <w:rFonts w:ascii="Tahoma" w:hAnsi="Tahoma" w:cs="Tahoma"/>
        </w:rPr>
      </w:pPr>
    </w:p>
    <w:p w:rsidR="0045620C" w:rsidRDefault="0045620C" w:rsidP="0045620C">
      <w:pPr>
        <w:pStyle w:val="Body1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sym w:font="Wingdings" w:char="F0D8"/>
      </w:r>
      <w:r>
        <w:rPr>
          <w:rFonts w:ascii="Tahoma" w:hAnsi="Tahoma" w:cs="Tahoma"/>
          <w:i/>
        </w:rPr>
        <w:t xml:space="preserve"> Réunions optionnelles</w:t>
      </w:r>
      <w:r w:rsidR="00754027">
        <w:rPr>
          <w:rFonts w:ascii="Tahoma" w:hAnsi="Tahoma" w:cs="Tahoma"/>
        </w:rPr>
        <w:t xml:space="preserve">  (modification) </w:t>
      </w:r>
    </w:p>
    <w:p w:rsidR="0045620C" w:rsidRPr="0045620C" w:rsidRDefault="0045620C" w:rsidP="0045620C">
      <w:pPr>
        <w:pStyle w:val="Body1"/>
        <w:spacing w:line="276" w:lineRule="auto"/>
        <w:jc w:val="both"/>
        <w:rPr>
          <w:rFonts w:ascii="Tahoma" w:hAnsi="Tahoma" w:cs="Tahoma"/>
        </w:rPr>
      </w:pPr>
    </w:p>
    <w:p w:rsidR="0045620C" w:rsidRDefault="0045620C" w:rsidP="0045620C">
      <w:pPr>
        <w:pStyle w:val="Body1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Modification de date : la réunion optionnelle consacrée à BCDI/</w:t>
      </w:r>
      <w:proofErr w:type="spellStart"/>
      <w:r>
        <w:rPr>
          <w:rFonts w:ascii="Tahoma" w:hAnsi="Tahoma" w:cs="Tahoma"/>
        </w:rPr>
        <w:t>esidoc</w:t>
      </w:r>
      <w:proofErr w:type="spellEnd"/>
      <w:r>
        <w:rPr>
          <w:rFonts w:ascii="Tahoma" w:hAnsi="Tahoma" w:cs="Tahoma"/>
        </w:rPr>
        <w:t xml:space="preserve"> aura lieu le mardi 28 février 2017 de 13:30 à 16:30 au </w:t>
      </w:r>
      <w:proofErr w:type="spellStart"/>
      <w:r>
        <w:rPr>
          <w:rFonts w:ascii="Tahoma" w:hAnsi="Tahoma" w:cs="Tahoma"/>
        </w:rPr>
        <w:t>Médiapôle</w:t>
      </w:r>
      <w:proofErr w:type="spellEnd"/>
      <w:r>
        <w:rPr>
          <w:rFonts w:ascii="Tahoma" w:hAnsi="Tahoma" w:cs="Tahoma"/>
        </w:rPr>
        <w:t xml:space="preserve"> de Ris-Orangis (Collège Jean Lurçat – Informations pour y accéder : </w:t>
      </w:r>
      <w:hyperlink r:id="rId9" w:history="1">
        <w:r w:rsidRPr="00FF761E">
          <w:rPr>
            <w:rStyle w:val="Lienhypertexte"/>
            <w:rFonts w:ascii="Tahoma" w:hAnsi="Tahoma" w:cs="Tahoma"/>
          </w:rPr>
          <w:t>http://www.dane.ac-versailles.fr/mediapoles/ris-orangis/venir-au-mediapole</w:t>
        </w:r>
      </w:hyperlink>
      <w:r>
        <w:rPr>
          <w:rFonts w:ascii="Tahoma" w:hAnsi="Tahoma" w:cs="Tahoma"/>
        </w:rPr>
        <w:t xml:space="preserve"> )</w:t>
      </w:r>
    </w:p>
    <w:p w:rsidR="0045620C" w:rsidRDefault="0045620C" w:rsidP="0045620C">
      <w:pPr>
        <w:pStyle w:val="Body1"/>
        <w:spacing w:line="276" w:lineRule="auto"/>
        <w:ind w:left="708"/>
        <w:jc w:val="both"/>
        <w:rPr>
          <w:rFonts w:ascii="Tahoma" w:hAnsi="Tahoma" w:cs="Tahoma"/>
        </w:rPr>
      </w:pPr>
    </w:p>
    <w:p w:rsidR="00085FE8" w:rsidRDefault="0045620C" w:rsidP="0045620C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i/>
        </w:rPr>
        <w:sym w:font="Wingdings" w:char="F0D8"/>
      </w:r>
      <w:r>
        <w:rPr>
          <w:rFonts w:ascii="Tahoma" w:hAnsi="Tahoma" w:cs="Tahoma"/>
          <w:i/>
        </w:rPr>
        <w:t xml:space="preserve"> Réunions optionnelles</w:t>
      </w:r>
      <w:r w:rsidR="00754027">
        <w:rPr>
          <w:rFonts w:ascii="Tahoma" w:hAnsi="Tahoma" w:cs="Tahoma"/>
        </w:rPr>
        <w:t xml:space="preserve">  (contenu)</w:t>
      </w:r>
    </w:p>
    <w:p w:rsidR="0045620C" w:rsidRDefault="0045620C" w:rsidP="0045620C">
      <w:pPr>
        <w:ind w:firstLine="708"/>
        <w:rPr>
          <w:rFonts w:ascii="Tahoma" w:hAnsi="Tahoma" w:cs="Tahoma"/>
        </w:rPr>
      </w:pPr>
    </w:p>
    <w:p w:rsidR="0045620C" w:rsidRPr="00386B78" w:rsidRDefault="0045620C" w:rsidP="0045620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Concernant la réunion BCDI/</w:t>
      </w:r>
      <w:proofErr w:type="spellStart"/>
      <w:r>
        <w:rPr>
          <w:rFonts w:ascii="Tahoma" w:hAnsi="Tahoma" w:cs="Tahoma"/>
        </w:rPr>
        <w:t>esidoc</w:t>
      </w:r>
      <w:proofErr w:type="spellEnd"/>
      <w:r>
        <w:rPr>
          <w:rFonts w:ascii="Tahoma" w:hAnsi="Tahoma" w:cs="Tahoma"/>
        </w:rPr>
        <w:t xml:space="preserve">, nous souhaiterions connaître vos attentes (pour les collègues qui seront </w:t>
      </w:r>
      <w:proofErr w:type="spellStart"/>
      <w:r>
        <w:rPr>
          <w:rFonts w:ascii="Tahoma" w:hAnsi="Tahoma" w:cs="Tahoma"/>
        </w:rPr>
        <w:t>inscrit</w:t>
      </w:r>
      <w:r w:rsidR="00D6225D">
        <w:rPr>
          <w:rFonts w:ascii="Tahoma" w:hAnsi="Tahoma" w:cs="Tahoma"/>
        </w:rPr>
        <w:t>.e.s</w:t>
      </w:r>
      <w:proofErr w:type="spellEnd"/>
      <w:r w:rsidR="00D6225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afin d’élaborer une réunion en fonction de vos besoins…</w:t>
      </w:r>
    </w:p>
    <w:p w:rsidR="00A005A1" w:rsidRDefault="00D6225D" w:rsidP="00D6225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5A1" w:rsidRPr="00190546" w:rsidRDefault="003F3A76" w:rsidP="00A005A1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lastRenderedPageBreak/>
        <w:t>Application Folios</w:t>
      </w:r>
    </w:p>
    <w:p w:rsidR="00C45D5F" w:rsidRDefault="00C45D5F" w:rsidP="00386B78">
      <w:pPr>
        <w:rPr>
          <w:rFonts w:ascii="Tahoma" w:hAnsi="Tahoma" w:cs="Tahoma"/>
        </w:rPr>
      </w:pPr>
    </w:p>
    <w:p w:rsidR="003F3A76" w:rsidRDefault="003F3A76" w:rsidP="003F3A76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Diaporamas de présentation</w:t>
      </w:r>
    </w:p>
    <w:p w:rsidR="00754027" w:rsidRDefault="00754027" w:rsidP="00754027">
      <w:pPr>
        <w:pStyle w:val="Body1"/>
        <w:spacing w:line="276" w:lineRule="auto"/>
        <w:ind w:left="1080"/>
        <w:jc w:val="both"/>
        <w:rPr>
          <w:rFonts w:ascii="Tahoma" w:hAnsi="Tahoma" w:cs="Tahoma"/>
        </w:rPr>
      </w:pPr>
    </w:p>
    <w:p w:rsidR="00754027" w:rsidRPr="00754027" w:rsidRDefault="003F3A76" w:rsidP="00754027">
      <w:pPr>
        <w:pStyle w:val="Paragraphedeliste"/>
        <w:numPr>
          <w:ilvl w:val="0"/>
          <w:numId w:val="26"/>
        </w:numPr>
        <w:rPr>
          <w:rFonts w:ascii="Tahoma" w:hAnsi="Tahoma" w:cs="Tahoma"/>
        </w:rPr>
      </w:pPr>
      <w:r w:rsidRPr="00754027">
        <w:rPr>
          <w:rFonts w:ascii="Tahoma" w:hAnsi="Tahoma" w:cs="Tahoma"/>
        </w:rPr>
        <w:t>Laurence</w:t>
      </w:r>
      <w:r w:rsidR="00D6225D" w:rsidRPr="00754027">
        <w:rPr>
          <w:rFonts w:ascii="Tahoma" w:hAnsi="Tahoma" w:cs="Tahoma"/>
        </w:rPr>
        <w:t xml:space="preserve"> : </w:t>
      </w:r>
    </w:p>
    <w:p w:rsidR="00754027" w:rsidRDefault="00754027" w:rsidP="00754027">
      <w:pPr>
        <w:ind w:left="708"/>
      </w:pPr>
    </w:p>
    <w:p w:rsidR="003F3A76" w:rsidRPr="00754027" w:rsidRDefault="00E12F97" w:rsidP="00754027">
      <w:pPr>
        <w:ind w:left="708"/>
        <w:rPr>
          <w:rStyle w:val="Lienhypertexte"/>
          <w:rFonts w:ascii="Tahoma" w:hAnsi="Tahoma" w:cs="Tahoma"/>
        </w:rPr>
      </w:pPr>
      <w:hyperlink r:id="rId10" w:tgtFrame="_blank" w:history="1">
        <w:r w:rsidR="00754027" w:rsidRPr="00754027">
          <w:rPr>
            <w:rStyle w:val="Lienhypertexte"/>
            <w:rFonts w:ascii="Tahoma" w:hAnsi="Tahoma" w:cs="Tahoma"/>
          </w:rPr>
          <w:t>http://prezi.com/huf96lpa0iyq/?utm_campaign=share&amp;utm_medium=copy&amp;rc=ex0share</w:t>
        </w:r>
      </w:hyperlink>
    </w:p>
    <w:p w:rsidR="00754027" w:rsidRPr="003F3A76" w:rsidRDefault="00754027" w:rsidP="00754027">
      <w:pPr>
        <w:pStyle w:val="Paragraphedeliste"/>
        <w:ind w:left="1068"/>
        <w:rPr>
          <w:rFonts w:ascii="Tahoma" w:hAnsi="Tahoma" w:cs="Tahoma"/>
        </w:rPr>
      </w:pPr>
    </w:p>
    <w:p w:rsidR="00754027" w:rsidRDefault="003F3A76" w:rsidP="00FF1982">
      <w:pPr>
        <w:pStyle w:val="Paragraphedeliste"/>
        <w:numPr>
          <w:ilvl w:val="0"/>
          <w:numId w:val="26"/>
        </w:numPr>
        <w:rPr>
          <w:rFonts w:ascii="Tahoma" w:hAnsi="Tahoma" w:cs="Tahoma"/>
        </w:rPr>
      </w:pPr>
      <w:r w:rsidRPr="003F3A76">
        <w:rPr>
          <w:rFonts w:ascii="Tahoma" w:hAnsi="Tahoma" w:cs="Tahoma"/>
        </w:rPr>
        <w:t>Fabienne</w:t>
      </w:r>
      <w:r w:rsidR="00754027">
        <w:rPr>
          <w:rFonts w:ascii="Tahoma" w:hAnsi="Tahoma" w:cs="Tahoma"/>
        </w:rPr>
        <w:t xml:space="preserve"> : </w:t>
      </w:r>
    </w:p>
    <w:p w:rsidR="00754027" w:rsidRPr="00FF1982" w:rsidRDefault="00754027" w:rsidP="00FF1982">
      <w:pPr>
        <w:pStyle w:val="Paragraphedeliste"/>
        <w:ind w:left="1068"/>
        <w:rPr>
          <w:rFonts w:ascii="Tahoma" w:hAnsi="Tahoma" w:cs="Tahoma"/>
        </w:rPr>
      </w:pPr>
    </w:p>
    <w:p w:rsidR="00754027" w:rsidRDefault="00E12F97" w:rsidP="00754027">
      <w:pPr>
        <w:pStyle w:val="Paragraphedeliste"/>
        <w:rPr>
          <w:rStyle w:val="Lienhypertexte"/>
          <w:rFonts w:ascii="Tahoma" w:hAnsi="Tahoma" w:cs="Tahoma"/>
        </w:rPr>
      </w:pPr>
      <w:hyperlink r:id="rId11" w:history="1">
        <w:r w:rsidR="00754027" w:rsidRPr="00D92BC8">
          <w:rPr>
            <w:rStyle w:val="Lienhypertexte"/>
            <w:rFonts w:ascii="Tahoma" w:hAnsi="Tahoma" w:cs="Tahoma"/>
          </w:rPr>
          <w:t>https://prezi.com/q8rj3ey3ziqo/un-outil-pour-accompagner-les-parcours-educatifs-de-leleve/</w:t>
        </w:r>
      </w:hyperlink>
    </w:p>
    <w:p w:rsidR="00725A8F" w:rsidRDefault="00725A8F" w:rsidP="00754027">
      <w:pPr>
        <w:pStyle w:val="Paragraphedeliste"/>
        <w:rPr>
          <w:rStyle w:val="Lienhypertexte"/>
          <w:rFonts w:ascii="Tahoma" w:hAnsi="Tahoma" w:cs="Tahoma"/>
        </w:rPr>
      </w:pPr>
    </w:p>
    <w:p w:rsidR="00725A8F" w:rsidRDefault="00725A8F" w:rsidP="00754027">
      <w:pPr>
        <w:pStyle w:val="Paragraphedeliste"/>
        <w:rPr>
          <w:rStyle w:val="Lienhypertexte"/>
          <w:rFonts w:ascii="Tahoma" w:hAnsi="Tahoma" w:cs="Tahoma"/>
        </w:rPr>
      </w:pPr>
    </w:p>
    <w:p w:rsidR="00725A8F" w:rsidRPr="00725A8F" w:rsidRDefault="00725A8F" w:rsidP="00725A8F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Échanges </w:t>
      </w:r>
    </w:p>
    <w:p w:rsidR="00725A8F" w:rsidRPr="00725A8F" w:rsidRDefault="00725A8F" w:rsidP="00725A8F">
      <w:pPr>
        <w:rPr>
          <w:rFonts w:ascii="Tahoma" w:hAnsi="Tahoma" w:cs="Tahoma"/>
        </w:rPr>
      </w:pPr>
    </w:p>
    <w:p w:rsidR="00BC15F7" w:rsidRDefault="00BC15F7">
      <w:pPr>
        <w:rPr>
          <w:rFonts w:ascii="Tahoma" w:hAnsi="Tahoma" w:cs="Tahoma"/>
        </w:rPr>
      </w:pPr>
    </w:p>
    <w:p w:rsidR="004F0ACA" w:rsidRPr="001213D5" w:rsidRDefault="004F0ACA" w:rsidP="00B57687">
      <w:pPr>
        <w:ind w:left="360"/>
        <w:rPr>
          <w:rFonts w:ascii="Cambria Math" w:hAnsi="Cambria Math" w:cs="Tahoma"/>
        </w:rPr>
      </w:pPr>
    </w:p>
    <w:p w:rsidR="00D450A1" w:rsidRDefault="00AF7623" w:rsidP="0012182B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Groupes thématiques</w:t>
      </w:r>
    </w:p>
    <w:p w:rsidR="00AF7623" w:rsidRDefault="00AF7623" w:rsidP="00AF7623">
      <w:pPr>
        <w:ind w:left="720"/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:rsidR="00AF7623" w:rsidRDefault="00FD147E" w:rsidP="00AF7623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Atelier</w:t>
      </w:r>
      <w:r w:rsidR="00AF7623">
        <w:rPr>
          <w:rFonts w:ascii="Tahoma" w:hAnsi="Tahoma" w:cs="Tahoma"/>
          <w:i/>
        </w:rPr>
        <w:t xml:space="preserve"> 1</w:t>
      </w:r>
      <w:r w:rsidR="00AF7623">
        <w:rPr>
          <w:rFonts w:ascii="Tahoma" w:hAnsi="Tahoma" w:cs="Tahoma"/>
        </w:rPr>
        <w:t xml:space="preserve"> : </w:t>
      </w:r>
      <w:r w:rsidR="00AF7623" w:rsidRPr="008C50D3">
        <w:rPr>
          <w:rFonts w:ascii="Tahoma" w:hAnsi="Tahoma" w:cs="Tahoma"/>
          <w:b/>
        </w:rPr>
        <w:t>Prix Inter Collèges</w:t>
      </w:r>
      <w:r w:rsidR="00AF7623">
        <w:rPr>
          <w:rFonts w:ascii="Tahoma" w:hAnsi="Tahoma" w:cs="Tahoma"/>
        </w:rPr>
        <w:t xml:space="preserve"> (Célia Sénéchal)</w:t>
      </w:r>
    </w:p>
    <w:p w:rsidR="00FB76C4" w:rsidRDefault="00FB76C4" w:rsidP="00FB76C4">
      <w:pPr>
        <w:pStyle w:val="Body1"/>
        <w:spacing w:line="276" w:lineRule="auto"/>
        <w:ind w:left="1080"/>
        <w:jc w:val="both"/>
        <w:rPr>
          <w:rFonts w:ascii="Tahoma" w:hAnsi="Tahoma" w:cs="Tahoma"/>
        </w:rPr>
      </w:pPr>
    </w:p>
    <w:p w:rsidR="00822EE4" w:rsidRPr="00FB76C4" w:rsidRDefault="00FD147E" w:rsidP="00FB76C4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Atelier</w:t>
      </w:r>
      <w:r w:rsidR="00AF7623">
        <w:rPr>
          <w:rFonts w:ascii="Tahoma" w:hAnsi="Tahoma" w:cs="Tahoma"/>
          <w:i/>
        </w:rPr>
        <w:t xml:space="preserve"> 2 </w:t>
      </w:r>
      <w:r w:rsidR="00AF7623" w:rsidRPr="00AF7623">
        <w:rPr>
          <w:rFonts w:ascii="Tahoma" w:hAnsi="Tahoma" w:cs="Tahoma"/>
        </w:rPr>
        <w:t>:</w:t>
      </w:r>
      <w:r w:rsidR="00AF7623">
        <w:rPr>
          <w:rFonts w:ascii="Tahoma" w:hAnsi="Tahoma" w:cs="Tahoma"/>
        </w:rPr>
        <w:t xml:space="preserve"> </w:t>
      </w:r>
      <w:r w:rsidR="00AF7623" w:rsidRPr="008C50D3">
        <w:rPr>
          <w:rFonts w:ascii="Tahoma" w:hAnsi="Tahoma" w:cs="Tahoma"/>
          <w:b/>
        </w:rPr>
        <w:t>Dynamiser la lecture en lycée professionnel</w:t>
      </w:r>
      <w:r w:rsidR="008C50D3" w:rsidRPr="008C50D3">
        <w:rPr>
          <w:rFonts w:ascii="Tahoma" w:hAnsi="Tahoma" w:cs="Tahoma"/>
          <w:b/>
        </w:rPr>
        <w:t xml:space="preserve"> </w:t>
      </w:r>
      <w:r w:rsidR="008C50D3">
        <w:rPr>
          <w:rFonts w:ascii="Tahoma" w:hAnsi="Tahoma" w:cs="Tahoma"/>
        </w:rPr>
        <w:t xml:space="preserve">(Frédérique </w:t>
      </w:r>
      <w:proofErr w:type="spellStart"/>
      <w:r w:rsidR="008C50D3">
        <w:rPr>
          <w:rFonts w:ascii="Tahoma" w:hAnsi="Tahoma" w:cs="Tahoma"/>
        </w:rPr>
        <w:t>Poumellec</w:t>
      </w:r>
      <w:proofErr w:type="spellEnd"/>
      <w:r w:rsidR="008C50D3">
        <w:rPr>
          <w:rFonts w:ascii="Tahoma" w:hAnsi="Tahoma" w:cs="Tahoma"/>
        </w:rPr>
        <w:t>)</w:t>
      </w:r>
    </w:p>
    <w:p w:rsidR="00822EE4" w:rsidRDefault="00FB76C4" w:rsidP="00822EE4">
      <w:pPr>
        <w:pStyle w:val="Body1"/>
        <w:spacing w:line="276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Bilan </w:t>
      </w:r>
      <w:r w:rsidR="00822EE4">
        <w:rPr>
          <w:rFonts w:ascii="Tahoma" w:hAnsi="Tahoma" w:cs="Tahoma"/>
        </w:rPr>
        <w:t xml:space="preserve">: </w:t>
      </w:r>
    </w:p>
    <w:p w:rsidR="00FC7B41" w:rsidRPr="0068223B" w:rsidRDefault="00FC7B41" w:rsidP="00FC7B41">
      <w:pPr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Des concours : </w:t>
      </w:r>
    </w:p>
    <w:p w:rsidR="00FC7B41" w:rsidRPr="0068223B" w:rsidRDefault="00FC7B41" w:rsidP="00FC7B41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Lecture de</w:t>
      </w:r>
      <w:r w:rsidR="0068223B" w:rsidRPr="0068223B">
        <w:rPr>
          <w:rFonts w:ascii="Tahoma" w:hAnsi="Tahoma" w:cs="Tahoma"/>
        </w:rPr>
        <w:t xml:space="preserve"> BD et rédaction d’une critique</w:t>
      </w:r>
    </w:p>
    <w:p w:rsidR="00FC7B41" w:rsidRPr="0068223B" w:rsidRDefault="00FC7B41" w:rsidP="00FC7B41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Prix manga </w:t>
      </w:r>
      <w:proofErr w:type="spellStart"/>
      <w:r w:rsidRPr="0068223B">
        <w:rPr>
          <w:rFonts w:ascii="Tahoma" w:hAnsi="Tahoma" w:cs="Tahoma"/>
        </w:rPr>
        <w:t>Senseï</w:t>
      </w:r>
      <w:proofErr w:type="spellEnd"/>
      <w:r w:rsidRPr="0068223B">
        <w:rPr>
          <w:rFonts w:ascii="Tahoma" w:hAnsi="Tahoma" w:cs="Tahoma"/>
        </w:rPr>
        <w:t xml:space="preserve"> : </w:t>
      </w:r>
      <w:hyperlink r:id="rId12" w:history="1">
        <w:r w:rsidRPr="0068223B">
          <w:rPr>
            <w:rStyle w:val="Lienhypertexte"/>
            <w:rFonts w:ascii="Tahoma" w:hAnsi="Tahoma" w:cs="Tahoma"/>
          </w:rPr>
          <w:t>http://prixmangasensei.fr</w:t>
        </w:r>
      </w:hyperlink>
    </w:p>
    <w:p w:rsidR="00FC7B41" w:rsidRPr="0068223B" w:rsidRDefault="00FC7B41" w:rsidP="00FC7B41">
      <w:pPr>
        <w:pStyle w:val="Paragraphedeliste"/>
        <w:numPr>
          <w:ilvl w:val="0"/>
          <w:numId w:val="27"/>
        </w:numPr>
        <w:spacing w:after="200" w:line="276" w:lineRule="auto"/>
        <w:contextualSpacing/>
        <w:rPr>
          <w:rFonts w:ascii="Tahoma" w:hAnsi="Tahoma" w:cs="Tahoma"/>
        </w:rPr>
      </w:pPr>
      <w:proofErr w:type="spellStart"/>
      <w:r w:rsidRPr="0068223B">
        <w:rPr>
          <w:rFonts w:ascii="Tahoma" w:hAnsi="Tahoma" w:cs="Tahoma"/>
        </w:rPr>
        <w:t>Pilp</w:t>
      </w:r>
      <w:proofErr w:type="spellEnd"/>
      <w:r w:rsidRPr="0068223B">
        <w:rPr>
          <w:rFonts w:ascii="Tahoma" w:hAnsi="Tahoma" w:cs="Tahoma"/>
        </w:rPr>
        <w:t xml:space="preserve"> Light</w:t>
      </w:r>
      <w:r w:rsidR="00F9782B">
        <w:rPr>
          <w:rFonts w:ascii="Tahoma" w:hAnsi="Tahoma" w:cs="Tahoma"/>
        </w:rPr>
        <w:t xml:space="preserve"> (descriptif en pièce jointe)</w:t>
      </w:r>
    </w:p>
    <w:p w:rsidR="00FC7B41" w:rsidRPr="0068223B" w:rsidRDefault="00FC7B41" w:rsidP="00FC7B41">
      <w:pPr>
        <w:pStyle w:val="Paragraphedeliste"/>
        <w:rPr>
          <w:rFonts w:ascii="Tahoma" w:hAnsi="Tahoma" w:cs="Tahoma"/>
        </w:rPr>
      </w:pPr>
    </w:p>
    <w:p w:rsidR="00FC7B41" w:rsidRPr="0068223B" w:rsidRDefault="00FC7B41" w:rsidP="00FC7B41">
      <w:pPr>
        <w:pStyle w:val="Paragraphedeliste"/>
        <w:rPr>
          <w:rFonts w:ascii="Tahoma" w:hAnsi="Tahoma" w:cs="Tahoma"/>
        </w:rPr>
      </w:pPr>
    </w:p>
    <w:p w:rsidR="00FC7B41" w:rsidRPr="0068223B" w:rsidRDefault="00FC7B41" w:rsidP="00FC7B41">
      <w:pPr>
        <w:pStyle w:val="Paragraphedeliste"/>
        <w:ind w:left="0"/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Travailler avec les professeurs : </w:t>
      </w:r>
    </w:p>
    <w:p w:rsidR="00FC7B41" w:rsidRPr="0068223B" w:rsidRDefault="00FC7B41" w:rsidP="00FC7B41">
      <w:pPr>
        <w:pStyle w:val="Paragraphedeliste"/>
        <w:numPr>
          <w:ilvl w:val="0"/>
          <w:numId w:val="28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Foire aux livres : Présentation d’un livre pendant la classe par le professeur documentaliste. Chaque élève présente son livre. Les élèves sont notés sur leur prestation.</w:t>
      </w:r>
    </w:p>
    <w:p w:rsidR="00FC7B41" w:rsidRPr="0068223B" w:rsidRDefault="00FC7B41" w:rsidP="00FC7B41">
      <w:pPr>
        <w:pStyle w:val="Paragraphedeliste"/>
        <w:numPr>
          <w:ilvl w:val="0"/>
          <w:numId w:val="28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Dans le cadre de l’EMC : sélection de livres sur un thème particuliers. Le thème est traité en classe. Lecture et présentation par les élèves sous forme de book tube.</w:t>
      </w:r>
    </w:p>
    <w:p w:rsidR="00FC7B41" w:rsidRPr="0068223B" w:rsidRDefault="00FC7B41" w:rsidP="00FC7B41">
      <w:pPr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Activités au CDI : </w:t>
      </w:r>
    </w:p>
    <w:p w:rsidR="00FC7B41" w:rsidRPr="0068223B" w:rsidRDefault="00FC7B41" w:rsidP="00FC7B41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Rallye lecture et écrire une critique sur </w:t>
      </w:r>
      <w:hyperlink r:id="rId13" w:history="1">
        <w:r w:rsidRPr="0068223B">
          <w:rPr>
            <w:rStyle w:val="Lienhypertexte"/>
            <w:rFonts w:ascii="Tahoma" w:hAnsi="Tahoma" w:cs="Tahoma"/>
          </w:rPr>
          <w:t>sens critique</w:t>
        </w:r>
      </w:hyperlink>
      <w:r w:rsidRPr="0068223B">
        <w:rPr>
          <w:rFonts w:ascii="Tahoma" w:hAnsi="Tahoma" w:cs="Tahoma"/>
        </w:rPr>
        <w:t xml:space="preserve"> de moins de 140 caractères ou sur </w:t>
      </w:r>
      <w:hyperlink r:id="rId14" w:history="1">
        <w:r w:rsidRPr="0068223B">
          <w:rPr>
            <w:rStyle w:val="Lienhypertexte"/>
            <w:rFonts w:ascii="Tahoma" w:hAnsi="Tahoma" w:cs="Tahoma"/>
          </w:rPr>
          <w:t>Babelio</w:t>
        </w:r>
      </w:hyperlink>
      <w:r w:rsidRPr="0068223B">
        <w:rPr>
          <w:rFonts w:ascii="Tahoma" w:hAnsi="Tahoma" w:cs="Tahoma"/>
        </w:rPr>
        <w:t xml:space="preserve"> </w:t>
      </w:r>
    </w:p>
    <w:p w:rsidR="00FC7B41" w:rsidRPr="0068223B" w:rsidRDefault="00FC7B41" w:rsidP="00FC7B41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Créer un club Manga sur le temps méridien</w:t>
      </w:r>
    </w:p>
    <w:p w:rsidR="00863685" w:rsidRDefault="0086368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C7B41" w:rsidRPr="0068223B" w:rsidRDefault="00FC7B41" w:rsidP="00FC7B41">
      <w:pPr>
        <w:rPr>
          <w:rFonts w:ascii="Tahoma" w:hAnsi="Tahoma" w:cs="Tahoma"/>
        </w:rPr>
      </w:pPr>
      <w:r w:rsidRPr="0068223B">
        <w:rPr>
          <w:rFonts w:ascii="Tahoma" w:hAnsi="Tahoma" w:cs="Tahoma"/>
        </w:rPr>
        <w:lastRenderedPageBreak/>
        <w:t xml:space="preserve">Des ressources : </w:t>
      </w:r>
    </w:p>
    <w:p w:rsidR="00FC7B41" w:rsidRPr="0068223B" w:rsidRDefault="00FC7B41" w:rsidP="00FC7B41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La plume du page, librairie à Arpajon. Prendre contact avec leur libraire pour des conseils sur des lectures.</w:t>
      </w:r>
      <w:r w:rsidR="00F9782B">
        <w:rPr>
          <w:rFonts w:ascii="Tahoma" w:hAnsi="Tahoma" w:cs="Tahoma"/>
        </w:rPr>
        <w:t xml:space="preserve"> Liste de propositions en pièce jointe.</w:t>
      </w:r>
    </w:p>
    <w:p w:rsidR="00FC7B41" w:rsidRPr="0068223B" w:rsidRDefault="00FC7B41" w:rsidP="00FC7B41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Editeurs/ collections : Talents hauts, Oskar avec des thématiques, grand romans, d’une seule voix (pour les petits lecteurs).</w:t>
      </w:r>
    </w:p>
    <w:p w:rsidR="00FC7B41" w:rsidRPr="0068223B" w:rsidRDefault="00FC7B41" w:rsidP="00FC7B41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Portail CDI doc</w:t>
      </w:r>
    </w:p>
    <w:p w:rsidR="00FC7B41" w:rsidRPr="0068223B" w:rsidRDefault="00FC7B41" w:rsidP="00FC7B41">
      <w:pPr>
        <w:pStyle w:val="Paragraphedeliste"/>
        <w:numPr>
          <w:ilvl w:val="0"/>
          <w:numId w:val="29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Newsletter du </w:t>
      </w:r>
      <w:hyperlink r:id="rId15" w:history="1">
        <w:r w:rsidRPr="0068223B">
          <w:rPr>
            <w:rStyle w:val="Lienhypertexte"/>
            <w:rFonts w:ascii="Tahoma" w:hAnsi="Tahoma" w:cs="Tahoma"/>
          </w:rPr>
          <w:t>salon de Montreuil</w:t>
        </w:r>
      </w:hyperlink>
    </w:p>
    <w:p w:rsidR="00FC7B41" w:rsidRPr="0068223B" w:rsidRDefault="00FC7B41" w:rsidP="00FC7B41">
      <w:pPr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Evènements : </w:t>
      </w:r>
    </w:p>
    <w:p w:rsidR="00FC7B41" w:rsidRPr="0068223B" w:rsidRDefault="00FC7B41" w:rsidP="00FC7B41">
      <w:pPr>
        <w:pStyle w:val="Paragraphedeliste"/>
        <w:numPr>
          <w:ilvl w:val="0"/>
          <w:numId w:val="30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 xml:space="preserve">La </w:t>
      </w:r>
      <w:hyperlink r:id="rId16" w:history="1">
        <w:r w:rsidRPr="0068223B">
          <w:rPr>
            <w:rStyle w:val="Lienhypertexte"/>
            <w:rFonts w:ascii="Tahoma" w:hAnsi="Tahoma" w:cs="Tahoma"/>
          </w:rPr>
          <w:t>nuit de la lecture</w:t>
        </w:r>
      </w:hyperlink>
      <w:r w:rsidRPr="0068223B">
        <w:rPr>
          <w:rFonts w:ascii="Tahoma" w:hAnsi="Tahoma" w:cs="Tahoma"/>
        </w:rPr>
        <w:t xml:space="preserve"> le 14/01/2017</w:t>
      </w:r>
    </w:p>
    <w:p w:rsidR="00FC7B41" w:rsidRPr="0068223B" w:rsidRDefault="00FC7B41" w:rsidP="00FC7B41">
      <w:pPr>
        <w:rPr>
          <w:rFonts w:ascii="Tahoma" w:hAnsi="Tahoma" w:cs="Tahoma"/>
        </w:rPr>
      </w:pPr>
      <w:r w:rsidRPr="0068223B">
        <w:rPr>
          <w:rFonts w:ascii="Tahoma" w:hAnsi="Tahoma" w:cs="Tahoma"/>
        </w:rPr>
        <w:t>Et aussi….</w:t>
      </w:r>
    </w:p>
    <w:p w:rsidR="00FC7B41" w:rsidRPr="0068223B" w:rsidRDefault="00FC7B41" w:rsidP="00FC7B41">
      <w:pPr>
        <w:pStyle w:val="Paragraphedeliste"/>
        <w:numPr>
          <w:ilvl w:val="0"/>
          <w:numId w:val="30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Créer un coin lecture dédié exclusivement à la lecture</w:t>
      </w:r>
    </w:p>
    <w:p w:rsidR="00FC7B41" w:rsidRPr="0068223B" w:rsidRDefault="00FC7B41" w:rsidP="00FC7B41">
      <w:pPr>
        <w:pStyle w:val="Paragraphedeliste"/>
        <w:numPr>
          <w:ilvl w:val="0"/>
          <w:numId w:val="30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Acheter des livres d’occasion à Gibert Joseph</w:t>
      </w:r>
    </w:p>
    <w:p w:rsidR="00FC7B41" w:rsidRPr="0068223B" w:rsidRDefault="00FC7B41" w:rsidP="00FC7B41">
      <w:pPr>
        <w:pStyle w:val="Paragraphedeliste"/>
        <w:numPr>
          <w:ilvl w:val="0"/>
          <w:numId w:val="30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Réaliser une table de présentation</w:t>
      </w:r>
    </w:p>
    <w:p w:rsidR="00FC7B41" w:rsidRPr="0068223B" w:rsidRDefault="00FC7B41" w:rsidP="00FC7B41">
      <w:pPr>
        <w:pStyle w:val="Paragraphedeliste"/>
        <w:numPr>
          <w:ilvl w:val="0"/>
          <w:numId w:val="30"/>
        </w:numPr>
        <w:spacing w:after="200" w:line="276" w:lineRule="auto"/>
        <w:contextualSpacing/>
        <w:rPr>
          <w:rFonts w:ascii="Tahoma" w:hAnsi="Tahoma" w:cs="Tahoma"/>
        </w:rPr>
      </w:pPr>
      <w:r w:rsidRPr="0068223B">
        <w:rPr>
          <w:rFonts w:ascii="Tahoma" w:hAnsi="Tahoma" w:cs="Tahoma"/>
        </w:rPr>
        <w:t>Demander des suggestions d’achat</w:t>
      </w:r>
      <w:r w:rsidR="005D72B8" w:rsidRPr="0068223B">
        <w:rPr>
          <w:rFonts w:ascii="Tahoma" w:hAnsi="Tahoma" w:cs="Tahoma"/>
        </w:rPr>
        <w:t>s</w:t>
      </w:r>
      <w:r w:rsidRPr="0068223B">
        <w:rPr>
          <w:rFonts w:ascii="Tahoma" w:hAnsi="Tahoma" w:cs="Tahoma"/>
        </w:rPr>
        <w:t xml:space="preserve"> aux élèves</w:t>
      </w:r>
    </w:p>
    <w:p w:rsidR="00FB76C4" w:rsidRPr="00822EE4" w:rsidRDefault="00FB76C4" w:rsidP="00FB76C4">
      <w:pPr>
        <w:pStyle w:val="Body1"/>
        <w:spacing w:line="276" w:lineRule="auto"/>
        <w:ind w:left="1068"/>
        <w:jc w:val="both"/>
        <w:rPr>
          <w:rFonts w:ascii="Tahoma" w:hAnsi="Tahoma" w:cs="Tahoma"/>
        </w:rPr>
      </w:pPr>
    </w:p>
    <w:p w:rsidR="00AF7623" w:rsidRDefault="00FD147E" w:rsidP="00AF7623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Atelier</w:t>
      </w:r>
      <w:r w:rsidR="00AF7623">
        <w:rPr>
          <w:rFonts w:ascii="Tahoma" w:hAnsi="Tahoma" w:cs="Tahoma"/>
          <w:i/>
        </w:rPr>
        <w:t xml:space="preserve"> 3 </w:t>
      </w:r>
      <w:r w:rsidR="00AF7623" w:rsidRPr="00AF7623">
        <w:rPr>
          <w:rFonts w:ascii="Tahoma" w:hAnsi="Tahoma" w:cs="Tahoma"/>
        </w:rPr>
        <w:t>:</w:t>
      </w:r>
      <w:r w:rsidR="00AF7623">
        <w:rPr>
          <w:rFonts w:ascii="Tahoma" w:hAnsi="Tahoma" w:cs="Tahoma"/>
        </w:rPr>
        <w:t xml:space="preserve"> </w:t>
      </w:r>
      <w:r w:rsidR="00AF7623" w:rsidRPr="008C50D3">
        <w:rPr>
          <w:rFonts w:ascii="Tahoma" w:hAnsi="Tahoma" w:cs="Tahoma"/>
          <w:b/>
        </w:rPr>
        <w:t>Mutualiser les ressources numériques</w:t>
      </w:r>
      <w:r w:rsidR="008C50D3">
        <w:rPr>
          <w:rFonts w:ascii="Tahoma" w:hAnsi="Tahoma" w:cs="Tahoma"/>
        </w:rPr>
        <w:t xml:space="preserve"> (Laurence Benoit)</w:t>
      </w:r>
    </w:p>
    <w:p w:rsidR="00FB76C4" w:rsidRDefault="00FB76C4" w:rsidP="00FB76C4">
      <w:pPr>
        <w:pStyle w:val="Body1"/>
        <w:spacing w:line="276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Bilan :</w:t>
      </w:r>
    </w:p>
    <w:p w:rsidR="00FB76C4" w:rsidRDefault="00FB76C4" w:rsidP="00FB76C4">
      <w:pPr>
        <w:pStyle w:val="Body1"/>
        <w:spacing w:line="276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Après présentation de différentes plateformes de téléchargement de notices</w:t>
      </w:r>
      <w:r w:rsidRPr="00FB76C4">
        <w:rPr>
          <w:rFonts w:ascii="Tahoma" w:hAnsi="Tahoma" w:cs="Tahoma"/>
          <w:b/>
          <w:sz w:val="32"/>
          <w:szCs w:val="32"/>
        </w:rPr>
        <w:t>*</w:t>
      </w:r>
      <w:r>
        <w:rPr>
          <w:rFonts w:ascii="Tahoma" w:hAnsi="Tahoma" w:cs="Tahoma"/>
        </w:rPr>
        <w:t>, les collègues ont considéré que la création d’une plateforme propre à l’Académie de Versailles n’est pas justifiée car « redondante » par rapport à l’existant…</w:t>
      </w:r>
    </w:p>
    <w:p w:rsidR="00FB76C4" w:rsidRPr="00725A8F" w:rsidRDefault="00FB76C4" w:rsidP="00725A8F">
      <w:pPr>
        <w:rPr>
          <w:rFonts w:ascii="Tahoma" w:eastAsia="Arial Unicode MS" w:hAnsi="Tahoma" w:cs="Tahoma"/>
          <w:color w:val="000000"/>
          <w:szCs w:val="20"/>
        </w:rPr>
      </w:pPr>
    </w:p>
    <w:p w:rsidR="00FB76C4" w:rsidRPr="00FB76C4" w:rsidRDefault="00FB76C4" w:rsidP="00FB76C4">
      <w:pPr>
        <w:pStyle w:val="Body1"/>
        <w:spacing w:line="276" w:lineRule="auto"/>
        <w:ind w:left="1080"/>
        <w:jc w:val="both"/>
        <w:rPr>
          <w:rFonts w:ascii="Tahoma" w:hAnsi="Tahoma" w:cs="Tahoma"/>
          <w:b/>
          <w:sz w:val="32"/>
          <w:szCs w:val="32"/>
        </w:rPr>
      </w:pPr>
      <w:r w:rsidRPr="00FB76C4">
        <w:rPr>
          <w:rFonts w:ascii="Tahoma" w:hAnsi="Tahoma" w:cs="Tahoma"/>
          <w:b/>
          <w:sz w:val="32"/>
          <w:szCs w:val="32"/>
        </w:rPr>
        <w:t>*</w:t>
      </w:r>
    </w:p>
    <w:p w:rsidR="00FB76C4" w:rsidRDefault="00FB76C4" w:rsidP="00E1573F">
      <w:pPr>
        <w:pStyle w:val="Body1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ÉDUSCOL : </w:t>
      </w:r>
      <w:hyperlink r:id="rId17" w:history="1">
        <w:r w:rsidRPr="00FF761E">
          <w:rPr>
            <w:rStyle w:val="Lienhypertexte"/>
            <w:rFonts w:ascii="Tahoma" w:hAnsi="Tahoma" w:cs="Tahoma"/>
          </w:rPr>
          <w:t>http://eduscol.education.fr/cdi/res/ressources-CDI-gestion-documentaire/notices-bibliographiques</w:t>
        </w:r>
      </w:hyperlink>
    </w:p>
    <w:p w:rsidR="00FB76C4" w:rsidRPr="00863685" w:rsidRDefault="00FB76C4" w:rsidP="00E1573F">
      <w:pPr>
        <w:pStyle w:val="Body1"/>
        <w:numPr>
          <w:ilvl w:val="1"/>
          <w:numId w:val="1"/>
        </w:numPr>
        <w:spacing w:line="276" w:lineRule="auto"/>
        <w:rPr>
          <w:rFonts w:ascii="Tahoma" w:hAnsi="Tahoma" w:cs="Tahoma"/>
          <w:lang w:val="en-US"/>
        </w:rPr>
      </w:pPr>
      <w:r w:rsidRPr="00863685">
        <w:rPr>
          <w:rFonts w:ascii="Tahoma" w:hAnsi="Tahoma" w:cs="Tahoma"/>
          <w:lang w:val="en-US"/>
        </w:rPr>
        <w:t xml:space="preserve">DOC TICE : </w:t>
      </w:r>
      <w:hyperlink r:id="rId18" w:history="1">
        <w:r w:rsidRPr="00863685">
          <w:rPr>
            <w:rStyle w:val="Lienhypertexte"/>
            <w:rFonts w:ascii="Tahoma" w:hAnsi="Tahoma" w:cs="Tahoma"/>
            <w:lang w:val="en-US"/>
          </w:rPr>
          <w:t>http://documentation.ac-besancon.fr/mutualisation-de-notices</w:t>
        </w:r>
      </w:hyperlink>
    </w:p>
    <w:p w:rsidR="00FB76C4" w:rsidRDefault="00FB76C4" w:rsidP="00E1573F">
      <w:pPr>
        <w:pStyle w:val="Body1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CITÉDOC : </w:t>
      </w:r>
      <w:hyperlink r:id="rId19" w:history="1">
        <w:r w:rsidRPr="00FF761E">
          <w:rPr>
            <w:rStyle w:val="Lienhypertexte"/>
            <w:rFonts w:ascii="Tahoma" w:hAnsi="Tahoma" w:cs="Tahoma"/>
          </w:rPr>
          <w:t>http://citedoc.bibli.fr/opac</w:t>
        </w:r>
      </w:hyperlink>
    </w:p>
    <w:p w:rsidR="00FB76C4" w:rsidRPr="00FB76C4" w:rsidRDefault="00FB76C4" w:rsidP="00E1573F">
      <w:pPr>
        <w:pStyle w:val="Body1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BIBLIOTHÈQUE LILI : </w:t>
      </w:r>
      <w:hyperlink r:id="rId20" w:history="1">
        <w:r w:rsidR="00E1573F" w:rsidRPr="00FF761E">
          <w:rPr>
            <w:rStyle w:val="Lienhypertexte"/>
            <w:rFonts w:ascii="Tahoma" w:hAnsi="Tahoma" w:cs="Tahoma"/>
          </w:rPr>
          <w:t>http://www.ac-nice.fr/docazur/spip.php?article868</w:t>
        </w:r>
      </w:hyperlink>
      <w:r w:rsidR="00E1573F">
        <w:rPr>
          <w:rFonts w:ascii="Tahoma" w:hAnsi="Tahoma" w:cs="Tahoma"/>
        </w:rPr>
        <w:t xml:space="preserve"> </w:t>
      </w:r>
    </w:p>
    <w:p w:rsidR="00AF7623" w:rsidRDefault="00AF7623" w:rsidP="009C2C4B">
      <w:pPr>
        <w:rPr>
          <w:rFonts w:ascii="Tahoma" w:hAnsi="Tahoma" w:cs="Tahoma"/>
        </w:rPr>
      </w:pPr>
    </w:p>
    <w:p w:rsidR="00863685" w:rsidRDefault="0086368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450A1" w:rsidRDefault="006063CD" w:rsidP="00A03C38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Informations diverses</w:t>
      </w:r>
    </w:p>
    <w:p w:rsidR="006063CD" w:rsidRPr="006063CD" w:rsidRDefault="006063CD" w:rsidP="006063CD">
      <w:pPr>
        <w:ind w:left="720"/>
        <w:jc w:val="both"/>
        <w:rPr>
          <w:rFonts w:ascii="Tahoma" w:hAnsi="Tahoma" w:cs="Tahoma"/>
          <w:sz w:val="28"/>
          <w:szCs w:val="28"/>
          <w:u w:val="single"/>
        </w:rPr>
      </w:pPr>
    </w:p>
    <w:p w:rsidR="006063CD" w:rsidRPr="00534C67" w:rsidRDefault="006063CD" w:rsidP="009A59AF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color w:val="auto"/>
          <w:sz w:val="28"/>
          <w:szCs w:val="28"/>
          <w:u w:val="single"/>
        </w:rPr>
      </w:pPr>
      <w:r w:rsidRPr="006063CD">
        <w:rPr>
          <w:rFonts w:ascii="Tahoma" w:hAnsi="Tahoma" w:cs="Tahoma"/>
          <w:i/>
        </w:rPr>
        <w:t>Transmise</w:t>
      </w:r>
      <w:r w:rsidR="009A59AF">
        <w:rPr>
          <w:rFonts w:ascii="Tahoma" w:hAnsi="Tahoma" w:cs="Tahoma"/>
          <w:i/>
        </w:rPr>
        <w:t>s</w:t>
      </w:r>
      <w:r w:rsidRPr="006063CD">
        <w:rPr>
          <w:rFonts w:ascii="Tahoma" w:hAnsi="Tahoma" w:cs="Tahoma"/>
          <w:i/>
        </w:rPr>
        <w:t xml:space="preserve"> par Daniela Brun</w:t>
      </w:r>
      <w:r w:rsidRPr="006063CD">
        <w:rPr>
          <w:rFonts w:ascii="Tahoma" w:hAnsi="Tahoma" w:cs="Tahoma"/>
        </w:rPr>
        <w:t xml:space="preserve"> : </w:t>
      </w:r>
    </w:p>
    <w:p w:rsidR="00534C67" w:rsidRPr="006063CD" w:rsidRDefault="00534C67" w:rsidP="00534C67">
      <w:pPr>
        <w:pStyle w:val="Body1"/>
        <w:spacing w:line="276" w:lineRule="auto"/>
        <w:ind w:left="1080"/>
        <w:jc w:val="both"/>
        <w:rPr>
          <w:rFonts w:ascii="Tahoma" w:hAnsi="Tahoma" w:cs="Tahoma"/>
          <w:color w:val="auto"/>
          <w:sz w:val="28"/>
          <w:szCs w:val="28"/>
          <w:u w:val="single"/>
        </w:rPr>
      </w:pPr>
    </w:p>
    <w:p w:rsidR="006063CD" w:rsidRPr="00534C67" w:rsidRDefault="009A59AF" w:rsidP="009A59AF">
      <w:pPr>
        <w:pStyle w:val="Body1"/>
        <w:numPr>
          <w:ilvl w:val="0"/>
          <w:numId w:val="23"/>
        </w:numPr>
        <w:spacing w:line="276" w:lineRule="auto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Les préinscriptions au </w:t>
      </w:r>
      <w:r w:rsidR="006063CD" w:rsidRPr="006063CD">
        <w:rPr>
          <w:rFonts w:ascii="Tahoma" w:hAnsi="Tahoma" w:cs="Tahoma"/>
        </w:rPr>
        <w:t>concours réservé documentation (professeur certi</w:t>
      </w:r>
      <w:r>
        <w:rPr>
          <w:rFonts w:ascii="Tahoma" w:hAnsi="Tahoma" w:cs="Tahoma"/>
        </w:rPr>
        <w:t>fié) de l'enseignement agricole sont ouvertes du 1er au 22 décembre 2016</w:t>
      </w:r>
      <w:r w:rsidR="006063CD" w:rsidRPr="006063CD">
        <w:rPr>
          <w:rFonts w:ascii="Tahoma" w:hAnsi="Tahoma" w:cs="Tahoma"/>
        </w:rPr>
        <w:br/>
        <w:t>Arrêté du 28 novembre 2016</w:t>
      </w:r>
      <w:r>
        <w:rPr>
          <w:rFonts w:ascii="Tahoma" w:hAnsi="Tahoma" w:cs="Tahoma"/>
        </w:rPr>
        <w:t xml:space="preserve"> : </w:t>
      </w:r>
      <w:hyperlink r:id="rId21" w:tgtFrame="_blank" w:history="1">
        <w:r w:rsidR="006063CD" w:rsidRPr="006063CD">
          <w:rPr>
            <w:rStyle w:val="Lienhypertexte"/>
            <w:rFonts w:ascii="Tahoma" w:hAnsi="Tahoma" w:cs="Tahoma"/>
          </w:rPr>
          <w:t>https://www.legifrance.gouv.fr/affichTexte.do?cidTexte=JORFTEXT000033507807&amp;dateTexte=&amp;categorieLien=id</w:t>
        </w:r>
      </w:hyperlink>
      <w:r>
        <w:rPr>
          <w:rFonts w:ascii="Tahoma" w:hAnsi="Tahoma" w:cs="Tahoma"/>
        </w:rPr>
        <w:t xml:space="preserve"> </w:t>
      </w:r>
      <w:r w:rsidR="006063CD" w:rsidRPr="006063CD">
        <w:rPr>
          <w:rFonts w:ascii="Tahoma" w:hAnsi="Tahoma" w:cs="Tahoma"/>
        </w:rPr>
        <w:t>autorisant au titre de l'année 2017 l'ouverture d'un concours réservé pour l'accès au corps des professeurs certifiés de l'enseignement agricole</w:t>
      </w:r>
      <w:r>
        <w:rPr>
          <w:rFonts w:ascii="Tahoma" w:hAnsi="Tahoma" w:cs="Tahoma"/>
        </w:rPr>
        <w:t>.</w:t>
      </w:r>
    </w:p>
    <w:p w:rsidR="00534C67" w:rsidRPr="009A59AF" w:rsidRDefault="00534C67" w:rsidP="00534C67">
      <w:pPr>
        <w:pStyle w:val="Body1"/>
        <w:spacing w:line="276" w:lineRule="auto"/>
        <w:ind w:left="1440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:rsidR="009A59AF" w:rsidRPr="00534C67" w:rsidRDefault="009A59AF" w:rsidP="00534C67">
      <w:pPr>
        <w:pStyle w:val="Body1"/>
        <w:numPr>
          <w:ilvl w:val="0"/>
          <w:numId w:val="23"/>
        </w:numPr>
        <w:spacing w:line="276" w:lineRule="auto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 w:rsidRPr="00534C67">
        <w:rPr>
          <w:rFonts w:ascii="Tahoma" w:hAnsi="Tahoma" w:cs="Tahoma"/>
        </w:rPr>
        <w:t>Les archives numérisées de l'institution théâtral</w:t>
      </w:r>
      <w:r w:rsidR="00534C67" w:rsidRPr="00534C67">
        <w:rPr>
          <w:rFonts w:ascii="Tahoma" w:hAnsi="Tahoma" w:cs="Tahoma"/>
        </w:rPr>
        <w:t>e "L</w:t>
      </w:r>
      <w:r w:rsidRPr="00534C67">
        <w:rPr>
          <w:rFonts w:ascii="Tahoma" w:hAnsi="Tahoma" w:cs="Tahoma"/>
        </w:rPr>
        <w:t>es registres de la comédie française</w:t>
      </w:r>
      <w:r w:rsidR="00534C67" w:rsidRPr="00534C67">
        <w:rPr>
          <w:rFonts w:ascii="Tahoma" w:hAnsi="Tahoma" w:cs="Tahoma"/>
        </w:rPr>
        <w:t xml:space="preserve"> (RCF)</w:t>
      </w:r>
      <w:r w:rsidRPr="00534C67">
        <w:rPr>
          <w:rFonts w:ascii="Tahoma" w:hAnsi="Tahoma" w:cs="Tahoma"/>
        </w:rPr>
        <w:t xml:space="preserve">" à voir sur </w:t>
      </w:r>
      <w:proofErr w:type="spellStart"/>
      <w:r w:rsidRPr="00534C67">
        <w:rPr>
          <w:rFonts w:ascii="Tahoma" w:hAnsi="Tahoma" w:cs="Tahoma"/>
        </w:rPr>
        <w:t>Eduscol</w:t>
      </w:r>
      <w:proofErr w:type="spellEnd"/>
      <w:r w:rsidRPr="00534C67">
        <w:rPr>
          <w:rFonts w:ascii="Tahoma" w:hAnsi="Tahoma" w:cs="Tahoma"/>
        </w:rPr>
        <w:t xml:space="preserve"> :</w:t>
      </w:r>
      <w:r w:rsidRPr="00534C67">
        <w:rPr>
          <w:rFonts w:ascii="Tahoma" w:hAnsi="Tahoma" w:cs="Tahoma"/>
        </w:rPr>
        <w:br/>
      </w:r>
      <w:hyperlink r:id="rId22" w:history="1">
        <w:r w:rsidRPr="00534C67">
          <w:rPr>
            <w:rStyle w:val="Lienhypertexte"/>
            <w:rFonts w:ascii="Tahoma" w:hAnsi="Tahoma" w:cs="Tahoma"/>
          </w:rPr>
          <w:t>http://eduscol.education.fr/numerique/tout-le-numerique/veille-education-numerique/decembre-2016/registres-de-comptes-comedie-francaise</w:t>
        </w:r>
      </w:hyperlink>
    </w:p>
    <w:p w:rsidR="009A59AF" w:rsidRPr="006063CD" w:rsidRDefault="009A59AF" w:rsidP="009A59AF">
      <w:pPr>
        <w:ind w:left="720"/>
        <w:jc w:val="both"/>
        <w:rPr>
          <w:rFonts w:ascii="Tahoma" w:hAnsi="Tahoma" w:cs="Tahoma"/>
          <w:sz w:val="28"/>
          <w:szCs w:val="28"/>
          <w:u w:val="single"/>
        </w:rPr>
      </w:pPr>
    </w:p>
    <w:p w:rsidR="00534C67" w:rsidRPr="00534C67" w:rsidRDefault="009A59AF" w:rsidP="009A59AF">
      <w:pPr>
        <w:pStyle w:val="Body1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color w:val="auto"/>
          <w:sz w:val="28"/>
          <w:szCs w:val="28"/>
          <w:u w:val="single"/>
        </w:rPr>
      </w:pPr>
      <w:r w:rsidRPr="006063CD">
        <w:rPr>
          <w:rFonts w:ascii="Tahoma" w:hAnsi="Tahoma" w:cs="Tahoma"/>
          <w:i/>
        </w:rPr>
        <w:t xml:space="preserve">Transmise par </w:t>
      </w:r>
      <w:r w:rsidR="00534C67">
        <w:rPr>
          <w:rFonts w:ascii="Tahoma" w:hAnsi="Tahoma" w:cs="Tahoma"/>
          <w:i/>
        </w:rPr>
        <w:t>vos correspondantes</w:t>
      </w:r>
      <w:r w:rsidRPr="006063CD">
        <w:rPr>
          <w:rFonts w:ascii="Tahoma" w:hAnsi="Tahoma" w:cs="Tahoma"/>
        </w:rPr>
        <w:t xml:space="preserve"> :</w:t>
      </w:r>
    </w:p>
    <w:p w:rsidR="009A59AF" w:rsidRPr="006063CD" w:rsidRDefault="009A59AF" w:rsidP="00534C67">
      <w:pPr>
        <w:pStyle w:val="Body1"/>
        <w:spacing w:line="276" w:lineRule="auto"/>
        <w:ind w:left="1080"/>
        <w:jc w:val="both"/>
        <w:rPr>
          <w:rFonts w:ascii="Tahoma" w:hAnsi="Tahoma" w:cs="Tahoma"/>
          <w:color w:val="auto"/>
          <w:sz w:val="28"/>
          <w:szCs w:val="28"/>
          <w:u w:val="single"/>
        </w:rPr>
      </w:pPr>
      <w:r w:rsidRPr="006063CD">
        <w:rPr>
          <w:rFonts w:ascii="Tahoma" w:hAnsi="Tahoma" w:cs="Tahoma"/>
        </w:rPr>
        <w:t xml:space="preserve"> </w:t>
      </w:r>
    </w:p>
    <w:p w:rsidR="00534C67" w:rsidRDefault="00534C67" w:rsidP="00534C6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eastAsia="Arial Unicode MS" w:hAnsi="Tahoma" w:cs="Tahoma"/>
          <w:color w:val="000000"/>
          <w:szCs w:val="20"/>
        </w:rPr>
        <w:t>MYRIAÉ pour trouver une ressource numérique :</w:t>
      </w:r>
    </w:p>
    <w:p w:rsidR="00534C67" w:rsidRPr="00534C67" w:rsidRDefault="00534C67" w:rsidP="00534C67">
      <w:pPr>
        <w:pStyle w:val="NormalWeb"/>
        <w:spacing w:before="0" w:beforeAutospacing="0" w:after="0" w:afterAutospacing="0"/>
        <w:ind w:left="1440"/>
        <w:jc w:val="both"/>
        <w:rPr>
          <w:rFonts w:ascii="Tahoma" w:hAnsi="Tahoma" w:cs="Tahoma"/>
        </w:rPr>
      </w:pPr>
      <w:proofErr w:type="spellStart"/>
      <w:r w:rsidRPr="00534C67">
        <w:rPr>
          <w:rFonts w:ascii="Tahoma" w:hAnsi="Tahoma" w:cs="Tahoma"/>
        </w:rPr>
        <w:t>Myriaé</w:t>
      </w:r>
      <w:proofErr w:type="spellEnd"/>
      <w:r w:rsidRPr="00534C67">
        <w:rPr>
          <w:rFonts w:ascii="Tahoma" w:hAnsi="Tahoma" w:cs="Tahoma"/>
        </w:rPr>
        <w:t xml:space="preserve"> est un portail de recherche et de présentation des ressources numériques pour l’École. Proposé en décembre par le ministère de l’Éducation nationale et le Réseau </w:t>
      </w:r>
      <w:proofErr w:type="spellStart"/>
      <w:r w:rsidRPr="00534C67">
        <w:rPr>
          <w:rFonts w:ascii="Tahoma" w:hAnsi="Tahoma" w:cs="Tahoma"/>
        </w:rPr>
        <w:t>Canopé</w:t>
      </w:r>
      <w:proofErr w:type="spellEnd"/>
      <w:r w:rsidRPr="00534C67">
        <w:rPr>
          <w:rFonts w:ascii="Tahoma" w:hAnsi="Tahoma" w:cs="Tahoma"/>
        </w:rPr>
        <w:t>, ce nouveau service accompagne les enseignants dans la découverte de ressources pédagogiques. D’autres services compléteront l’offre dès le début d’année : possibilité de commenter, de recommander, de créer des listes de favoris…</w:t>
      </w:r>
    </w:p>
    <w:p w:rsidR="00D04935" w:rsidRPr="00534C67" w:rsidRDefault="00D04935" w:rsidP="00534C67">
      <w:pPr>
        <w:pStyle w:val="Paragraphedeliste"/>
        <w:ind w:left="1440"/>
        <w:jc w:val="both"/>
        <w:rPr>
          <w:rFonts w:ascii="Tahoma" w:hAnsi="Tahoma" w:cs="Tahoma"/>
        </w:rPr>
      </w:pPr>
    </w:p>
    <w:p w:rsidR="00534C67" w:rsidRDefault="00534C67" w:rsidP="00375EFF">
      <w:pPr>
        <w:ind w:left="360"/>
        <w:jc w:val="both"/>
        <w:rPr>
          <w:rFonts w:ascii="Tahoma" w:hAnsi="Tahoma" w:cs="Tahoma"/>
        </w:rPr>
      </w:pPr>
    </w:p>
    <w:p w:rsidR="00534C67" w:rsidRDefault="00534C67" w:rsidP="00375EFF">
      <w:pPr>
        <w:ind w:left="360"/>
        <w:jc w:val="both"/>
        <w:rPr>
          <w:rFonts w:ascii="Tahoma" w:hAnsi="Tahoma" w:cs="Tahoma"/>
        </w:rPr>
      </w:pPr>
    </w:p>
    <w:p w:rsidR="00BC5229" w:rsidRDefault="009D533E" w:rsidP="00FD147E">
      <w:pPr>
        <w:ind w:left="720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47650" cy="217932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Ne pas oublier d’évaluer la réunion à l’adresse suivante : </w:t>
      </w:r>
      <w:hyperlink r:id="rId24" w:history="1">
        <w:r w:rsidRPr="001C27E6">
          <w:rPr>
            <w:rStyle w:val="Lienhypertexte"/>
            <w:rFonts w:ascii="Tahoma" w:hAnsi="Tahoma" w:cs="Tahoma"/>
          </w:rPr>
          <w:t>http://acver.fr/eval1617</w:t>
        </w:r>
      </w:hyperlink>
      <w:r>
        <w:rPr>
          <w:rFonts w:ascii="Tahoma" w:hAnsi="Tahoma" w:cs="Tahoma"/>
        </w:rPr>
        <w:t xml:space="preserve"> (code évaluation : 410F60)</w:t>
      </w:r>
    </w:p>
    <w:p w:rsidR="00BC5229" w:rsidRDefault="00BC5229" w:rsidP="00B94AD4">
      <w:pPr>
        <w:ind w:left="360" w:firstLine="348"/>
        <w:jc w:val="both"/>
        <w:rPr>
          <w:rFonts w:ascii="Tahoma" w:hAnsi="Tahoma" w:cs="Tahoma"/>
        </w:rPr>
      </w:pPr>
    </w:p>
    <w:p w:rsidR="00952055" w:rsidRDefault="00952055" w:rsidP="00B94AD4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Documents en circulation lors de la réunion : </w:t>
      </w:r>
    </w:p>
    <w:p w:rsidR="00952055" w:rsidRDefault="00952055" w:rsidP="00B94AD4">
      <w:pPr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Liste d’émargement</w:t>
      </w:r>
    </w:p>
    <w:p w:rsidR="00754027" w:rsidRDefault="00FC7B41" w:rsidP="00B94AD4">
      <w:pPr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Brochure Onisep « Comment exp</w:t>
      </w:r>
      <w:r w:rsidR="00754027">
        <w:rPr>
          <w:rFonts w:ascii="Tahoma" w:hAnsi="Tahoma" w:cs="Tahoma"/>
        </w:rPr>
        <w:t>loiter ? » Folios (Cf. lien pour le téléchargement dans diaporama de présentation de Laurence)</w:t>
      </w:r>
    </w:p>
    <w:sectPr w:rsidR="00754027" w:rsidSect="005E77DC">
      <w:footerReference w:type="even" r:id="rId25"/>
      <w:footerReference w:type="default" r:id="rId26"/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05" w:rsidRDefault="003E4205">
      <w:r>
        <w:separator/>
      </w:r>
    </w:p>
  </w:endnote>
  <w:endnote w:type="continuationSeparator" w:id="0">
    <w:p w:rsidR="003E4205" w:rsidRDefault="003E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4" w:rsidRDefault="00A8275C" w:rsidP="00B732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22E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2EE4" w:rsidRDefault="00822E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4" w:rsidRPr="006C4E49" w:rsidRDefault="00822EE4" w:rsidP="0049302E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Tahoma" w:hAnsi="Tahoma" w:cs="Tahoma"/>
      </w:rPr>
    </w:pPr>
    <w:r w:rsidRPr="006C4E49">
      <w:rPr>
        <w:rFonts w:ascii="Tahoma" w:hAnsi="Tahoma" w:cs="Tahoma"/>
        <w:sz w:val="18"/>
        <w:szCs w:val="18"/>
      </w:rPr>
      <w:t xml:space="preserve">Laurence Benoit et Frédérique </w:t>
    </w:r>
    <w:proofErr w:type="spellStart"/>
    <w:r w:rsidRPr="006C4E49">
      <w:rPr>
        <w:rFonts w:ascii="Tahoma" w:hAnsi="Tahoma" w:cs="Tahoma"/>
        <w:sz w:val="18"/>
        <w:szCs w:val="18"/>
      </w:rPr>
      <w:t>Poumellec</w:t>
    </w:r>
    <w:proofErr w:type="spellEnd"/>
    <w:r w:rsidRPr="006C4E49">
      <w:rPr>
        <w:rFonts w:ascii="Tahoma" w:hAnsi="Tahoma" w:cs="Tahoma"/>
        <w:sz w:val="18"/>
        <w:szCs w:val="18"/>
      </w:rPr>
      <w:t xml:space="preserve"> – Animatric</w:t>
    </w:r>
    <w:r>
      <w:rPr>
        <w:rFonts w:ascii="Tahoma" w:hAnsi="Tahoma" w:cs="Tahoma"/>
        <w:sz w:val="18"/>
        <w:szCs w:val="18"/>
      </w:rPr>
      <w:t>es du bassin d’Etampes 2016-2017</w:t>
    </w:r>
    <w:r w:rsidRPr="006C4E49">
      <w:rPr>
        <w:rFonts w:ascii="Tahoma" w:hAnsi="Tahoma" w:cs="Tahoma"/>
        <w:sz w:val="18"/>
        <w:szCs w:val="18"/>
      </w:rPr>
      <w:t xml:space="preserve">  </w:t>
    </w:r>
    <w:r w:rsidRPr="006C4E49">
      <w:rPr>
        <w:rFonts w:ascii="Tahoma" w:hAnsi="Tahoma" w:cs="Tahoma"/>
        <w:sz w:val="20"/>
        <w:szCs w:val="20"/>
      </w:rPr>
      <w:tab/>
      <w:t xml:space="preserve">Page </w:t>
    </w:r>
    <w:r w:rsidR="00A8275C" w:rsidRPr="006C4E49">
      <w:rPr>
        <w:rFonts w:ascii="Tahoma" w:hAnsi="Tahoma" w:cs="Tahoma"/>
        <w:sz w:val="20"/>
        <w:szCs w:val="20"/>
      </w:rPr>
      <w:fldChar w:fldCharType="begin"/>
    </w:r>
    <w:r w:rsidRPr="006C4E49">
      <w:rPr>
        <w:rFonts w:ascii="Tahoma" w:hAnsi="Tahoma" w:cs="Tahoma"/>
        <w:sz w:val="20"/>
        <w:szCs w:val="20"/>
      </w:rPr>
      <w:instrText xml:space="preserve"> PAGE   \* MERGEFORMAT </w:instrText>
    </w:r>
    <w:r w:rsidR="00A8275C" w:rsidRPr="006C4E49">
      <w:rPr>
        <w:rFonts w:ascii="Tahoma" w:hAnsi="Tahoma" w:cs="Tahoma"/>
        <w:sz w:val="20"/>
        <w:szCs w:val="20"/>
      </w:rPr>
      <w:fldChar w:fldCharType="separate"/>
    </w:r>
    <w:r w:rsidR="00E12F97">
      <w:rPr>
        <w:rFonts w:ascii="Tahoma" w:hAnsi="Tahoma" w:cs="Tahoma"/>
        <w:noProof/>
        <w:sz w:val="20"/>
        <w:szCs w:val="20"/>
      </w:rPr>
      <w:t>2</w:t>
    </w:r>
    <w:r w:rsidR="00A8275C" w:rsidRPr="006C4E49">
      <w:rPr>
        <w:rFonts w:ascii="Tahoma" w:hAnsi="Tahoma" w:cs="Tahoma"/>
        <w:sz w:val="20"/>
        <w:szCs w:val="20"/>
      </w:rPr>
      <w:fldChar w:fldCharType="end"/>
    </w:r>
  </w:p>
  <w:p w:rsidR="00822EE4" w:rsidRPr="00992A4B" w:rsidRDefault="00822EE4" w:rsidP="0049302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05" w:rsidRDefault="003E4205">
      <w:r>
        <w:separator/>
      </w:r>
    </w:p>
  </w:footnote>
  <w:footnote w:type="continuationSeparator" w:id="0">
    <w:p w:rsidR="003E4205" w:rsidRDefault="003E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600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B7530"/>
    <w:multiLevelType w:val="hybridMultilevel"/>
    <w:tmpl w:val="578C0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E9E"/>
    <w:multiLevelType w:val="hybridMultilevel"/>
    <w:tmpl w:val="1B8625F2"/>
    <w:lvl w:ilvl="0" w:tplc="852E977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FB0FEE"/>
    <w:multiLevelType w:val="hybridMultilevel"/>
    <w:tmpl w:val="81A41128"/>
    <w:lvl w:ilvl="0" w:tplc="AD3442F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936217"/>
    <w:multiLevelType w:val="hybridMultilevel"/>
    <w:tmpl w:val="DE029F84"/>
    <w:lvl w:ilvl="0" w:tplc="04CE93CE">
      <w:numFmt w:val="bullet"/>
      <w:lvlText w:val="•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AD7901"/>
    <w:multiLevelType w:val="hybridMultilevel"/>
    <w:tmpl w:val="A7ECA3CA"/>
    <w:lvl w:ilvl="0" w:tplc="22C6919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CE2AE6"/>
    <w:multiLevelType w:val="hybridMultilevel"/>
    <w:tmpl w:val="6E06468A"/>
    <w:lvl w:ilvl="0" w:tplc="85885306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23ED4"/>
    <w:multiLevelType w:val="multilevel"/>
    <w:tmpl w:val="1D0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07CC5"/>
    <w:multiLevelType w:val="hybridMultilevel"/>
    <w:tmpl w:val="E18A1EAC"/>
    <w:lvl w:ilvl="0" w:tplc="1E1A115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3A33DF"/>
    <w:multiLevelType w:val="hybridMultilevel"/>
    <w:tmpl w:val="93F6CF02"/>
    <w:lvl w:ilvl="0" w:tplc="F2C89CC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AB50F57"/>
    <w:multiLevelType w:val="hybridMultilevel"/>
    <w:tmpl w:val="5720C2A8"/>
    <w:lvl w:ilvl="0" w:tplc="AD3442F6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1769D9"/>
    <w:multiLevelType w:val="multilevel"/>
    <w:tmpl w:val="C92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A586B"/>
    <w:multiLevelType w:val="hybridMultilevel"/>
    <w:tmpl w:val="63A87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013F5"/>
    <w:multiLevelType w:val="hybridMultilevel"/>
    <w:tmpl w:val="8766E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43AD5"/>
    <w:multiLevelType w:val="hybridMultilevel"/>
    <w:tmpl w:val="54C698B6"/>
    <w:lvl w:ilvl="0" w:tplc="AD34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171C8"/>
    <w:multiLevelType w:val="hybridMultilevel"/>
    <w:tmpl w:val="33E401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3442F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ED4892"/>
    <w:multiLevelType w:val="hybridMultilevel"/>
    <w:tmpl w:val="07384EF0"/>
    <w:lvl w:ilvl="0" w:tplc="BD6427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33FF"/>
    <w:multiLevelType w:val="hybridMultilevel"/>
    <w:tmpl w:val="337A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413D8"/>
    <w:multiLevelType w:val="hybridMultilevel"/>
    <w:tmpl w:val="5B346538"/>
    <w:lvl w:ilvl="0" w:tplc="74C4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32423" w:themeColor="accent2" w:themeShade="80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C7C1C"/>
    <w:multiLevelType w:val="hybridMultilevel"/>
    <w:tmpl w:val="2E8E4D8A"/>
    <w:lvl w:ilvl="0" w:tplc="AD3442F6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A9041A"/>
    <w:multiLevelType w:val="hybridMultilevel"/>
    <w:tmpl w:val="9200B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7376"/>
    <w:multiLevelType w:val="hybridMultilevel"/>
    <w:tmpl w:val="63A87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C7718"/>
    <w:multiLevelType w:val="hybridMultilevel"/>
    <w:tmpl w:val="B844BD20"/>
    <w:lvl w:ilvl="0" w:tplc="1B5CF1DE">
      <w:start w:val="1"/>
      <w:numFmt w:val="decimal"/>
      <w:lvlText w:val="%1."/>
      <w:lvlJc w:val="left"/>
      <w:pPr>
        <w:ind w:left="2160" w:hanging="360"/>
      </w:pPr>
      <w:rPr>
        <w:rFonts w:ascii="Helvetica" w:eastAsia="Arial Unicode MS" w:hAnsi="Arial Unicode MS" w:cs="Times New Roman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DD127F2"/>
    <w:multiLevelType w:val="hybridMultilevel"/>
    <w:tmpl w:val="DF961B92"/>
    <w:lvl w:ilvl="0" w:tplc="1FFA45B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215C6"/>
    <w:multiLevelType w:val="hybridMultilevel"/>
    <w:tmpl w:val="02CEE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23E53"/>
    <w:multiLevelType w:val="hybridMultilevel"/>
    <w:tmpl w:val="87C880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B75F0E"/>
    <w:multiLevelType w:val="hybridMultilevel"/>
    <w:tmpl w:val="19D2DC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241026"/>
    <w:multiLevelType w:val="hybridMultilevel"/>
    <w:tmpl w:val="FDCC37E2"/>
    <w:lvl w:ilvl="0" w:tplc="381E4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C10AFE"/>
    <w:multiLevelType w:val="hybridMultilevel"/>
    <w:tmpl w:val="605412A0"/>
    <w:lvl w:ilvl="0" w:tplc="2180828A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500B28"/>
    <w:multiLevelType w:val="hybridMultilevel"/>
    <w:tmpl w:val="64A2F7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25"/>
  </w:num>
  <w:num w:numId="6">
    <w:abstractNumId w:val="11"/>
  </w:num>
  <w:num w:numId="7">
    <w:abstractNumId w:val="7"/>
  </w:num>
  <w:num w:numId="8">
    <w:abstractNumId w:val="24"/>
  </w:num>
  <w:num w:numId="9">
    <w:abstractNumId w:val="15"/>
  </w:num>
  <w:num w:numId="10">
    <w:abstractNumId w:val="3"/>
  </w:num>
  <w:num w:numId="11">
    <w:abstractNumId w:val="29"/>
  </w:num>
  <w:num w:numId="12">
    <w:abstractNumId w:val="19"/>
  </w:num>
  <w:num w:numId="13">
    <w:abstractNumId w:val="4"/>
  </w:num>
  <w:num w:numId="14">
    <w:abstractNumId w:val="0"/>
  </w:num>
  <w:num w:numId="15">
    <w:abstractNumId w:val="27"/>
  </w:num>
  <w:num w:numId="16">
    <w:abstractNumId w:val="8"/>
  </w:num>
  <w:num w:numId="17">
    <w:abstractNumId w:val="26"/>
  </w:num>
  <w:num w:numId="18">
    <w:abstractNumId w:val="9"/>
  </w:num>
  <w:num w:numId="19">
    <w:abstractNumId w:val="21"/>
  </w:num>
  <w:num w:numId="20">
    <w:abstractNumId w:val="12"/>
  </w:num>
  <w:num w:numId="21">
    <w:abstractNumId w:val="23"/>
  </w:num>
  <w:num w:numId="22">
    <w:abstractNumId w:val="16"/>
  </w:num>
  <w:num w:numId="23">
    <w:abstractNumId w:val="6"/>
  </w:num>
  <w:num w:numId="24">
    <w:abstractNumId w:val="28"/>
  </w:num>
  <w:num w:numId="25">
    <w:abstractNumId w:val="5"/>
  </w:num>
  <w:num w:numId="26">
    <w:abstractNumId w:val="2"/>
  </w:num>
  <w:num w:numId="27">
    <w:abstractNumId w:val="17"/>
  </w:num>
  <w:num w:numId="28">
    <w:abstractNumId w:val="1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B"/>
    <w:rsid w:val="00000FA8"/>
    <w:rsid w:val="00002546"/>
    <w:rsid w:val="00010C9D"/>
    <w:rsid w:val="00020D66"/>
    <w:rsid w:val="000212AC"/>
    <w:rsid w:val="00041FC5"/>
    <w:rsid w:val="000423B4"/>
    <w:rsid w:val="000575D8"/>
    <w:rsid w:val="00062BBD"/>
    <w:rsid w:val="00067246"/>
    <w:rsid w:val="00082ECF"/>
    <w:rsid w:val="00085FE8"/>
    <w:rsid w:val="000B6FDF"/>
    <w:rsid w:val="000C308B"/>
    <w:rsid w:val="000C6008"/>
    <w:rsid w:val="000D2ADE"/>
    <w:rsid w:val="000D5317"/>
    <w:rsid w:val="000E1457"/>
    <w:rsid w:val="000F0AC2"/>
    <w:rsid w:val="0010110D"/>
    <w:rsid w:val="00113CDB"/>
    <w:rsid w:val="001213D5"/>
    <w:rsid w:val="0012182B"/>
    <w:rsid w:val="00154893"/>
    <w:rsid w:val="00161CAF"/>
    <w:rsid w:val="001759EC"/>
    <w:rsid w:val="00190546"/>
    <w:rsid w:val="0019095B"/>
    <w:rsid w:val="00192197"/>
    <w:rsid w:val="00197528"/>
    <w:rsid w:val="001D3D1B"/>
    <w:rsid w:val="00230AFC"/>
    <w:rsid w:val="002365A4"/>
    <w:rsid w:val="00273B25"/>
    <w:rsid w:val="00282B94"/>
    <w:rsid w:val="00283E4C"/>
    <w:rsid w:val="0029182D"/>
    <w:rsid w:val="00296C9B"/>
    <w:rsid w:val="002A60D2"/>
    <w:rsid w:val="002A74CC"/>
    <w:rsid w:val="002D4189"/>
    <w:rsid w:val="002E5BE2"/>
    <w:rsid w:val="002E7A8B"/>
    <w:rsid w:val="00303CAA"/>
    <w:rsid w:val="00313BFD"/>
    <w:rsid w:val="003250FA"/>
    <w:rsid w:val="00333C89"/>
    <w:rsid w:val="00337531"/>
    <w:rsid w:val="003379FE"/>
    <w:rsid w:val="00343D9B"/>
    <w:rsid w:val="00346870"/>
    <w:rsid w:val="00350E49"/>
    <w:rsid w:val="003619BB"/>
    <w:rsid w:val="00375AD5"/>
    <w:rsid w:val="00375EFF"/>
    <w:rsid w:val="0038152B"/>
    <w:rsid w:val="00385438"/>
    <w:rsid w:val="00386B78"/>
    <w:rsid w:val="003A31ED"/>
    <w:rsid w:val="003B1F3B"/>
    <w:rsid w:val="003B4E50"/>
    <w:rsid w:val="003B5488"/>
    <w:rsid w:val="003C7A01"/>
    <w:rsid w:val="003D300C"/>
    <w:rsid w:val="003D77DA"/>
    <w:rsid w:val="003E4205"/>
    <w:rsid w:val="003E54C9"/>
    <w:rsid w:val="003F0E07"/>
    <w:rsid w:val="003F3A76"/>
    <w:rsid w:val="003F4C79"/>
    <w:rsid w:val="003F64FD"/>
    <w:rsid w:val="004047F1"/>
    <w:rsid w:val="00424923"/>
    <w:rsid w:val="00426DA4"/>
    <w:rsid w:val="00437F36"/>
    <w:rsid w:val="00452F07"/>
    <w:rsid w:val="00453D06"/>
    <w:rsid w:val="0045620C"/>
    <w:rsid w:val="0046070B"/>
    <w:rsid w:val="00467C7A"/>
    <w:rsid w:val="00471C0E"/>
    <w:rsid w:val="004874FA"/>
    <w:rsid w:val="0049302E"/>
    <w:rsid w:val="00497166"/>
    <w:rsid w:val="004A4F33"/>
    <w:rsid w:val="004B6C72"/>
    <w:rsid w:val="004C10A2"/>
    <w:rsid w:val="004F0ACA"/>
    <w:rsid w:val="004F6FB2"/>
    <w:rsid w:val="005257C5"/>
    <w:rsid w:val="00534C67"/>
    <w:rsid w:val="005566DC"/>
    <w:rsid w:val="005711B7"/>
    <w:rsid w:val="005759AE"/>
    <w:rsid w:val="005815D5"/>
    <w:rsid w:val="00582044"/>
    <w:rsid w:val="00591CCF"/>
    <w:rsid w:val="005A2224"/>
    <w:rsid w:val="005C0053"/>
    <w:rsid w:val="005C6F11"/>
    <w:rsid w:val="005D72B8"/>
    <w:rsid w:val="005E2948"/>
    <w:rsid w:val="005E77DC"/>
    <w:rsid w:val="006023B8"/>
    <w:rsid w:val="00604599"/>
    <w:rsid w:val="006063CD"/>
    <w:rsid w:val="00632CAC"/>
    <w:rsid w:val="00662BC8"/>
    <w:rsid w:val="0067240A"/>
    <w:rsid w:val="0068223B"/>
    <w:rsid w:val="0069332E"/>
    <w:rsid w:val="006A5217"/>
    <w:rsid w:val="006B2A0B"/>
    <w:rsid w:val="006C3BC8"/>
    <w:rsid w:val="006C4E49"/>
    <w:rsid w:val="006C7C6D"/>
    <w:rsid w:val="006D05C3"/>
    <w:rsid w:val="00721A91"/>
    <w:rsid w:val="00721DC1"/>
    <w:rsid w:val="00725A8F"/>
    <w:rsid w:val="00727F3C"/>
    <w:rsid w:val="007373F1"/>
    <w:rsid w:val="00737A45"/>
    <w:rsid w:val="007452F1"/>
    <w:rsid w:val="007464AA"/>
    <w:rsid w:val="00754027"/>
    <w:rsid w:val="0075682A"/>
    <w:rsid w:val="007654D8"/>
    <w:rsid w:val="007C08DC"/>
    <w:rsid w:val="007C115E"/>
    <w:rsid w:val="007C7B10"/>
    <w:rsid w:val="007D44BD"/>
    <w:rsid w:val="007D61D6"/>
    <w:rsid w:val="0081059E"/>
    <w:rsid w:val="00822EE4"/>
    <w:rsid w:val="0084084C"/>
    <w:rsid w:val="00854AC6"/>
    <w:rsid w:val="00861D2C"/>
    <w:rsid w:val="00863685"/>
    <w:rsid w:val="00870DFE"/>
    <w:rsid w:val="00876162"/>
    <w:rsid w:val="008767B1"/>
    <w:rsid w:val="00887422"/>
    <w:rsid w:val="00893AAC"/>
    <w:rsid w:val="008B3F2F"/>
    <w:rsid w:val="008B5FC0"/>
    <w:rsid w:val="008C50D3"/>
    <w:rsid w:val="008C55EE"/>
    <w:rsid w:val="00913B40"/>
    <w:rsid w:val="009168EB"/>
    <w:rsid w:val="00926DB9"/>
    <w:rsid w:val="0094131D"/>
    <w:rsid w:val="0094391A"/>
    <w:rsid w:val="00952055"/>
    <w:rsid w:val="00953BDF"/>
    <w:rsid w:val="00964754"/>
    <w:rsid w:val="00992A4B"/>
    <w:rsid w:val="00997F1D"/>
    <w:rsid w:val="009A3688"/>
    <w:rsid w:val="009A59AF"/>
    <w:rsid w:val="009A66E2"/>
    <w:rsid w:val="009C1F37"/>
    <w:rsid w:val="009C2C4B"/>
    <w:rsid w:val="009C420E"/>
    <w:rsid w:val="009D533E"/>
    <w:rsid w:val="009E6790"/>
    <w:rsid w:val="00A005A1"/>
    <w:rsid w:val="00A026AC"/>
    <w:rsid w:val="00A0331F"/>
    <w:rsid w:val="00A03C38"/>
    <w:rsid w:val="00A11663"/>
    <w:rsid w:val="00A275BE"/>
    <w:rsid w:val="00A33815"/>
    <w:rsid w:val="00A40C3F"/>
    <w:rsid w:val="00A43851"/>
    <w:rsid w:val="00A56073"/>
    <w:rsid w:val="00A66285"/>
    <w:rsid w:val="00A72306"/>
    <w:rsid w:val="00A75B22"/>
    <w:rsid w:val="00A8275C"/>
    <w:rsid w:val="00A868CC"/>
    <w:rsid w:val="00A93A3F"/>
    <w:rsid w:val="00A93E40"/>
    <w:rsid w:val="00AA67FB"/>
    <w:rsid w:val="00AA7ABE"/>
    <w:rsid w:val="00AB198F"/>
    <w:rsid w:val="00AB7F6A"/>
    <w:rsid w:val="00AC7A41"/>
    <w:rsid w:val="00AD1FC0"/>
    <w:rsid w:val="00AD46FC"/>
    <w:rsid w:val="00AD7DF2"/>
    <w:rsid w:val="00AE11DA"/>
    <w:rsid w:val="00AE45FE"/>
    <w:rsid w:val="00AE54C0"/>
    <w:rsid w:val="00AF3D3A"/>
    <w:rsid w:val="00AF3D8B"/>
    <w:rsid w:val="00AF6582"/>
    <w:rsid w:val="00AF7623"/>
    <w:rsid w:val="00B16451"/>
    <w:rsid w:val="00B24C59"/>
    <w:rsid w:val="00B35BED"/>
    <w:rsid w:val="00B41F9D"/>
    <w:rsid w:val="00B51B3B"/>
    <w:rsid w:val="00B5380D"/>
    <w:rsid w:val="00B54395"/>
    <w:rsid w:val="00B57687"/>
    <w:rsid w:val="00B616F6"/>
    <w:rsid w:val="00B73273"/>
    <w:rsid w:val="00B77DEF"/>
    <w:rsid w:val="00B836DC"/>
    <w:rsid w:val="00B867C5"/>
    <w:rsid w:val="00B94AD4"/>
    <w:rsid w:val="00BA35EA"/>
    <w:rsid w:val="00BB7634"/>
    <w:rsid w:val="00BC15F7"/>
    <w:rsid w:val="00BC5229"/>
    <w:rsid w:val="00BE1344"/>
    <w:rsid w:val="00BE740A"/>
    <w:rsid w:val="00C07B07"/>
    <w:rsid w:val="00C15C7F"/>
    <w:rsid w:val="00C22B32"/>
    <w:rsid w:val="00C24F1B"/>
    <w:rsid w:val="00C42EFF"/>
    <w:rsid w:val="00C45D5F"/>
    <w:rsid w:val="00C47F77"/>
    <w:rsid w:val="00C540B0"/>
    <w:rsid w:val="00C54884"/>
    <w:rsid w:val="00C61C20"/>
    <w:rsid w:val="00C62B31"/>
    <w:rsid w:val="00C665DA"/>
    <w:rsid w:val="00C946BE"/>
    <w:rsid w:val="00C9661A"/>
    <w:rsid w:val="00CA64F1"/>
    <w:rsid w:val="00CB0411"/>
    <w:rsid w:val="00CB0906"/>
    <w:rsid w:val="00CB0ECC"/>
    <w:rsid w:val="00CD1DA3"/>
    <w:rsid w:val="00CD3B27"/>
    <w:rsid w:val="00CE0859"/>
    <w:rsid w:val="00CE34E0"/>
    <w:rsid w:val="00D016E0"/>
    <w:rsid w:val="00D04935"/>
    <w:rsid w:val="00D141AB"/>
    <w:rsid w:val="00D1542F"/>
    <w:rsid w:val="00D15BAA"/>
    <w:rsid w:val="00D30387"/>
    <w:rsid w:val="00D43166"/>
    <w:rsid w:val="00D450A1"/>
    <w:rsid w:val="00D47BBE"/>
    <w:rsid w:val="00D6225D"/>
    <w:rsid w:val="00D640E2"/>
    <w:rsid w:val="00D65F32"/>
    <w:rsid w:val="00DA63A4"/>
    <w:rsid w:val="00DC5BE0"/>
    <w:rsid w:val="00DD065E"/>
    <w:rsid w:val="00DD253E"/>
    <w:rsid w:val="00DE0515"/>
    <w:rsid w:val="00DF20E8"/>
    <w:rsid w:val="00DF2AFA"/>
    <w:rsid w:val="00DF6210"/>
    <w:rsid w:val="00DF74E5"/>
    <w:rsid w:val="00E04206"/>
    <w:rsid w:val="00E10EAE"/>
    <w:rsid w:val="00E11A8F"/>
    <w:rsid w:val="00E12F97"/>
    <w:rsid w:val="00E1573F"/>
    <w:rsid w:val="00E3083A"/>
    <w:rsid w:val="00E33070"/>
    <w:rsid w:val="00E563BA"/>
    <w:rsid w:val="00E63FE1"/>
    <w:rsid w:val="00E7256D"/>
    <w:rsid w:val="00E72B85"/>
    <w:rsid w:val="00E779ED"/>
    <w:rsid w:val="00E85DBF"/>
    <w:rsid w:val="00EA4562"/>
    <w:rsid w:val="00EB0919"/>
    <w:rsid w:val="00EE25A0"/>
    <w:rsid w:val="00EF33E1"/>
    <w:rsid w:val="00EF4104"/>
    <w:rsid w:val="00F06E2C"/>
    <w:rsid w:val="00F2412E"/>
    <w:rsid w:val="00F26C49"/>
    <w:rsid w:val="00F364DD"/>
    <w:rsid w:val="00F50651"/>
    <w:rsid w:val="00F601E5"/>
    <w:rsid w:val="00F6201A"/>
    <w:rsid w:val="00F668BF"/>
    <w:rsid w:val="00F7175C"/>
    <w:rsid w:val="00F75071"/>
    <w:rsid w:val="00F808AF"/>
    <w:rsid w:val="00F94A67"/>
    <w:rsid w:val="00F9782B"/>
    <w:rsid w:val="00FB194E"/>
    <w:rsid w:val="00FB76C4"/>
    <w:rsid w:val="00FC7B41"/>
    <w:rsid w:val="00FD147E"/>
    <w:rsid w:val="00FE0215"/>
    <w:rsid w:val="00FF0E44"/>
    <w:rsid w:val="00FF1982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34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qFormat/>
    <w:rsid w:val="001D3D1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D1B"/>
    <w:rPr>
      <w:color w:val="0000FF"/>
      <w:u w:val="single"/>
    </w:rPr>
  </w:style>
  <w:style w:type="character" w:customStyle="1" w:styleId="comment">
    <w:name w:val="comment"/>
    <w:basedOn w:val="Policepardfaut"/>
    <w:rsid w:val="001D3D1B"/>
  </w:style>
  <w:style w:type="paragraph" w:customStyle="1" w:styleId="stats">
    <w:name w:val="stats"/>
    <w:basedOn w:val="Normal"/>
    <w:rsid w:val="001D3D1B"/>
    <w:pPr>
      <w:spacing w:before="100" w:beforeAutospacing="1" w:after="100" w:afterAutospacing="1"/>
    </w:pPr>
  </w:style>
  <w:style w:type="character" w:customStyle="1" w:styleId="vues">
    <w:name w:val="vues"/>
    <w:basedOn w:val="Policepardfaut"/>
    <w:rsid w:val="001D3D1B"/>
  </w:style>
  <w:style w:type="paragraph" w:styleId="NormalWeb">
    <w:name w:val="Normal (Web)"/>
    <w:basedOn w:val="Normal"/>
    <w:uiPriority w:val="99"/>
    <w:rsid w:val="001D3D1B"/>
    <w:pPr>
      <w:spacing w:before="100" w:beforeAutospacing="1" w:after="100" w:afterAutospacing="1"/>
    </w:pPr>
  </w:style>
  <w:style w:type="character" w:styleId="lev">
    <w:name w:val="Strong"/>
    <w:qFormat/>
    <w:rsid w:val="001D3D1B"/>
    <w:rPr>
      <w:b/>
      <w:bCs/>
    </w:rPr>
  </w:style>
  <w:style w:type="character" w:styleId="Accentuation">
    <w:name w:val="Emphasis"/>
    <w:qFormat/>
    <w:rsid w:val="001D3D1B"/>
    <w:rPr>
      <w:i/>
      <w:iCs/>
    </w:rPr>
  </w:style>
  <w:style w:type="paragraph" w:styleId="Paragraphedeliste">
    <w:name w:val="List Paragraph"/>
    <w:basedOn w:val="Normal"/>
    <w:uiPriority w:val="34"/>
    <w:qFormat/>
    <w:rsid w:val="003A31ED"/>
    <w:pPr>
      <w:ind w:left="708"/>
    </w:pPr>
  </w:style>
  <w:style w:type="paragraph" w:customStyle="1" w:styleId="Body1">
    <w:name w:val="Body 1"/>
    <w:rsid w:val="003A31ED"/>
    <w:rPr>
      <w:rFonts w:ascii="Helvetica" w:eastAsia="Arial Unicode MS" w:hAnsi="Helvetica"/>
      <w:color w:val="000000"/>
      <w:sz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64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60"/>
    <w:rsid w:val="00D640E2"/>
    <w:rPr>
      <w:b/>
      <w:bCs/>
      <w:i/>
      <w:iCs/>
      <w:color w:val="4F81BD"/>
      <w:sz w:val="24"/>
      <w:szCs w:val="24"/>
    </w:rPr>
  </w:style>
  <w:style w:type="character" w:styleId="Lienhypertextesuivivisit">
    <w:name w:val="FollowedHyperlink"/>
    <w:rsid w:val="00B24C59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F3D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3D8B"/>
  </w:style>
  <w:style w:type="paragraph" w:styleId="En-tte">
    <w:name w:val="header"/>
    <w:basedOn w:val="Normal"/>
    <w:rsid w:val="00AF3D8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7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75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9302E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4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2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34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34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qFormat/>
    <w:rsid w:val="001D3D1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D1B"/>
    <w:rPr>
      <w:color w:val="0000FF"/>
      <w:u w:val="single"/>
    </w:rPr>
  </w:style>
  <w:style w:type="character" w:customStyle="1" w:styleId="comment">
    <w:name w:val="comment"/>
    <w:basedOn w:val="Policepardfaut"/>
    <w:rsid w:val="001D3D1B"/>
  </w:style>
  <w:style w:type="paragraph" w:customStyle="1" w:styleId="stats">
    <w:name w:val="stats"/>
    <w:basedOn w:val="Normal"/>
    <w:rsid w:val="001D3D1B"/>
    <w:pPr>
      <w:spacing w:before="100" w:beforeAutospacing="1" w:after="100" w:afterAutospacing="1"/>
    </w:pPr>
  </w:style>
  <w:style w:type="character" w:customStyle="1" w:styleId="vues">
    <w:name w:val="vues"/>
    <w:basedOn w:val="Policepardfaut"/>
    <w:rsid w:val="001D3D1B"/>
  </w:style>
  <w:style w:type="paragraph" w:styleId="NormalWeb">
    <w:name w:val="Normal (Web)"/>
    <w:basedOn w:val="Normal"/>
    <w:uiPriority w:val="99"/>
    <w:rsid w:val="001D3D1B"/>
    <w:pPr>
      <w:spacing w:before="100" w:beforeAutospacing="1" w:after="100" w:afterAutospacing="1"/>
    </w:pPr>
  </w:style>
  <w:style w:type="character" w:styleId="lev">
    <w:name w:val="Strong"/>
    <w:qFormat/>
    <w:rsid w:val="001D3D1B"/>
    <w:rPr>
      <w:b/>
      <w:bCs/>
    </w:rPr>
  </w:style>
  <w:style w:type="character" w:styleId="Accentuation">
    <w:name w:val="Emphasis"/>
    <w:qFormat/>
    <w:rsid w:val="001D3D1B"/>
    <w:rPr>
      <w:i/>
      <w:iCs/>
    </w:rPr>
  </w:style>
  <w:style w:type="paragraph" w:styleId="Paragraphedeliste">
    <w:name w:val="List Paragraph"/>
    <w:basedOn w:val="Normal"/>
    <w:uiPriority w:val="34"/>
    <w:qFormat/>
    <w:rsid w:val="003A31ED"/>
    <w:pPr>
      <w:ind w:left="708"/>
    </w:pPr>
  </w:style>
  <w:style w:type="paragraph" w:customStyle="1" w:styleId="Body1">
    <w:name w:val="Body 1"/>
    <w:rsid w:val="003A31ED"/>
    <w:rPr>
      <w:rFonts w:ascii="Helvetica" w:eastAsia="Arial Unicode MS" w:hAnsi="Helvetica"/>
      <w:color w:val="000000"/>
      <w:sz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64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60"/>
    <w:rsid w:val="00D640E2"/>
    <w:rPr>
      <w:b/>
      <w:bCs/>
      <w:i/>
      <w:iCs/>
      <w:color w:val="4F81BD"/>
      <w:sz w:val="24"/>
      <w:szCs w:val="24"/>
    </w:rPr>
  </w:style>
  <w:style w:type="character" w:styleId="Lienhypertextesuivivisit">
    <w:name w:val="FollowedHyperlink"/>
    <w:rsid w:val="00B24C59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F3D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3D8B"/>
  </w:style>
  <w:style w:type="paragraph" w:styleId="En-tte">
    <w:name w:val="header"/>
    <w:basedOn w:val="Normal"/>
    <w:rsid w:val="00AF3D8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7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75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9302E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4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2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34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nscritique.com/" TargetMode="External"/><Relationship Id="rId18" Type="http://schemas.openxmlformats.org/officeDocument/2006/relationships/hyperlink" Target="http://documentation.ac-besancon.fr/mutualisation-de-notice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egifrance.gouv.fr/affichTexte.do?cidTexte=JORFTEXT000033507807&amp;dateTexte=&amp;categorieLien=i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ixmangasensei.fr" TargetMode="External"/><Relationship Id="rId17" Type="http://schemas.openxmlformats.org/officeDocument/2006/relationships/hyperlink" Target="http://eduscol.education.fr/cdi/res/ressources-CDI-gestion-documentaire/notices-bibliographiqu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nuitdelalecture.ch/" TargetMode="External"/><Relationship Id="rId20" Type="http://schemas.openxmlformats.org/officeDocument/2006/relationships/hyperlink" Target="http://www.ac-nice.fr/docazur/spip.php?article8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zi.com/q8rj3ey3ziqo/un-outil-pour-accompagner-les-parcours-educatifs-de-leleve/" TargetMode="External"/><Relationship Id="rId24" Type="http://schemas.openxmlformats.org/officeDocument/2006/relationships/hyperlink" Target="http://acver.fr/eval16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pj.fr/" TargetMode="External"/><Relationship Id="rId23" Type="http://schemas.openxmlformats.org/officeDocument/2006/relationships/image" Target="media/image1.gif"/><Relationship Id="rId28" Type="http://schemas.openxmlformats.org/officeDocument/2006/relationships/theme" Target="theme/theme1.xml"/><Relationship Id="rId10" Type="http://schemas.openxmlformats.org/officeDocument/2006/relationships/hyperlink" Target="http://prezi.com/huf96lpa0iyq/?utm_campaign=share&amp;utm_medium=copy&amp;rc=ex0share" TargetMode="External"/><Relationship Id="rId19" Type="http://schemas.openxmlformats.org/officeDocument/2006/relationships/hyperlink" Target="http://citedoc.bibli.fr/op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e.ac-versailles.fr/mediapoles/ris-orangis/venir-au-mediapole" TargetMode="External"/><Relationship Id="rId14" Type="http://schemas.openxmlformats.org/officeDocument/2006/relationships/hyperlink" Target="http://www.babelio.com/" TargetMode="External"/><Relationship Id="rId22" Type="http://schemas.openxmlformats.org/officeDocument/2006/relationships/hyperlink" Target="http://eduscol.education.fr/numerique/tout-le-numerique/veille-education-numerique/decembre-2016/registres-de-comptes-comedie-francai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084EB-2710-4B09-A0B5-B25FEFFA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92EBE84A</Template>
  <TotalTime>0</TotalTime>
  <Pages>4</Pages>
  <Words>685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01 OCTOBRE 2013</vt:lpstr>
    </vt:vector>
  </TitlesOfParts>
  <Company>Hewlett-Packard</Company>
  <LinksUpToDate>false</LinksUpToDate>
  <CharactersWithSpaces>6333</CharactersWithSpaces>
  <SharedDoc>false</SharedDoc>
  <HLinks>
    <vt:vector size="162" baseType="variant">
      <vt:variant>
        <vt:i4>65638</vt:i4>
      </vt:variant>
      <vt:variant>
        <vt:i4>78</vt:i4>
      </vt:variant>
      <vt:variant>
        <vt:i4>0</vt:i4>
      </vt:variant>
      <vt:variant>
        <vt:i4>5</vt:i4>
      </vt:variant>
      <vt:variant>
        <vt:lpwstr>mailto:jean-franc.vincent@ac-versailles.fr</vt:lpwstr>
      </vt:variant>
      <vt:variant>
        <vt:lpwstr/>
      </vt:variant>
      <vt:variant>
        <vt:i4>6881379</vt:i4>
      </vt:variant>
      <vt:variant>
        <vt:i4>75</vt:i4>
      </vt:variant>
      <vt:variant>
        <vt:i4>0</vt:i4>
      </vt:variant>
      <vt:variant>
        <vt:i4>5</vt:i4>
      </vt:variant>
      <vt:variant>
        <vt:lpwstr>http://www.salon-livre-presse-jeunesse.net</vt:lpwstr>
      </vt:variant>
      <vt:variant>
        <vt:lpwstr/>
      </vt:variant>
      <vt:variant>
        <vt:i4>3932176</vt:i4>
      </vt:variant>
      <vt:variant>
        <vt:i4>72</vt:i4>
      </vt:variant>
      <vt:variant>
        <vt:i4>0</vt:i4>
      </vt:variant>
      <vt:variant>
        <vt:i4>5</vt:i4>
      </vt:variant>
      <vt:variant>
        <vt:lpwstr>http://eduscol.education.fr/pnf-lettres</vt:lpwstr>
      </vt:variant>
      <vt:variant>
        <vt:lpwstr/>
      </vt:variant>
      <vt:variant>
        <vt:i4>5242989</vt:i4>
      </vt:variant>
      <vt:variant>
        <vt:i4>69</vt:i4>
      </vt:variant>
      <vt:variant>
        <vt:i4>0</vt:i4>
      </vt:variant>
      <vt:variant>
        <vt:i4>5</vt:i4>
      </vt:variant>
      <vt:variant>
        <vt:lpwstr>http://capesdocte.wikidot.com</vt:lpwstr>
      </vt:variant>
      <vt:variant>
        <vt:lpwstr/>
      </vt:variant>
      <vt:variant>
        <vt:i4>58</vt:i4>
      </vt:variant>
      <vt:variant>
        <vt:i4>66</vt:i4>
      </vt:variant>
      <vt:variant>
        <vt:i4>0</vt:i4>
      </vt:variant>
      <vt:variant>
        <vt:i4>5</vt:i4>
      </vt:variant>
      <vt:variant>
        <vt:lpwstr>http://www.cafepedagogique.net/lesdossiers/Pages/2013/rentree2013_CDI.aspx</vt:lpwstr>
      </vt:variant>
      <vt:variant>
        <vt:lpwstr/>
      </vt:variant>
      <vt:variant>
        <vt:i4>851973</vt:i4>
      </vt:variant>
      <vt:variant>
        <vt:i4>63</vt:i4>
      </vt:variant>
      <vt:variant>
        <vt:i4>0</vt:i4>
      </vt:variant>
      <vt:variant>
        <vt:i4>5</vt:i4>
      </vt:variant>
      <vt:variant>
        <vt:lpwstr>http://www.essonne.fr/culture-sports-loisirs/politique-culturelle/promotion-de-la-lecture-publique/dossier/formation-aux-professionnels/</vt:lpwstr>
      </vt:variant>
      <vt:variant>
        <vt:lpwstr/>
      </vt:variant>
      <vt:variant>
        <vt:i4>1572910</vt:i4>
      </vt:variant>
      <vt:variant>
        <vt:i4>60</vt:i4>
      </vt:variant>
      <vt:variant>
        <vt:i4>0</vt:i4>
      </vt:variant>
      <vt:variant>
        <vt:i4>5</vt:i4>
      </vt:variant>
      <vt:variant>
        <vt:lpwstr>http://www.cddp91.ac-versailles.fr/spip.php?rubrique2</vt:lpwstr>
      </vt:variant>
      <vt:variant>
        <vt:lpwstr/>
      </vt:variant>
      <vt:variant>
        <vt:i4>4653098</vt:i4>
      </vt:variant>
      <vt:variant>
        <vt:i4>57</vt:i4>
      </vt:variant>
      <vt:variant>
        <vt:i4>0</vt:i4>
      </vt:variant>
      <vt:variant>
        <vt:i4>5</vt:i4>
      </vt:variant>
      <vt:variant>
        <vt:lpwstr>http://www.creatice.ac-versailles.fr/</vt:lpwstr>
      </vt:variant>
      <vt:variant>
        <vt:lpwstr/>
      </vt:variant>
      <vt:variant>
        <vt:i4>2949144</vt:i4>
      </vt:variant>
      <vt:variant>
        <vt:i4>54</vt:i4>
      </vt:variant>
      <vt:variant>
        <vt:i4>0</vt:i4>
      </vt:variant>
      <vt:variant>
        <vt:i4>5</vt:i4>
      </vt:variant>
      <vt:variant>
        <vt:lpwstr>http://www.cddp91.ac-versailles.fr/spip.php?rubrique155</vt:lpwstr>
      </vt:variant>
      <vt:variant>
        <vt:lpwstr/>
      </vt:variant>
      <vt:variant>
        <vt:i4>4063338</vt:i4>
      </vt:variant>
      <vt:variant>
        <vt:i4>51</vt:i4>
      </vt:variant>
      <vt:variant>
        <vt:i4>0</vt:i4>
      </vt:variant>
      <vt:variant>
        <vt:i4>5</vt:i4>
      </vt:variant>
      <vt:variant>
        <vt:lpwstr>http://0911700d.esidoc.fr/</vt:lpwstr>
      </vt:variant>
      <vt:variant>
        <vt:lpwstr/>
      </vt:variant>
      <vt:variant>
        <vt:i4>5177393</vt:i4>
      </vt:variant>
      <vt:variant>
        <vt:i4>48</vt:i4>
      </vt:variant>
      <vt:variant>
        <vt:i4>0</vt:i4>
      </vt:variant>
      <vt:variant>
        <vt:i4>5</vt:i4>
      </vt:variant>
      <vt:variant>
        <vt:lpwstr>http://www.cddp91.ac-versailles.fr/spip.php?article32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http://www.sljeunesse.fr/site/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mailto:sebastien.feranec@prixmangasensei.fr</vt:lpwstr>
      </vt:variant>
      <vt:variant>
        <vt:lpwstr/>
      </vt:variant>
      <vt:variant>
        <vt:i4>6684705</vt:i4>
      </vt:variant>
      <vt:variant>
        <vt:i4>39</vt:i4>
      </vt:variant>
      <vt:variant>
        <vt:i4>0</vt:i4>
      </vt:variant>
      <vt:variant>
        <vt:i4>5</vt:i4>
      </vt:variant>
      <vt:variant>
        <vt:lpwstr>http://prixmangasensei.fr/</vt:lpwstr>
      </vt:variant>
      <vt:variant>
        <vt:lpwstr/>
      </vt:variant>
      <vt:variant>
        <vt:i4>5570668</vt:i4>
      </vt:variant>
      <vt:variant>
        <vt:i4>36</vt:i4>
      </vt:variant>
      <vt:variant>
        <vt:i4>0</vt:i4>
      </vt:variant>
      <vt:variant>
        <vt:i4>5</vt:i4>
      </vt:variant>
      <vt:variant>
        <vt:lpwstr>http://prixdourdanpoche.over-blog.fr/</vt:lpwstr>
      </vt:variant>
      <vt:variant>
        <vt:lpwstr/>
      </vt:variant>
      <vt:variant>
        <vt:i4>7340069</vt:i4>
      </vt:variant>
      <vt:variant>
        <vt:i4>33</vt:i4>
      </vt:variant>
      <vt:variant>
        <vt:i4>0</vt:i4>
      </vt:variant>
      <vt:variant>
        <vt:i4>5</vt:i4>
      </vt:variant>
      <vt:variant>
        <vt:lpwstr>http://prixintercollege.over-blog.com/</vt:lpwstr>
      </vt:variant>
      <vt:variant>
        <vt:lpwstr/>
      </vt:variant>
      <vt:variant>
        <vt:i4>1507371</vt:i4>
      </vt:variant>
      <vt:variant>
        <vt:i4>30</vt:i4>
      </vt:variant>
      <vt:variant>
        <vt:i4>0</vt:i4>
      </vt:variant>
      <vt:variant>
        <vt:i4>5</vt:i4>
      </vt:variant>
      <vt:variant>
        <vt:lpwstr>mailto:e-doc.etampes@laposte.net</vt:lpwstr>
      </vt:variant>
      <vt:variant>
        <vt:lpwstr/>
      </vt:variant>
      <vt:variant>
        <vt:i4>3866633</vt:i4>
      </vt:variant>
      <vt:variant>
        <vt:i4>27</vt:i4>
      </vt:variant>
      <vt:variant>
        <vt:i4>0</vt:i4>
      </vt:variant>
      <vt:variant>
        <vt:i4>5</vt:i4>
      </vt:variant>
      <vt:variant>
        <vt:lpwstr>https://connect.over-blog-kiwi.com/en/login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mailto:BassinDocsEtampes@gmail.com</vt:lpwstr>
      </vt:variant>
      <vt:variant>
        <vt:lpwstr/>
      </vt:variant>
      <vt:variant>
        <vt:i4>6422647</vt:i4>
      </vt:variant>
      <vt:variant>
        <vt:i4>21</vt:i4>
      </vt:variant>
      <vt:variant>
        <vt:i4>0</vt:i4>
      </vt:variant>
      <vt:variant>
        <vt:i4>5</vt:i4>
      </vt:variant>
      <vt:variant>
        <vt:lpwstr>http://blog.crdp-versailles.fr/documentalistesetampes/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http://www.documentation.ac-versailles.fr/spip.php?article22</vt:lpwstr>
      </vt:variant>
      <vt:variant>
        <vt:lpwstr/>
      </vt:variant>
      <vt:variant>
        <vt:i4>852015</vt:i4>
      </vt:variant>
      <vt:variant>
        <vt:i4>15</vt:i4>
      </vt:variant>
      <vt:variant>
        <vt:i4>0</vt:i4>
      </vt:variant>
      <vt:variant>
        <vt:i4>5</vt:i4>
      </vt:variant>
      <vt:variant>
        <vt:lpwstr>http://www.documentation.ac-versailles.fr/spip.php?article224</vt:lpwstr>
      </vt:variant>
      <vt:variant>
        <vt:lpwstr/>
      </vt:variant>
      <vt:variant>
        <vt:i4>1310818</vt:i4>
      </vt:variant>
      <vt:variant>
        <vt:i4>12</vt:i4>
      </vt:variant>
      <vt:variant>
        <vt:i4>0</vt:i4>
      </vt:variant>
      <vt:variant>
        <vt:i4>5</vt:i4>
      </vt:variant>
      <vt:variant>
        <vt:lpwstr>http://eduscol.education.fr/cdi/actualites/ref_comp_doc2012</vt:lpwstr>
      </vt:variant>
      <vt:variant>
        <vt:lpwstr/>
      </vt:variant>
      <vt:variant>
        <vt:i4>5111906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http://www.education.gouv.fr/cid73215/le-referentiel-de-competences-des-enseignants-au-bo-du-25-juillet-2013.html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https://maps.google.fr/maps?hl=fr&amp;ie=UTF-8&amp;q=Lyc%C3%A9e+G%C3%A9n%C3%A9ral+Technologique+Ren%C3%A9+Cassin&amp;fb=1&amp;gl=fr&amp;hq=lyc%C3%A9e+cassin&amp;hnear=0x47e5d09a5f7d51fd:0x40b82c3688b4ae0,Arpajon&amp;cid=0,0,13585233941624819445&amp;ei=wWVSUsSXGOPX0QXN44DYDQ&amp;ved=0CIYBEPwSMAk</vt:lpwstr>
      </vt:variant>
      <vt:variant>
        <vt:lpwstr/>
      </vt:variant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https://maps.google.fr/maps?hl=fr&amp;ie=UTF-8&amp;q=Lyc%C3%A9e+Francisque+Sarcey&amp;fb=1&amp;gl=fr&amp;hq=Lyc%C3%A9e+sarcey&amp;hnear=0x47e43204b1472ae7:0x40b82c3688b4750,Dourdan&amp;cid=0,0,16046407989967174688&amp;ei=FGNSUpatIOSr0gX-iYGADg&amp;ved=0CKABEPwSMA0</vt:lpwstr>
      </vt:variant>
      <vt:variant>
        <vt:lpwstr/>
      </vt:variant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https://maps.google.fr/maps?ie=UTF-8&amp;q=Lyc%C3%A9e+Polyvalent+Jean-Pierre+Timbaud&amp;fb=1&amp;gl=fr&amp;hq=lyc%C3%A9e+timbaud&amp;hnear=0x47e5da3482f319e5:0x40b82c3688b4950,Br%C3%A9tigny-sur-Orge&amp;cid=0,0,15894527218633901597&amp;ei=ZWFSUpvaBrSb0AWPlIDwCA&amp;ved=0CJcBEPwS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01 OCTOBRE 2013</dc:title>
  <dc:creator>benoitl2</dc:creator>
  <cp:lastModifiedBy>richons</cp:lastModifiedBy>
  <cp:revision>2</cp:revision>
  <cp:lastPrinted>2016-12-13T14:45:00Z</cp:lastPrinted>
  <dcterms:created xsi:type="dcterms:W3CDTF">2017-01-04T10:08:00Z</dcterms:created>
  <dcterms:modified xsi:type="dcterms:W3CDTF">2017-01-04T10:08:00Z</dcterms:modified>
</cp:coreProperties>
</file>