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70C1" w:rsidRPr="00350D6E" w:rsidRDefault="002270C1" w:rsidP="002270C1">
      <w:pPr>
        <w:pStyle w:val="NormalWeb"/>
        <w:rPr>
          <w:b/>
          <w:u w:val="single"/>
        </w:rPr>
      </w:pPr>
      <w:r w:rsidRPr="00350D6E">
        <w:rPr>
          <w:b/>
          <w:u w:val="single"/>
        </w:rPr>
        <w:t>Jeudi 4 juin</w:t>
      </w:r>
    </w:p>
    <w:p w:rsidR="002270C1" w:rsidRDefault="002270C1" w:rsidP="002270C1">
      <w:pPr>
        <w:pStyle w:val="NormalWeb"/>
        <w:rPr>
          <w:u w:val="single"/>
        </w:rPr>
      </w:pPr>
    </w:p>
    <w:p w:rsidR="002270C1" w:rsidRDefault="002270C1" w:rsidP="002270C1">
      <w:pPr>
        <w:pStyle w:val="NormalWeb"/>
      </w:pPr>
      <w:r>
        <w:rPr>
          <w:u w:val="single"/>
        </w:rPr>
        <w:t>Français : (1h)</w:t>
      </w:r>
    </w:p>
    <w:p w:rsidR="002270C1" w:rsidRDefault="002270C1" w:rsidP="002270C1">
      <w:pPr>
        <w:pStyle w:val="NormalWeb"/>
      </w:pPr>
      <w:r>
        <w:t xml:space="preserve">1) Sur le cahier du jour (écrire la date : Jeudi 4 juin, Vocabulaire, en titre As-tu bien compris ? V9 </w:t>
      </w:r>
      <w:r>
        <w:rPr>
          <w:rStyle w:val="typocontent"/>
          <w:rFonts w:ascii="Segoe UI Symbol" w:hAnsi="Segoe UI Symbol" w:cs="Segoe UI Symbol"/>
        </w:rPr>
        <w:t xml:space="preserve">⚠ V10 </w:t>
      </w:r>
      <w:r>
        <w:t xml:space="preserve">p161 Présentation habituelle ! + Correction à la fin du billet. </w:t>
      </w:r>
    </w:p>
    <w:p w:rsidR="002270C1" w:rsidRDefault="002270C1" w:rsidP="002270C1">
      <w:pPr>
        <w:pStyle w:val="NormalWeb"/>
      </w:pPr>
      <w:r>
        <w:t xml:space="preserve">Vrai/Faux et Oui/Non à écrire (questions + réponses)  (Pour certains écrire le vrai/faux et uniquement les réponses du oui/non en ligne) + Récréation/Autour des textes  sur le cahier d’essais pour les plus rapides + correction à la fin du billet. </w:t>
      </w:r>
    </w:p>
    <w:p w:rsidR="002270C1" w:rsidRDefault="002270C1" w:rsidP="002270C1">
      <w:pPr>
        <w:pStyle w:val="NormalWeb"/>
        <w:rPr>
          <w:rFonts w:ascii="Calibri" w:hAnsi="Calibri" w:cs="Calibri"/>
          <w:sz w:val="22"/>
          <w:szCs w:val="22"/>
        </w:rPr>
      </w:pPr>
      <w:r>
        <w:t xml:space="preserve">2)  Sur le cahier du jour, écrire le titre  «Autodictée O9/V9 </w:t>
      </w:r>
      <w:r>
        <w:rPr>
          <w:rStyle w:val="typocontent"/>
          <w:rFonts w:ascii="Segoe UI Symbol" w:hAnsi="Segoe UI Symbol" w:cs="Segoe UI Symbol"/>
        </w:rPr>
        <w:t xml:space="preserve">⚠ O10/V10 </w:t>
      </w:r>
      <w:r>
        <w:t xml:space="preserve">p166»  la réciter/écrire + Correction.  </w:t>
      </w:r>
      <w:r>
        <w:rPr>
          <w:rFonts w:ascii="Calibri" w:hAnsi="Calibri" w:cs="Calibri"/>
          <w:sz w:val="22"/>
          <w:szCs w:val="22"/>
        </w:rPr>
        <w:t xml:space="preserve">Pour certains ne pas écrire la dernière phrase. </w:t>
      </w:r>
    </w:p>
    <w:p w:rsidR="002270C1" w:rsidRDefault="002270C1" w:rsidP="002270C1">
      <w:pPr>
        <w:pStyle w:val="NormalWeb"/>
        <w:rPr>
          <w:rStyle w:val="typocontent"/>
          <w:rFonts w:ascii="Segoe UI Symbol" w:hAnsi="Segoe UI Symbol" w:cs="Segoe UI Symbol"/>
        </w:rPr>
      </w:pPr>
      <w:r>
        <w:t xml:space="preserve">3) Ecrire le titre « Dictée à trous V9 </w:t>
      </w:r>
      <w:r>
        <w:rPr>
          <w:rStyle w:val="typocontent"/>
          <w:rFonts w:ascii="Segoe UI Symbol" w:hAnsi="Segoe UI Symbol" w:cs="Segoe UI Symbol"/>
        </w:rPr>
        <w:t xml:space="preserve">⚠ V10p 165 et se la faire dicter. </w:t>
      </w:r>
    </w:p>
    <w:p w:rsidR="002270C1" w:rsidRDefault="002270C1" w:rsidP="002270C1">
      <w:pPr>
        <w:pStyle w:val="NormalWeb"/>
      </w:pPr>
      <w:r>
        <w:rPr>
          <w:noProof/>
        </w:rPr>
        <w:drawing>
          <wp:inline distT="0" distB="0" distL="0" distR="0" wp14:anchorId="64B880A3" wp14:editId="152BD930">
            <wp:extent cx="4588933" cy="1343721"/>
            <wp:effectExtent l="0" t="0" r="2540" b="889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4202" cy="135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Pr="00350D6E" w:rsidRDefault="002270C1" w:rsidP="002270C1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4) </w:t>
      </w:r>
      <w:r>
        <w:t xml:space="preserve">Sur la même feuille D9, « Texte V9 » : </w:t>
      </w:r>
      <w:r>
        <w:rPr>
          <w:rFonts w:ascii="Calibri" w:hAnsi="Calibri" w:cs="Calibri"/>
          <w:sz w:val="22"/>
          <w:szCs w:val="22"/>
        </w:rPr>
        <w:t xml:space="preserve">Copier le texte V9 du cahier violet et se relire !  Pour certains ne pas écrire la dernière phrase. </w:t>
      </w:r>
    </w:p>
    <w:p w:rsidR="002270C1" w:rsidRDefault="002270C1" w:rsidP="002270C1">
      <w:pPr>
        <w:pStyle w:val="NormalWeb"/>
        <w:tabs>
          <w:tab w:val="left" w:pos="5892"/>
        </w:tabs>
        <w:rPr>
          <w:u w:val="single"/>
        </w:rPr>
      </w:pPr>
    </w:p>
    <w:p w:rsidR="002270C1" w:rsidRDefault="002270C1" w:rsidP="002270C1">
      <w:pPr>
        <w:pStyle w:val="NormalWeb"/>
        <w:tabs>
          <w:tab w:val="left" w:pos="5892"/>
        </w:tabs>
        <w:rPr>
          <w:u w:val="single"/>
        </w:rPr>
      </w:pPr>
      <w:r w:rsidRPr="00B33578">
        <w:rPr>
          <w:u w:val="single"/>
        </w:rPr>
        <w:t>Mathématiques</w:t>
      </w:r>
      <w:r>
        <w:rPr>
          <w:u w:val="single"/>
        </w:rPr>
        <w:t xml:space="preserve"> (1h)</w:t>
      </w:r>
    </w:p>
    <w:p w:rsidR="002270C1" w:rsidRDefault="002270C1" w:rsidP="002270C1">
      <w:pPr>
        <w:pStyle w:val="NormalWeb"/>
      </w:pPr>
      <w:r>
        <w:t xml:space="preserve">1) Continuer + correction mémo p16 + fichier leçons 109 et 110 p 136-137 </w:t>
      </w:r>
    </w:p>
    <w:p w:rsidR="002270C1" w:rsidRDefault="002270C1" w:rsidP="002270C1">
      <w:pPr>
        <w:pStyle w:val="NormalWeb"/>
      </w:pPr>
      <w:r>
        <w:rPr>
          <w:noProof/>
        </w:rPr>
        <w:drawing>
          <wp:inline distT="0" distB="0" distL="0" distR="0" wp14:anchorId="4E37D676" wp14:editId="4F2B4668">
            <wp:extent cx="3250856" cy="2607733"/>
            <wp:effectExtent l="0" t="0" r="6985" b="254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61826" cy="26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38DFF1" wp14:editId="02F40A6E">
            <wp:extent cx="3357618" cy="1583267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96720" cy="160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Default="002270C1" w:rsidP="002270C1">
      <w:r>
        <w:rPr>
          <w:noProof/>
          <w:lang w:eastAsia="fr-FR"/>
        </w:rPr>
        <w:lastRenderedPageBreak/>
        <w:drawing>
          <wp:inline distT="0" distB="0" distL="0" distR="0" wp14:anchorId="6740C452" wp14:editId="3AB87DFF">
            <wp:extent cx="6363395" cy="44196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88839" cy="443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Default="002270C1" w:rsidP="002270C1">
      <w:r>
        <w:t>2) Leçons 111-112 Situations de groupement (1) et (2) p 138-139</w:t>
      </w:r>
      <w:r>
        <w:tab/>
      </w:r>
    </w:p>
    <w:p w:rsidR="002270C1" w:rsidRDefault="002270C1" w:rsidP="002270C1">
      <w:pPr>
        <w:tabs>
          <w:tab w:val="left" w:pos="1495"/>
        </w:tabs>
      </w:pPr>
      <w:r>
        <w:rPr>
          <w:noProof/>
          <w:lang w:eastAsia="fr-FR"/>
        </w:rPr>
        <w:drawing>
          <wp:inline distT="0" distB="0" distL="0" distR="0" wp14:anchorId="52C661F3" wp14:editId="1FA8779A">
            <wp:extent cx="5638800" cy="4928026"/>
            <wp:effectExtent l="0" t="0" r="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7185" cy="4979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775BA">
        <w:t xml:space="preserve"> </w:t>
      </w:r>
      <w:r>
        <w:t xml:space="preserve"> </w:t>
      </w:r>
    </w:p>
    <w:p w:rsidR="002270C1" w:rsidRDefault="002270C1" w:rsidP="002270C1">
      <w:pPr>
        <w:tabs>
          <w:tab w:val="left" w:pos="1495"/>
        </w:tabs>
      </w:pPr>
      <w:r>
        <w:rPr>
          <w:noProof/>
          <w:lang w:eastAsia="fr-FR"/>
        </w:rPr>
        <w:lastRenderedPageBreak/>
        <w:drawing>
          <wp:inline distT="0" distB="0" distL="0" distR="0" wp14:anchorId="1D011DFF" wp14:editId="4EE88B50">
            <wp:extent cx="3318555" cy="43688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40626" cy="4397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A35676F" wp14:editId="7DCDF253">
            <wp:extent cx="3259667" cy="2552212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283807" cy="2571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2270C1" w:rsidRDefault="002270C1" w:rsidP="002270C1">
      <w:pPr>
        <w:tabs>
          <w:tab w:val="left" w:pos="1495"/>
        </w:tabs>
      </w:pPr>
      <w:r>
        <w:rPr>
          <w:noProof/>
          <w:lang w:eastAsia="fr-FR"/>
        </w:rPr>
        <w:drawing>
          <wp:inline distT="0" distB="0" distL="0" distR="0" wp14:anchorId="60D654A9" wp14:editId="197AB0A3">
            <wp:extent cx="3039533" cy="4361069"/>
            <wp:effectExtent l="0" t="0" r="8890" b="190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46992" cy="4371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Default="002270C1" w:rsidP="002270C1">
      <w:pPr>
        <w:tabs>
          <w:tab w:val="left" w:pos="1495"/>
        </w:tabs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 wp14:anchorId="12D71D82" wp14:editId="6193B1DB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6866255" cy="4128770"/>
            <wp:effectExtent l="0" t="0" r="0" b="5080"/>
            <wp:wrapSquare wrapText="bothSides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255" cy="4128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p w:rsidR="002270C1" w:rsidRDefault="002270C1" w:rsidP="002270C1">
      <w:pPr>
        <w:tabs>
          <w:tab w:val="left" w:pos="1495"/>
        </w:tabs>
      </w:pPr>
      <w:r>
        <w:rPr>
          <w:noProof/>
          <w:lang w:eastAsia="fr-FR"/>
        </w:rPr>
        <w:drawing>
          <wp:inline distT="0" distB="0" distL="0" distR="0" wp14:anchorId="7A1B1026" wp14:editId="7B4769BA">
            <wp:extent cx="6756400" cy="3958004"/>
            <wp:effectExtent l="0" t="0" r="635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2722" cy="3996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Default="002270C1" w:rsidP="002270C1">
      <w:pPr>
        <w:pStyle w:val="NormalWeb"/>
      </w:pPr>
      <w:r>
        <w:t xml:space="preserve">- Calcul mental p138 : Diviser par 10, 100, 1 000. </w:t>
      </w:r>
      <w:r w:rsidRPr="00350D6E">
        <w:t>Dire : « • Combien de dizaines dans 80 ? 120 ? 350 ? - Combien de centaines dans 700 ? 1 500 ? 7 800 ? - Combien de milliers dans 9 000 ? » L’élève écrit le nombre de dizaines, de centaines, de milliers.</w:t>
      </w:r>
    </w:p>
    <w:p w:rsidR="002270C1" w:rsidRDefault="002270C1" w:rsidP="002270C1">
      <w:pPr>
        <w:pStyle w:val="NormalWeb"/>
      </w:pPr>
      <w:r>
        <w:lastRenderedPageBreak/>
        <w:t xml:space="preserve">- Calcul mental p139 : </w:t>
      </w:r>
      <w:r w:rsidRPr="00350D6E">
        <w:t>Problème : calculer le quotient et le reste dan</w:t>
      </w:r>
      <w:r>
        <w:t xml:space="preserve">s une situation de groupement. </w:t>
      </w:r>
      <w:r w:rsidRPr="00350D6E">
        <w:t xml:space="preserve"> Dire : « Avec 17 élèves, combien peut-on faire de groupe de 5 élève</w:t>
      </w:r>
      <w:r>
        <w:t>s</w:t>
      </w:r>
      <w:r w:rsidRPr="00350D6E">
        <w:t xml:space="preserve"> ? Combien reste-il d'élèves non groupés ? » L’élève écrit le nombre de groupes et le nombre d’élèves restants. Même question avec 28 élèves, 35 élèves, 53 élèves.</w:t>
      </w:r>
    </w:p>
    <w:p w:rsidR="002270C1" w:rsidRDefault="002270C1" w:rsidP="002270C1">
      <w:pPr>
        <w:pStyle w:val="NormalWeb"/>
      </w:pPr>
      <w:r>
        <w:t xml:space="preserve">- Exercices n° </w:t>
      </w:r>
      <w:r>
        <w:rPr>
          <w:u w:val="single"/>
        </w:rPr>
        <w:t>1-</w:t>
      </w:r>
      <w:r w:rsidRPr="00350D6E">
        <w:t xml:space="preserve">2 </w:t>
      </w:r>
      <w:r>
        <w:t>p138</w:t>
      </w:r>
    </w:p>
    <w:p w:rsidR="002270C1" w:rsidRDefault="002270C1" w:rsidP="002270C1">
      <w:pPr>
        <w:pStyle w:val="NormalWeb"/>
      </w:pPr>
      <w:r>
        <w:t xml:space="preserve">- Exercices n° </w:t>
      </w:r>
      <w:r w:rsidRPr="00345441">
        <w:rPr>
          <w:u w:val="single"/>
        </w:rPr>
        <w:t>1-</w:t>
      </w:r>
      <w:r w:rsidRPr="00350D6E">
        <w:t>2</w:t>
      </w:r>
      <w:r>
        <w:t>-</w:t>
      </w:r>
      <w:r w:rsidRPr="00350D6E">
        <w:rPr>
          <w:u w:val="single"/>
        </w:rPr>
        <w:t>3</w:t>
      </w:r>
      <w:r>
        <w:t>-4 p 139</w:t>
      </w:r>
    </w:p>
    <w:p w:rsidR="002270C1" w:rsidRDefault="002270C1" w:rsidP="002270C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3) </w:t>
      </w:r>
      <w:r w:rsidRPr="00F71803">
        <w:rPr>
          <w:rFonts w:ascii="Times New Roman" w:eastAsia="Times New Roman" w:hAnsi="Times New Roman" w:cs="Times New Roman"/>
          <w:sz w:val="24"/>
          <w:szCs w:val="24"/>
          <w:lang w:eastAsia="fr-FR"/>
        </w:rPr>
        <w:t>Pour les plus rapides !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Je m’entraine + p 140-141</w:t>
      </w:r>
    </w:p>
    <w:p w:rsidR="002270C1" w:rsidRDefault="002270C1" w:rsidP="002270C1">
      <w:pPr>
        <w:pStyle w:val="NormalWeb"/>
        <w:spacing w:before="0" w:beforeAutospacing="0" w:after="160" w:afterAutospacing="0"/>
      </w:pPr>
    </w:p>
    <w:p w:rsidR="002270C1" w:rsidRPr="001B439E" w:rsidRDefault="002270C1" w:rsidP="002270C1">
      <w:pPr>
        <w:pStyle w:val="NormalWeb"/>
        <w:spacing w:before="0" w:beforeAutospacing="0" w:after="160" w:afterAutospacing="0"/>
      </w:pPr>
      <w:bookmarkStart w:id="0" w:name="_GoBack"/>
      <w:r>
        <w:rPr>
          <w:u w:val="single"/>
        </w:rPr>
        <w:t xml:space="preserve">Lecture : (20 </w:t>
      </w:r>
      <w:r w:rsidRPr="001B439E">
        <w:rPr>
          <w:u w:val="single"/>
        </w:rPr>
        <w:t>min)</w:t>
      </w:r>
    </w:p>
    <w:p w:rsidR="002270C1" w:rsidRDefault="002270C1" w:rsidP="002270C1">
      <w:r>
        <w:t>1)  Interlignes Lecture p 166 à 171</w:t>
      </w:r>
    </w:p>
    <w:p w:rsidR="002270C1" w:rsidRDefault="002270C1" w:rsidP="002270C1">
      <w:r>
        <w:t xml:space="preserve">2) Correction L48  Bilan intermédiaire </w:t>
      </w:r>
    </w:p>
    <w:bookmarkEnd w:id="0"/>
    <w:p w:rsidR="002270C1" w:rsidRDefault="002270C1" w:rsidP="002270C1">
      <w:r w:rsidRPr="00350D6E">
        <w:rPr>
          <w:noProof/>
          <w:lang w:eastAsia="fr-FR"/>
        </w:rPr>
        <w:drawing>
          <wp:inline distT="0" distB="0" distL="0" distR="0" wp14:anchorId="7DB0025F" wp14:editId="6457F5D0">
            <wp:extent cx="6604000" cy="6002655"/>
            <wp:effectExtent l="0" t="0" r="6350" b="0"/>
            <wp:docPr id="30" name="Image 30" descr="C:\Users\enseignant\Confinement\Journées\Interlignes correction\Ch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seignant\Confinement\Journées\Interlignes correction\Chap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0" cy="600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C1" w:rsidRDefault="002270C1" w:rsidP="002270C1">
      <w:r>
        <w:t>3) Suite L48 : Bilan intermédiaire chapitre 9</w:t>
      </w:r>
    </w:p>
    <w:p w:rsidR="002270C1" w:rsidRDefault="002270C1" w:rsidP="002270C1">
      <w:r w:rsidRPr="00350D6E">
        <w:rPr>
          <w:noProof/>
          <w:lang w:eastAsia="fr-FR"/>
        </w:rPr>
        <w:lastRenderedPageBreak/>
        <w:drawing>
          <wp:inline distT="0" distB="0" distL="0" distR="0" wp14:anchorId="1D7E1DC8" wp14:editId="0A4946BE">
            <wp:extent cx="6645910" cy="5088575"/>
            <wp:effectExtent l="0" t="0" r="2540" b="0"/>
            <wp:docPr id="32" name="Image 32" descr="C:\Users\enseignant\Confinement\Journées\Interlignes correction\L48 chap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seignant\Confinement\Journées\Interlignes correction\L48 chap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8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0D6E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350D6E">
        <w:rPr>
          <w:noProof/>
          <w:lang w:eastAsia="fr-FR"/>
        </w:rPr>
        <w:drawing>
          <wp:inline distT="0" distB="0" distL="0" distR="0" wp14:anchorId="382BACA2" wp14:editId="7E8A92DF">
            <wp:extent cx="6645910" cy="4590610"/>
            <wp:effectExtent l="0" t="0" r="2540" b="635"/>
            <wp:docPr id="33" name="Image 33" descr="C:\Users\enseignant\Confinement\Journées\Interlignes correction\L48 chap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seignant\Confinement\Journées\Interlignes correction\L48 chap 9-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9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C1" w:rsidRDefault="002270C1" w:rsidP="002270C1">
      <w:pPr>
        <w:pStyle w:val="NormalWeb"/>
        <w:rPr>
          <w:u w:val="single"/>
        </w:rPr>
      </w:pPr>
      <w:r>
        <w:rPr>
          <w:u w:val="single"/>
        </w:rPr>
        <w:lastRenderedPageBreak/>
        <w:t>EMC : Permis piéton (10min)</w:t>
      </w:r>
    </w:p>
    <w:p w:rsidR="002270C1" w:rsidRDefault="002270C1" w:rsidP="002270C1">
      <w:r>
        <w:t>Répondre au quiz permis piéton (10 questions) Lisez bien les questions et observer attentivement l’image avant de répondre.</w:t>
      </w:r>
    </w:p>
    <w:p w:rsidR="002270C1" w:rsidRDefault="002270C1" w:rsidP="002270C1">
      <w:hyperlink r:id="rId17" w:history="1">
        <w:r w:rsidRPr="001D06C7">
          <w:rPr>
            <w:rStyle w:val="Lienhypertexte"/>
          </w:rPr>
          <w:t>https://www.prevention-maif.fr/la-route/a-pied/quiz-pieton/</w:t>
        </w:r>
      </w:hyperlink>
    </w:p>
    <w:p w:rsidR="002270C1" w:rsidRDefault="002270C1" w:rsidP="002270C1">
      <w:pPr>
        <w:pStyle w:val="NormalWeb"/>
        <w:rPr>
          <w:u w:val="single"/>
        </w:rPr>
      </w:pPr>
    </w:p>
    <w:p w:rsidR="002270C1" w:rsidRDefault="002270C1" w:rsidP="002270C1">
      <w:pPr>
        <w:pStyle w:val="NormalWeb"/>
      </w:pPr>
      <w:r>
        <w:rPr>
          <w:u w:val="single"/>
        </w:rPr>
        <w:t xml:space="preserve">Ecriture : (20 min) </w:t>
      </w:r>
    </w:p>
    <w:p w:rsidR="002270C1" w:rsidRDefault="002270C1" w:rsidP="002270C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1) Majuscule, minuscule T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 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S’entrainer avec son doigt ou stylo magique avec les vidéos puis sur feuille (écrire son prénom et E18 dans la marge) </w:t>
      </w:r>
    </w:p>
    <w:p w:rsidR="002270C1" w:rsidRDefault="002270C1" w:rsidP="002270C1">
      <w:pPr>
        <w:rPr>
          <w:rStyle w:val="Lienhypertexte"/>
        </w:rPr>
      </w:pPr>
      <w:hyperlink r:id="rId18" w:history="1">
        <w:r w:rsidRPr="001D06C7">
          <w:rPr>
            <w:rStyle w:val="Lienhypertexte"/>
          </w:rPr>
          <w:t>https://www.youtube.com/watch?v=fumSWHY-C-Q</w:t>
        </w:r>
      </w:hyperlink>
    </w:p>
    <w:p w:rsidR="002270C1" w:rsidRDefault="002270C1" w:rsidP="002270C1">
      <w:pPr>
        <w:rPr>
          <w:rStyle w:val="Lienhypertexte"/>
        </w:rPr>
      </w:pPr>
      <w:hyperlink r:id="rId19" w:history="1">
        <w:r w:rsidRPr="001D06C7">
          <w:rPr>
            <w:rStyle w:val="Lienhypertexte"/>
          </w:rPr>
          <w:t>https://www.youtube.com/watch?v=GLtIx_BWLaE</w:t>
        </w:r>
      </w:hyperlink>
    </w:p>
    <w:p w:rsidR="002270C1" w:rsidRDefault="002270C1" w:rsidP="002270C1">
      <w:r>
        <w:rPr>
          <w:noProof/>
          <w:lang w:eastAsia="fr-FR"/>
        </w:rPr>
        <w:drawing>
          <wp:inline distT="0" distB="0" distL="0" distR="0" wp14:anchorId="253174EB" wp14:editId="755F113E">
            <wp:extent cx="6645910" cy="4885690"/>
            <wp:effectExtent l="0" t="0" r="254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70C1" w:rsidRDefault="002270C1" w:rsidP="002270C1">
      <w:pPr>
        <w:pStyle w:val="NormalWeb"/>
      </w:pPr>
      <w:r w:rsidRPr="00350D6E">
        <w:t xml:space="preserve">2) Ecrire </w:t>
      </w:r>
      <w:r>
        <w:t>dans son cahier de poésie dans le sommaire P9, le titre et l’auteur</w:t>
      </w:r>
      <w:r w:rsidRPr="00350D6E">
        <w:t xml:space="preserve"> </w:t>
      </w:r>
      <w:r>
        <w:t>« </w:t>
      </w:r>
      <w:r w:rsidRPr="00350D6E">
        <w:t>L’heure du crime</w:t>
      </w:r>
      <w:r>
        <w:t xml:space="preserve"> de Maurice Carême »</w:t>
      </w:r>
      <w:r w:rsidRPr="00350D6E">
        <w:t xml:space="preserve"> </w:t>
      </w:r>
      <w:r>
        <w:t xml:space="preserve">puis à la suite écrire la moitié du  poème. Commencer à l’apprendre. </w:t>
      </w:r>
    </w:p>
    <w:p w:rsidR="002270C1" w:rsidRPr="00350D6E" w:rsidRDefault="002270C1" w:rsidP="002270C1">
      <w:pPr>
        <w:pStyle w:val="NormalWeb"/>
      </w:pPr>
      <w:r>
        <w:rPr>
          <w:noProof/>
        </w:rPr>
        <w:lastRenderedPageBreak/>
        <w:drawing>
          <wp:inline distT="0" distB="0" distL="0" distR="0" wp14:anchorId="5B25685D" wp14:editId="4521A6E7">
            <wp:extent cx="5308600" cy="3973794"/>
            <wp:effectExtent l="0" t="0" r="6350" b="8255"/>
            <wp:docPr id="29" name="Image 29" descr="https://tse1.mm.bing.net/th?id=OIP.rZqSqFdazPKutowbf4jZLQHaFj&amp;pid=A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tse1.mm.bing.net/th?id=OIP.rZqSqFdazPKutowbf4jZLQHaFj&amp;pid=Ap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264" cy="39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C1" w:rsidRDefault="002270C1" w:rsidP="002270C1">
      <w:pPr>
        <w:pStyle w:val="NormalWeb"/>
        <w:rPr>
          <w:u w:val="single"/>
        </w:rPr>
      </w:pPr>
      <w:r w:rsidRPr="00EA546B">
        <w:rPr>
          <w:u w:val="single"/>
        </w:rPr>
        <w:t>Exposé</w:t>
      </w:r>
      <w:r>
        <w:rPr>
          <w:u w:val="single"/>
        </w:rPr>
        <w:t>s</w:t>
      </w:r>
      <w:r w:rsidRPr="00EA546B">
        <w:rPr>
          <w:u w:val="single"/>
        </w:rPr>
        <w:t xml:space="preserve"> QLM </w:t>
      </w:r>
    </w:p>
    <w:p w:rsidR="002270C1" w:rsidRPr="005775BA" w:rsidRDefault="002270C1" w:rsidP="002270C1">
      <w:pPr>
        <w:pStyle w:val="NormalWeb"/>
      </w:pPr>
      <w:r>
        <w:t>A voir sur le blog de classe :</w:t>
      </w:r>
    </w:p>
    <w:p w:rsidR="002270C1" w:rsidRDefault="002270C1" w:rsidP="002270C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1) Exposé de Yacine sur le kangourou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 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Yacine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2270C1" w:rsidRDefault="002270C1" w:rsidP="002270C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+ répondre aux questions </w:t>
      </w:r>
    </w:p>
    <w:p w:rsidR="002270C1" w:rsidRDefault="002270C1" w:rsidP="002270C1">
      <w:pP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2) 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Exposé de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>Manohisoa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sur le pingouin </w:t>
      </w:r>
      <w:r w:rsidRPr="004661D1">
        <w:rPr>
          <w:rFonts w:ascii="Times New Roman" w:eastAsia="Times New Roman" w:hAnsi="Times New Roman" w:cs="Times New Roman"/>
          <w:sz w:val="24"/>
          <w:szCs w:val="24"/>
          <w:lang w:eastAsia="fr-FR"/>
        </w:rPr>
        <w:t>: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Bravo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Mano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pour ton exposé !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fr-FR"/>
        </w:rPr>
        <w:t xml:space="preserve"> </w:t>
      </w:r>
    </w:p>
    <w:p w:rsidR="002270C1" w:rsidRDefault="002270C1" w:rsidP="002270C1">
      <w:pPr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Exposé à lire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et à écouter </w:t>
      </w:r>
      <w:r w:rsidRPr="00432584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attentivement </w:t>
      </w:r>
      <w:r>
        <w:rPr>
          <w:rFonts w:ascii="Times New Roman" w:eastAsia="Times New Roman" w:hAnsi="Times New Roman" w:cs="Times New Roman"/>
          <w:sz w:val="24"/>
          <w:szCs w:val="24"/>
          <w:lang w:eastAsia="fr-FR"/>
        </w:rPr>
        <w:t>+ répondre au quiz</w:t>
      </w:r>
    </w:p>
    <w:p w:rsidR="002270C1" w:rsidRDefault="002270C1" w:rsidP="002270C1"/>
    <w:p w:rsidR="002270C1" w:rsidRDefault="002270C1" w:rsidP="002270C1"/>
    <w:p w:rsidR="002270C1" w:rsidRDefault="002270C1" w:rsidP="002270C1"/>
    <w:p w:rsidR="002270C1" w:rsidRDefault="002270C1" w:rsidP="002270C1">
      <w:r>
        <w:rPr>
          <w:noProof/>
          <w:lang w:eastAsia="fr-FR"/>
        </w:rPr>
        <w:drawing>
          <wp:inline distT="0" distB="0" distL="0" distR="0" wp14:anchorId="370CD412" wp14:editId="02307C74">
            <wp:extent cx="6645910" cy="2496185"/>
            <wp:effectExtent l="0" t="0" r="254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9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0428" w:rsidRDefault="00F20428"/>
    <w:sectPr w:rsidR="00F20428" w:rsidSect="002270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0C1"/>
    <w:rsid w:val="002270C1"/>
    <w:rsid w:val="00F2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96586-C0C7-4567-A19B-1D8C29FB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270C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27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ypocontent">
    <w:name w:val="typo_content"/>
    <w:basedOn w:val="Policepardfaut"/>
    <w:rsid w:val="002270C1"/>
  </w:style>
  <w:style w:type="character" w:styleId="Lienhypertexte">
    <w:name w:val="Hyperlink"/>
    <w:basedOn w:val="Policepardfaut"/>
    <w:uiPriority w:val="99"/>
    <w:unhideWhenUsed/>
    <w:rsid w:val="002270C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www.youtube.com/watch?v=fumSWHY-C-Q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www.prevention-maif.fr/la-route/a-pied/quiz-pieton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www.youtube.com/watch?v=GLtIx_BWLaE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466</Words>
  <Characters>2566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florence loiseleux</dc:creator>
  <cp:keywords/>
  <dc:description/>
  <cp:lastModifiedBy>florence loiseleux</cp:lastModifiedBy>
  <cp:revision>1</cp:revision>
  <dcterms:created xsi:type="dcterms:W3CDTF">2020-06-03T10:12:00Z</dcterms:created>
  <dcterms:modified xsi:type="dcterms:W3CDTF">2020-06-03T10:22:00Z</dcterms:modified>
</cp:coreProperties>
</file>