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cs="Arial" w:ascii="Arial" w:hAnsi="Arial"/>
          <w:b/>
          <w:color w:val="000000"/>
          <w:sz w:val="20"/>
          <w:szCs w:val="20"/>
          <w:u w:val="single"/>
        </w:rPr>
        <w:t>Parents</w:t>
      </w:r>
    </w:p>
    <w:p>
      <w:pPr>
        <w:pStyle w:val="Normal"/>
        <w:jc w:val="left"/>
        <w:rPr/>
      </w:pPr>
      <w:r>
        <w:rPr>
          <w:rFonts w:cs="Arial" w:ascii="Arial" w:hAnsi="Arial"/>
          <w:b/>
          <w:color w:val="FF0000"/>
          <w:sz w:val="20"/>
          <w:szCs w:val="20"/>
          <w:u w:val="single"/>
        </w:rPr>
        <w:t>Préciser aux élèves que le développement de ces machines va permettre de développer certains secteurs de l’industrie, comme le textile ou l’industrie sidérurgique. La machinisation est la première révolution industrielle.</w:t>
      </w:r>
    </w:p>
    <w:p>
      <w:pPr>
        <w:pStyle w:val="Normal"/>
        <w:jc w:val="center"/>
        <w:rPr/>
      </w:pPr>
      <w:r>
        <w:rPr>
          <w:rFonts w:ascii="Century Gothic" w:hAnsi="Century Gothic"/>
          <w:b/>
          <w:szCs w:val="20"/>
          <w:u w:val="single"/>
        </w:rPr>
        <w:t>La révolution industrielle</w:t>
      </w:r>
    </w:p>
    <w:p>
      <w:pPr>
        <w:pStyle w:val="Normal"/>
        <w:spacing w:lineRule="auto" w:line="240"/>
        <w:rPr/>
      </w:pPr>
      <w:r>
        <w:rPr>
          <w:rFonts w:cs="Arial" w:ascii="Century Gothic" w:hAnsi="Century Gothic"/>
          <w:b/>
          <w:sz w:val="20"/>
          <w:szCs w:val="20"/>
          <w:u w:val="single"/>
        </w:rPr>
        <w:t>Séance 1</w:t>
      </w:r>
    </w:p>
    <w:p>
      <w:pPr>
        <w:pStyle w:val="Normal"/>
        <w:spacing w:lineRule="auto" w:line="240"/>
        <w:rPr/>
      </w:pPr>
      <w:r>
        <w:rPr>
          <w:rFonts w:cs="Arial" w:ascii="Century Gothic" w:hAnsi="Century Gothic"/>
          <w:sz w:val="20"/>
          <w:szCs w:val="20"/>
        </w:rPr>
        <w:t>Nous sommes toujours au XIX</w:t>
      </w:r>
      <w:r>
        <w:rPr>
          <w:rFonts w:cs="Arial" w:ascii="Century Gothic" w:hAnsi="Century Gothic"/>
          <w:sz w:val="20"/>
          <w:szCs w:val="20"/>
          <w:vertAlign w:val="superscript"/>
        </w:rPr>
        <w:t>e</w:t>
      </w:r>
      <w:r>
        <w:rPr>
          <w:rFonts w:cs="Arial" w:ascii="Century Gothic" w:hAnsi="Century Gothic"/>
          <w:sz w:val="20"/>
          <w:szCs w:val="20"/>
        </w:rPr>
        <w:t xml:space="preserve"> siècle et cette fois-ci nous allons nous intéresser aux découvertes et aux inventions, qui vont changer le mode de vie des Français.</w:t>
      </w:r>
    </w:p>
    <w:p>
      <w:pPr>
        <w:pStyle w:val="Normal"/>
        <w:spacing w:lineRule="auto" w:line="24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  <w:t>Aujourd’hui, nous allons découvrir quelles nouvelles inventions voient le jour à cette époque.</w:t>
      </w:r>
    </w:p>
    <w:p>
      <w:pPr>
        <w:pStyle w:val="Normal"/>
        <w:spacing w:lineRule="auto" w:line="240"/>
        <w:rPr>
          <w:rFonts w:ascii="Century Gothic" w:hAnsi="Century Gothic" w:cs="Arial"/>
          <w:sz w:val="20"/>
          <w:szCs w:val="20"/>
          <w:u w:val="single"/>
        </w:rPr>
      </w:pPr>
      <w:r>
        <w:rPr>
          <w:rFonts w:cs="Arial" w:ascii="Century Gothic" w:hAnsi="Century Gothic"/>
          <w:b/>
          <w:sz w:val="20"/>
          <w:szCs w:val="24"/>
          <w:u w:val="single"/>
        </w:rPr>
        <w:t>Document 1 : Un atelier de peignage de la laine</w:t>
      </w:r>
      <w:r>
        <w:rPr>
          <w:rFonts w:cs="Arial" w:ascii="Century Gothic" w:hAnsi="Century Gothic"/>
          <w:sz w:val="20"/>
          <w:szCs w:val="20"/>
          <w:u w:val="single"/>
        </w:rPr>
        <w:t xml:space="preserve"> </w:t>
      </w:r>
    </w:p>
    <w:p>
      <w:pPr>
        <w:pStyle w:val="Normal"/>
        <w:spacing w:lineRule="auto" w:line="240"/>
        <w:rPr>
          <w:rFonts w:ascii="Century Gothic" w:hAnsi="Century Gothic" w:cs="Arial"/>
          <w:b/>
          <w:b/>
          <w:sz w:val="20"/>
          <w:szCs w:val="24"/>
        </w:rPr>
      </w:pPr>
      <w:r>
        <w:rPr>
          <w:rFonts w:cs="Arial" w:ascii="Century Gothic" w:hAnsi="Century Gothic"/>
          <w:sz w:val="20"/>
          <w:szCs w:val="20"/>
        </w:rPr>
        <w:t>Analyse du 1</w:t>
      </w:r>
      <w:r>
        <w:rPr>
          <w:rFonts w:cs="Arial" w:ascii="Century Gothic" w:hAnsi="Century Gothic"/>
          <w:sz w:val="20"/>
          <w:szCs w:val="20"/>
          <w:vertAlign w:val="superscript"/>
        </w:rPr>
        <w:t>e</w:t>
      </w:r>
      <w:r>
        <w:rPr>
          <w:rFonts w:cs="Arial" w:ascii="Century Gothic" w:hAnsi="Century Gothic"/>
          <w:sz w:val="20"/>
          <w:szCs w:val="20"/>
        </w:rPr>
        <w:t xml:space="preserve"> document : décrire le document et répondre aux questions.</w:t>
      </w:r>
    </w:p>
    <w:p>
      <w:pPr>
        <w:pStyle w:val="Normal"/>
        <w:spacing w:lineRule="auto" w:line="240"/>
        <w:rPr/>
      </w:pPr>
      <w:r>
        <w:rPr/>
        <w:drawing>
          <wp:inline distT="0" distB="0" distL="0" distR="0">
            <wp:extent cx="4138930" cy="321183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</w:r>
    </w:p>
    <w:p>
      <w:pPr>
        <w:pStyle w:val="ListParagraph"/>
        <w:numPr>
          <w:ilvl w:val="0"/>
          <w:numId w:val="1"/>
        </w:numPr>
        <w:rPr/>
      </w:pPr>
      <w:r>
        <w:rPr>
          <w:rFonts w:cs="Arial" w:ascii="Century Gothic" w:hAnsi="Century Gothic"/>
          <w:sz w:val="20"/>
          <w:szCs w:val="20"/>
        </w:rPr>
        <w:t>Combien de personnes font fonctionner ces machines ?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 xml:space="preserve"> (</w:t>
      </w:r>
      <w:r>
        <w:rPr>
          <w:rFonts w:cs="Arial" w:ascii="Century Gothic" w:hAnsi="Century Gothic"/>
          <w:b/>
          <w:bCs/>
          <w:color w:val="008000"/>
          <w:sz w:val="20"/>
          <w:szCs w:val="20"/>
          <w:u w:val="single"/>
        </w:rPr>
        <w:t>trois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)</w:t>
      </w:r>
    </w:p>
    <w:p>
      <w:pPr>
        <w:pStyle w:val="ListParagraph"/>
        <w:numPr>
          <w:ilvl w:val="0"/>
          <w:numId w:val="1"/>
        </w:numPr>
        <w:rPr/>
      </w:pPr>
      <w:r>
        <w:rPr>
          <w:rFonts w:cs="Arial" w:ascii="Century Gothic" w:hAnsi="Century Gothic"/>
          <w:sz w:val="20"/>
          <w:szCs w:val="20"/>
        </w:rPr>
        <w:t>Quels sont les avantages de l’utilisation de ces machines ? (</w:t>
      </w:r>
      <w:r>
        <w:rPr>
          <w:rFonts w:cs="Arial" w:ascii="Century Gothic" w:hAnsi="Century Gothic"/>
          <w:b/>
          <w:bCs/>
          <w:color w:val="008000"/>
          <w:sz w:val="20"/>
          <w:szCs w:val="20"/>
          <w:u w:val="single"/>
        </w:rPr>
        <w:t>Cela permet d’économiser des ouvriers et donc de faire des économies sur les salaires ; d’aller plus vite et de manière mécanique.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)</w:t>
      </w:r>
    </w:p>
    <w:p>
      <w:pPr>
        <w:pStyle w:val="ListParagraph"/>
        <w:numPr>
          <w:ilvl w:val="0"/>
          <w:numId w:val="1"/>
        </w:numPr>
        <w:rPr/>
      </w:pPr>
      <w:r>
        <w:rPr>
          <w:rFonts w:cs="Arial" w:ascii="Century Gothic" w:hAnsi="Century Gothic"/>
          <w:sz w:val="20"/>
          <w:szCs w:val="20"/>
        </w:rPr>
        <w:t xml:space="preserve">Selon vous, grâce à quoi fonctionnent ces machines ? </w:t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b/>
          <w:bCs/>
          <w:color w:val="008000"/>
          <w:sz w:val="20"/>
          <w:szCs w:val="20"/>
        </w:rPr>
        <w:t>(</w:t>
      </w:r>
      <w:r>
        <w:rPr>
          <w:rFonts w:cs="Arial" w:ascii="Century Gothic" w:hAnsi="Century Gothic"/>
          <w:b/>
          <w:bCs/>
          <w:color w:val="008000"/>
          <w:sz w:val="20"/>
          <w:szCs w:val="20"/>
          <w:u w:val="single"/>
        </w:rPr>
        <w:t xml:space="preserve">Grâce au charbon : </w:t>
      </w:r>
      <w:r>
        <w:rPr>
          <w:rFonts w:cs="Arial" w:ascii="Century Gothic" w:hAnsi="Century Gothic"/>
          <w:b/>
          <w:bCs/>
          <w:color w:val="008000"/>
          <w:sz w:val="20"/>
          <w:szCs w:val="20"/>
          <w:u w:val="single"/>
        </w:rPr>
        <w:t>à des machines à vapeur qui fonctionne au charbon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)</w:t>
      </w:r>
    </w:p>
    <w:p>
      <w:pPr>
        <w:pStyle w:val="Normal"/>
        <w:rPr>
          <w:rFonts w:ascii="Arial" w:hAnsi="Arial" w:cs="Arial"/>
          <w:b/>
          <w:b/>
          <w:color w:val="008000"/>
          <w:sz w:val="20"/>
          <w:szCs w:val="20"/>
          <w:u w:val="single"/>
        </w:rPr>
      </w:pPr>
      <w:r>
        <w:rPr>
          <w:rFonts w:cs="Arial" w:ascii="Arial" w:hAnsi="Arial"/>
          <w:b/>
          <w:color w:val="008000"/>
          <w:sz w:val="20"/>
          <w:szCs w:val="20"/>
          <w:u w:val="single"/>
        </w:rPr>
      </w:r>
    </w:p>
    <w:p>
      <w:pPr>
        <w:pStyle w:val="Normal"/>
        <w:rPr/>
      </w:pPr>
      <w:r>
        <w:rPr>
          <w:rFonts w:cs="Arial" w:ascii="Century Gothic" w:hAnsi="Century Gothic"/>
          <w:b/>
          <w:sz w:val="20"/>
          <w:szCs w:val="20"/>
        </w:rPr>
        <w:t>Parents</w:t>
      </w:r>
    </w:p>
    <w:p>
      <w:pPr>
        <w:pStyle w:val="Normal"/>
        <w:rPr/>
      </w:pPr>
      <w:r>
        <w:rPr>
          <w:rFonts w:cs="Arial" w:ascii="Century Gothic" w:hAnsi="Century Gothic"/>
          <w:b/>
          <w:color w:val="FF0000"/>
          <w:sz w:val="20"/>
          <w:szCs w:val="20"/>
          <w:u w:val="single"/>
        </w:rPr>
        <w:t xml:space="preserve">Après avoir répondu aux 3 premières question, demander à quoi est due cette évolution ? </w:t>
      </w:r>
    </w:p>
    <w:p>
      <w:pPr>
        <w:pStyle w:val="Normal"/>
        <w:rPr/>
      </w:pPr>
      <w:r>
        <w:rPr>
          <w:rFonts w:cs="Arial" w:ascii="Century Gothic" w:hAnsi="Century Gothic"/>
          <w:b/>
          <w:color w:val="FF0000"/>
          <w:sz w:val="20"/>
          <w:szCs w:val="20"/>
          <w:u w:val="single"/>
        </w:rPr>
        <w:t>(au développement de la machine à vapeur et des rails)</w:t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  <w:u w:val="single"/>
        </w:rPr>
      </w:pPr>
      <w:r>
        <w:rPr>
          <w:rFonts w:cs="Arial" w:ascii="Century Gothic" w:hAnsi="Century Gothic"/>
          <w:b/>
          <w:sz w:val="20"/>
          <w:szCs w:val="20"/>
          <w:u w:val="single"/>
        </w:rPr>
      </w:r>
    </w:p>
    <w:p>
      <w:pPr>
        <w:pStyle w:val="Normal"/>
        <w:rPr/>
      </w:pPr>
      <w:r>
        <w:rPr>
          <w:rFonts w:cs="Arial" w:ascii="Century Gothic" w:hAnsi="Century Gothic"/>
          <w:b/>
          <w:sz w:val="20"/>
          <w:szCs w:val="20"/>
          <w:u w:val="single"/>
        </w:rPr>
        <w:t xml:space="preserve">Document 2 : la naissance de l’automobile : </w:t>
      </w:r>
      <w:r>
        <w:rPr>
          <w:rFonts w:cs="Arial" w:ascii="Century Gothic" w:hAnsi="Century Gothic"/>
          <w:b/>
          <w:color w:val="CE181E"/>
          <w:sz w:val="20"/>
          <w:szCs w:val="20"/>
          <w:u w:val="single"/>
        </w:rPr>
        <w:t>Parents à dire aux élèves</w:t>
      </w:r>
    </w:p>
    <w:p>
      <w:pPr>
        <w:pStyle w:val="Normal"/>
        <w:rPr>
          <w:b/>
          <w:b/>
          <w:bCs/>
          <w:color w:val="CE181E"/>
        </w:rPr>
      </w:pPr>
      <w:r>
        <w:rPr>
          <w:rFonts w:cs="Arial" w:ascii="Century Gothic" w:hAnsi="Century Gothic"/>
          <w:b/>
          <w:bCs/>
          <w:color w:val="CE181E"/>
          <w:sz w:val="20"/>
          <w:szCs w:val="20"/>
        </w:rPr>
        <w:t xml:space="preserve">Le deuxième document observé est un dessin d’une automobile. </w:t>
      </w:r>
    </w:p>
    <w:p>
      <w:pPr>
        <w:pStyle w:val="Normal"/>
        <w:rPr>
          <w:b/>
          <w:b/>
          <w:bCs/>
          <w:color w:val="CE181E"/>
        </w:rPr>
      </w:pPr>
      <w:r>
        <w:rPr>
          <w:rFonts w:cs="Arial" w:ascii="Century Gothic" w:hAnsi="Century Gothic"/>
          <w:b/>
          <w:bCs/>
          <w:color w:val="CE181E"/>
          <w:sz w:val="20"/>
          <w:szCs w:val="20"/>
        </w:rPr>
        <w:t>Expliquer aux élèves qu’une deuxième révolution apparaît : la découverte du pétrole et de l’électricité. Cela permet de développer le moteur à explosion ou encore l’ampoule électrique. Montrer aux élèves ce modèle de voiture du XIX</w:t>
      </w:r>
      <w:r>
        <w:rPr>
          <w:rFonts w:cs="Arial" w:ascii="Century Gothic" w:hAnsi="Century Gothic"/>
          <w:b/>
          <w:bCs/>
          <w:color w:val="CE181E"/>
          <w:sz w:val="20"/>
          <w:szCs w:val="20"/>
          <w:vertAlign w:val="superscript"/>
        </w:rPr>
        <w:t xml:space="preserve">e </w:t>
      </w:r>
      <w:r>
        <w:rPr>
          <w:rFonts w:cs="Arial" w:ascii="Century Gothic" w:hAnsi="Century Gothic"/>
          <w:b/>
          <w:bCs/>
          <w:color w:val="CE181E"/>
          <w:sz w:val="20"/>
          <w:szCs w:val="20"/>
        </w:rPr>
        <w:t>siècle.</w:t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  <w:u w:val="single"/>
        </w:rPr>
      </w:pPr>
      <w:r>
        <w:rPr/>
        <w:drawing>
          <wp:inline distT="0" distB="0" distL="0" distR="0">
            <wp:extent cx="3250565" cy="2139950"/>
            <wp:effectExtent l="0" t="0" r="0" b="0"/>
            <wp:docPr id="2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entury Gothic" w:hAnsi="Century Gothic" w:cs="Arial"/>
          <w:b/>
          <w:b/>
          <w:sz w:val="20"/>
          <w:szCs w:val="24"/>
          <w:u w:val="single"/>
        </w:rPr>
      </w:pPr>
      <w:r>
        <w:rPr>
          <w:rFonts w:cs="Arial" w:ascii="Century Gothic" w:hAnsi="Century Gothic"/>
          <w:b/>
          <w:sz w:val="20"/>
          <w:szCs w:val="20"/>
          <w:u w:val="single"/>
        </w:rPr>
        <w:t xml:space="preserve">Document 3 : </w:t>
      </w:r>
      <w:r>
        <w:rPr>
          <w:rFonts w:cs="Arial" w:ascii="Century Gothic" w:hAnsi="Century Gothic"/>
          <w:b/>
          <w:sz w:val="20"/>
          <w:szCs w:val="24"/>
          <w:u w:val="single"/>
        </w:rPr>
        <w:t>L’évolution du réseau ferré français de 1837 à 1870</w:t>
      </w:r>
    </w:p>
    <w:p>
      <w:pPr>
        <w:pStyle w:val="Normal"/>
        <w:spacing w:lineRule="auto" w:line="240"/>
        <w:rPr>
          <w:b/>
          <w:b/>
          <w:bCs/>
          <w:color w:val="CE181E"/>
        </w:rPr>
      </w:pPr>
      <w:r>
        <w:rPr>
          <w:rFonts w:cs="Arial" w:ascii="Century Gothic" w:hAnsi="Century Gothic"/>
          <w:b/>
          <w:bCs/>
          <w:color w:val="CE181E"/>
          <w:sz w:val="20"/>
          <w:szCs w:val="20"/>
        </w:rPr>
        <w:t xml:space="preserve">Le troisième document étudié est composé de deux cartes présentant le réseau ferré français </w:t>
      </w:r>
    </w:p>
    <w:p>
      <w:pPr>
        <w:pStyle w:val="Normal"/>
        <w:spacing w:lineRule="auto" w:line="24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b/>
          <w:bCs/>
          <w:color w:val="CE181E"/>
          <w:sz w:val="20"/>
          <w:szCs w:val="20"/>
        </w:rPr>
        <w:t xml:space="preserve">en 1837 et en 1870. </w:t>
      </w:r>
    </w:p>
    <w:p>
      <w:pPr>
        <w:pStyle w:val="Normal"/>
        <w:spacing w:lineRule="auto" w:line="24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b/>
          <w:bCs/>
          <w:color w:val="CE181E"/>
          <w:sz w:val="20"/>
          <w:szCs w:val="20"/>
        </w:rPr>
        <w:t>Après une description du document à l’oral, donner aux élèves trois questions.</w:t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</w:rPr>
      </w:pPr>
      <w:r>
        <w:rPr/>
        <w:drawing>
          <wp:inline distT="0" distB="0" distL="0" distR="0">
            <wp:extent cx="3862705" cy="1841500"/>
            <wp:effectExtent l="0" t="0" r="0" b="0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  <w:t xml:space="preserve">Observe la seconde carte. Quelle ville est la plus desservie par les lignes de chemin de fer ? 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(</w:t>
      </w:r>
      <w:r>
        <w:rPr>
          <w:rFonts w:cs="Arial" w:ascii="Century Gothic" w:hAnsi="Century Gothic"/>
          <w:b/>
          <w:bCs/>
          <w:color w:val="008000"/>
          <w:sz w:val="20"/>
          <w:szCs w:val="20"/>
          <w:u w:val="single"/>
        </w:rPr>
        <w:t>Paris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)</w:t>
      </w:r>
    </w:p>
    <w:p>
      <w:pPr>
        <w:pStyle w:val="ListParagraph"/>
        <w:numPr>
          <w:ilvl w:val="0"/>
          <w:numId w:val="2"/>
        </w:numPr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  <w:t xml:space="preserve">Combien d’années séparent ces deux cartes ? 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(</w:t>
      </w:r>
      <w:r>
        <w:rPr>
          <w:rFonts w:cs="Arial" w:ascii="Century Gothic" w:hAnsi="Century Gothic"/>
          <w:b/>
          <w:bCs/>
          <w:color w:val="008000"/>
          <w:sz w:val="20"/>
          <w:szCs w:val="20"/>
          <w:u w:val="single"/>
        </w:rPr>
        <w:t>33 ans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)</w:t>
      </w:r>
    </w:p>
    <w:p>
      <w:pPr>
        <w:pStyle w:val="ListParagraph"/>
        <w:numPr>
          <w:ilvl w:val="0"/>
          <w:numId w:val="2"/>
        </w:numPr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  <w:t xml:space="preserve">Que peux-tu en déduire de l’évolution du réseau de chemin de fer ? 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(</w:t>
      </w:r>
      <w:r>
        <w:rPr>
          <w:rFonts w:cs="Arial" w:ascii="Century Gothic" w:hAnsi="Century Gothic"/>
          <w:b/>
          <w:bCs/>
          <w:color w:val="008000"/>
          <w:sz w:val="20"/>
          <w:szCs w:val="20"/>
          <w:u w:val="single"/>
        </w:rPr>
        <w:t>Le réseau de chemin de fer couvre presque la totalité de la France, il s’est énormément développé.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)</w:t>
      </w:r>
    </w:p>
    <w:p>
      <w:pPr>
        <w:pStyle w:val="Normal"/>
        <w:rPr>
          <w:rFonts w:ascii="Century Gothic" w:hAnsi="Century Gothic" w:cs="Arial"/>
          <w:b/>
          <w:b/>
          <w:color w:val="FF0000"/>
          <w:sz w:val="20"/>
          <w:szCs w:val="20"/>
        </w:rPr>
      </w:pPr>
      <w:r>
        <w:rPr>
          <w:rFonts w:cs="Arial" w:ascii="Century Gothic" w:hAnsi="Century Gothic"/>
          <w:b/>
          <w:color w:val="FF0000"/>
          <w:sz w:val="20"/>
          <w:szCs w:val="20"/>
        </w:rPr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  <w:u w:val="single"/>
        </w:rPr>
      </w:pPr>
      <w:r>
        <w:rPr>
          <w:rFonts w:cs="Arial" w:ascii="Century Gothic" w:hAnsi="Century Gothic"/>
          <w:b/>
          <w:sz w:val="20"/>
          <w:szCs w:val="20"/>
          <w:u w:val="single"/>
        </w:rPr>
      </w:r>
      <w:r>
        <w:br w:type="page"/>
      </w:r>
    </w:p>
    <w:p>
      <w:pPr>
        <w:pStyle w:val="Normal"/>
        <w:rPr/>
      </w:pPr>
      <w:r>
        <w:rPr>
          <w:rFonts w:cs="Arial" w:ascii="Century Gothic" w:hAnsi="Century Gothic"/>
          <w:b/>
          <w:sz w:val="20"/>
          <w:szCs w:val="20"/>
          <w:u w:val="single"/>
        </w:rPr>
        <w:t>Document 4 : une publicité pour des lampes électriques</w:t>
      </w:r>
    </w:p>
    <w:p>
      <w:pPr>
        <w:pStyle w:val="Normal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  <w:t>Observer le document puis répondre aux questions.</w:t>
      </w:r>
    </w:p>
    <w:p>
      <w:pPr>
        <w:pStyle w:val="Normal"/>
        <w:rPr>
          <w:rFonts w:ascii="Century Gothic" w:hAnsi="Century Gothic" w:cs="Arial"/>
          <w:b/>
          <w:b/>
          <w:sz w:val="20"/>
          <w:szCs w:val="20"/>
        </w:rPr>
      </w:pPr>
      <w:r>
        <w:rPr/>
        <w:drawing>
          <wp:inline distT="0" distB="0" distL="0" distR="0">
            <wp:extent cx="2740025" cy="3700780"/>
            <wp:effectExtent l="0" t="0" r="0" b="0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4"/>
        </w:numPr>
        <w:spacing w:lineRule="auto" w:line="240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  <w:t xml:space="preserve">Quel message cette publicité veut-elle transmettre ? 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(</w:t>
      </w:r>
      <w:r>
        <w:rPr>
          <w:rFonts w:cs="Arial" w:ascii="Century Gothic" w:hAnsi="Century Gothic"/>
          <w:b/>
          <w:bCs/>
          <w:color w:val="008000"/>
          <w:sz w:val="20"/>
          <w:szCs w:val="20"/>
          <w:u w:val="single"/>
        </w:rPr>
        <w:t>que l’électricité est une nouveauté mais aussi un luxe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)</w:t>
      </w:r>
    </w:p>
    <w:p>
      <w:pPr>
        <w:pStyle w:val="ListParagraph"/>
        <w:numPr>
          <w:ilvl w:val="0"/>
          <w:numId w:val="4"/>
        </w:numPr>
        <w:spacing w:lineRule="auto" w:line="240"/>
        <w:rPr/>
      </w:pPr>
      <w:r>
        <w:rPr>
          <w:rFonts w:cs="Arial" w:ascii="Century Gothic" w:hAnsi="Century Gothic"/>
          <w:sz w:val="20"/>
          <w:szCs w:val="20"/>
        </w:rPr>
        <w:t xml:space="preserve">Quelles nouvelles utilisations va-t-on faire de l’électricité ? 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(</w:t>
      </w:r>
      <w:r>
        <w:rPr>
          <w:rFonts w:cs="Arial" w:ascii="Century Gothic" w:hAnsi="Century Gothic"/>
          <w:b/>
          <w:bCs/>
          <w:color w:val="008000"/>
          <w:sz w:val="20"/>
          <w:szCs w:val="20"/>
          <w:u w:val="single"/>
        </w:rPr>
        <w:t>éclairage des habitations et des rues, mise en place de machines telles que le téléphone</w:t>
      </w:r>
      <w:r>
        <w:rPr>
          <w:rFonts w:cs="Arial" w:ascii="Century Gothic" w:hAnsi="Century Gothic"/>
          <w:b/>
          <w:bCs/>
          <w:color w:val="008000"/>
          <w:sz w:val="20"/>
          <w:szCs w:val="20"/>
        </w:rPr>
        <w:t>).</w:t>
      </w:r>
    </w:p>
    <w:p>
      <w:pPr>
        <w:pStyle w:val="Normal"/>
        <w:spacing w:lineRule="auto" w:line="240"/>
        <w:rPr>
          <w:rFonts w:ascii="Century Gothic" w:hAnsi="Century Gothic" w:cs="Arial"/>
          <w:b/>
          <w:b/>
          <w:bCs/>
          <w:color w:val="000000"/>
          <w:sz w:val="20"/>
          <w:szCs w:val="20"/>
        </w:rPr>
      </w:pPr>
      <w:r>
        <w:rPr>
          <w:rFonts w:cs="Arial" w:ascii="Century Gothic" w:hAnsi="Century Gothic"/>
          <w:b/>
          <w:bCs/>
          <w:color w:val="000000"/>
          <w:sz w:val="20"/>
          <w:szCs w:val="20"/>
        </w:rPr>
        <w:t>Parents</w:t>
      </w:r>
    </w:p>
    <w:p>
      <w:pPr>
        <w:pStyle w:val="Normal"/>
        <w:rPr/>
      </w:pPr>
      <w:r>
        <w:rPr>
          <w:rFonts w:cs="Arial" w:ascii="Century Gothic" w:hAnsi="Century Gothic"/>
          <w:b/>
          <w:color w:val="FF0000"/>
          <w:sz w:val="20"/>
          <w:szCs w:val="20"/>
        </w:rPr>
        <w:t>Après avoir répondu aux questions les élèves recopient la leçon ci-dessous</w:t>
      </w:r>
      <w:r>
        <w:rPr>
          <w:rFonts w:cs="Arial" w:ascii="Century Gothic" w:hAnsi="Century Gothic"/>
          <w:b/>
          <w:color w:val="FF0000"/>
          <w:sz w:val="28"/>
          <w:szCs w:val="28"/>
        </w:rPr>
        <w:t xml:space="preserve"> sur une feuille de classeur.</w:t>
      </w:r>
    </w:p>
    <w:p>
      <w:pPr>
        <w:pStyle w:val="Normal"/>
        <w:rPr/>
      </w:pPr>
      <w:r>
        <w:rPr>
          <w:rFonts w:cs="Arial" w:ascii="Century Gothic" w:hAnsi="Century Gothic"/>
          <w:b/>
          <w:color w:val="FF0000"/>
          <w:sz w:val="20"/>
          <w:szCs w:val="20"/>
        </w:rPr>
        <w:t>(et coller les documents après la leçon si vous pouvez les imprimer). Ce n’est pas obligatoire</w:t>
      </w:r>
    </w:p>
    <w:p>
      <w:pPr>
        <w:pStyle w:val="Normal"/>
        <w:jc w:val="center"/>
        <w:rPr>
          <w:rFonts w:ascii="Century Gothic" w:hAnsi="Century Gothic" w:cs="Arial"/>
          <w:b/>
          <w:b/>
          <w:sz w:val="20"/>
          <w:szCs w:val="20"/>
          <w:u w:val="single" w:color="FF0000"/>
        </w:rPr>
      </w:pPr>
      <w:r>
        <w:rPr>
          <w:rFonts w:cs="Arial" w:ascii="Century Gothic" w:hAnsi="Century Gothic"/>
          <w:b/>
          <w:sz w:val="20"/>
          <w:szCs w:val="20"/>
          <w:u w:val="single" w:color="FF0000"/>
        </w:rPr>
        <w:t>Nouvelles énergies, grandes inventions</w:t>
      </w:r>
    </w:p>
    <w:p>
      <w:pPr>
        <w:pStyle w:val="Normal"/>
        <w:spacing w:before="0" w:after="200"/>
        <w:contextualSpacing/>
        <w:rPr/>
      </w:pPr>
      <w:r>
        <w:rPr>
          <w:rFonts w:cs="Arial" w:ascii="Century Gothic" w:hAnsi="Century Gothic"/>
          <w:sz w:val="20"/>
          <w:szCs w:val="20"/>
        </w:rPr>
        <w:t>Au début du XIX</w:t>
      </w:r>
      <w:r>
        <w:rPr>
          <w:rFonts w:cs="Arial" w:ascii="Century Gothic" w:hAnsi="Century Gothic"/>
          <w:sz w:val="20"/>
          <w:szCs w:val="20"/>
          <w:vertAlign w:val="superscript"/>
        </w:rPr>
        <w:t>e</w:t>
      </w:r>
      <w:r>
        <w:rPr>
          <w:rFonts w:cs="Arial" w:ascii="Century Gothic" w:hAnsi="Century Gothic"/>
          <w:sz w:val="20"/>
          <w:szCs w:val="20"/>
        </w:rPr>
        <w:t xml:space="preserve"> siècle, l’utilisation du </w:t>
      </w:r>
      <w:r>
        <w:rPr>
          <w:rFonts w:cs="Arial" w:ascii="Century Gothic" w:hAnsi="Century Gothic"/>
          <w:sz w:val="20"/>
          <w:szCs w:val="20"/>
          <w:u w:val="single"/>
        </w:rPr>
        <w:t>charbon</w:t>
      </w:r>
      <w:r>
        <w:rPr>
          <w:rFonts w:cs="Arial" w:ascii="Century Gothic" w:hAnsi="Century Gothic"/>
          <w:sz w:val="20"/>
          <w:szCs w:val="20"/>
        </w:rPr>
        <w:t xml:space="preserve"> et de la </w:t>
      </w:r>
      <w:r>
        <w:rPr>
          <w:rFonts w:cs="Arial" w:ascii="Century Gothic" w:hAnsi="Century Gothic"/>
          <w:sz w:val="20"/>
          <w:szCs w:val="20"/>
          <w:u w:val="single"/>
        </w:rPr>
        <w:t>machine à vapeur</w:t>
      </w:r>
      <w:r>
        <w:rPr>
          <w:rFonts w:cs="Arial" w:ascii="Century Gothic" w:hAnsi="Century Gothic"/>
          <w:sz w:val="20"/>
          <w:szCs w:val="20"/>
        </w:rPr>
        <w:t xml:space="preserve"> entraîne le développement du </w:t>
      </w:r>
      <w:r>
        <w:rPr>
          <w:rFonts w:cs="Arial" w:ascii="Century Gothic" w:hAnsi="Century Gothic"/>
          <w:sz w:val="20"/>
          <w:szCs w:val="20"/>
          <w:u w:val="single"/>
        </w:rPr>
        <w:t>machinisme</w:t>
      </w:r>
      <w:r>
        <w:rPr>
          <w:rFonts w:cs="Arial" w:ascii="Century Gothic" w:hAnsi="Century Gothic"/>
          <w:sz w:val="20"/>
          <w:szCs w:val="20"/>
        </w:rPr>
        <w:t xml:space="preserve"> et favorise certains secteurs industriels : le textile et la sidérurgie.</w:t>
      </w:r>
    </w:p>
    <w:p>
      <w:pPr>
        <w:pStyle w:val="Normal"/>
        <w:spacing w:before="0" w:after="200"/>
        <w:contextualSpacing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  <w:t xml:space="preserve">Avec la découverte du </w:t>
      </w:r>
      <w:r>
        <w:rPr>
          <w:rFonts w:cs="Arial" w:ascii="Century Gothic" w:hAnsi="Century Gothic"/>
          <w:sz w:val="20"/>
          <w:szCs w:val="20"/>
          <w:u w:val="single"/>
        </w:rPr>
        <w:t>pétrole</w:t>
      </w:r>
      <w:r>
        <w:rPr>
          <w:rFonts w:cs="Arial" w:ascii="Century Gothic" w:hAnsi="Century Gothic"/>
          <w:sz w:val="20"/>
          <w:szCs w:val="20"/>
        </w:rPr>
        <w:t>, de nouvelles inventions voient le jour, comme le moteur à explosion.</w:t>
      </w:r>
    </w:p>
    <w:p>
      <w:pPr>
        <w:pStyle w:val="Normal"/>
        <w:spacing w:before="0" w:after="200"/>
        <w:contextualSpacing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  <w:t xml:space="preserve">Les </w:t>
      </w:r>
      <w:r>
        <w:rPr>
          <w:rFonts w:cs="Arial" w:ascii="Century Gothic" w:hAnsi="Century Gothic"/>
          <w:sz w:val="20"/>
          <w:szCs w:val="20"/>
          <w:u w:val="single"/>
        </w:rPr>
        <w:t>moyens de transport</w:t>
      </w:r>
      <w:r>
        <w:rPr>
          <w:rFonts w:cs="Arial" w:ascii="Century Gothic" w:hAnsi="Century Gothic"/>
          <w:sz w:val="20"/>
          <w:szCs w:val="20"/>
        </w:rPr>
        <w:t xml:space="preserve"> connaissent de grands bouleversements : c’est la naissance de l’</w:t>
      </w:r>
      <w:r>
        <w:rPr>
          <w:rFonts w:cs="Arial" w:ascii="Century Gothic" w:hAnsi="Century Gothic"/>
          <w:sz w:val="20"/>
          <w:szCs w:val="20"/>
          <w:u w:val="single"/>
        </w:rPr>
        <w:t>automobile</w:t>
      </w:r>
      <w:r>
        <w:rPr>
          <w:rFonts w:cs="Arial" w:ascii="Century Gothic" w:hAnsi="Century Gothic"/>
          <w:sz w:val="20"/>
          <w:szCs w:val="20"/>
        </w:rPr>
        <w:t xml:space="preserve"> et du </w:t>
      </w:r>
      <w:r>
        <w:rPr>
          <w:rFonts w:cs="Arial" w:ascii="Century Gothic" w:hAnsi="Century Gothic"/>
          <w:sz w:val="20"/>
          <w:szCs w:val="20"/>
          <w:u w:val="single"/>
        </w:rPr>
        <w:t>train à vapeur</w:t>
      </w:r>
      <w:r>
        <w:rPr>
          <w:rFonts w:cs="Arial" w:ascii="Century Gothic" w:hAnsi="Century Gothic"/>
          <w:sz w:val="20"/>
          <w:szCs w:val="20"/>
        </w:rPr>
        <w:t>.</w:t>
      </w:r>
    </w:p>
    <w:p>
      <w:pPr>
        <w:pStyle w:val="Normal"/>
        <w:spacing w:before="0" w:after="200"/>
        <w:contextualSpacing/>
        <w:rPr/>
      </w:pPr>
      <w:r>
        <w:rPr>
          <w:rFonts w:cs="Arial" w:ascii="Century Gothic" w:hAnsi="Century Gothic"/>
          <w:sz w:val="20"/>
          <w:szCs w:val="20"/>
        </w:rPr>
        <w:t>Enfin, l’</w:t>
      </w:r>
      <w:r>
        <w:rPr>
          <w:rFonts w:cs="Arial" w:ascii="Century Gothic" w:hAnsi="Century Gothic"/>
          <w:sz w:val="20"/>
          <w:szCs w:val="20"/>
          <w:u w:val="single"/>
        </w:rPr>
        <w:t>électricité</w:t>
      </w:r>
      <w:r>
        <w:rPr>
          <w:rFonts w:cs="Arial" w:ascii="Century Gothic" w:hAnsi="Century Gothic"/>
          <w:sz w:val="20"/>
          <w:szCs w:val="20"/>
        </w:rPr>
        <w:t xml:space="preserve"> améliore les conditions de vie de la population et favorise l’apparition du téléphone ou encore du cinématographe.</w:t>
      </w:r>
    </w:p>
    <w:p>
      <w:pPr>
        <w:pStyle w:val="Normal"/>
        <w:spacing w:before="0" w:after="200"/>
        <w:contextualSpacing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  <w:u w:val="single"/>
        </w:rPr>
        <w:t>Lexique</w:t>
      </w:r>
      <w:r>
        <w:rPr>
          <w:rFonts w:cs="Arial" w:ascii="Century Gothic" w:hAnsi="Century Gothic"/>
          <w:sz w:val="20"/>
          <w:szCs w:val="20"/>
        </w:rPr>
        <w:t> :</w:t>
      </w:r>
    </w:p>
    <w:p>
      <w:pPr>
        <w:pStyle w:val="ListParagraph"/>
        <w:numPr>
          <w:ilvl w:val="0"/>
          <w:numId w:val="3"/>
        </w:numPr>
        <w:spacing w:lineRule="auto" w:line="276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  <w:t>le machinisme : utilisation des machines pour remplacer les ouvriers</w:t>
      </w:r>
    </w:p>
    <w:p>
      <w:pPr>
        <w:pStyle w:val="ListParagraph"/>
        <w:numPr>
          <w:ilvl w:val="0"/>
          <w:numId w:val="3"/>
        </w:numPr>
        <w:spacing w:lineRule="auto" w:line="276"/>
        <w:rPr>
          <w:rFonts w:ascii="Century Gothic" w:hAnsi="Century Gothic" w:cs="Arial"/>
          <w:sz w:val="20"/>
          <w:szCs w:val="20"/>
        </w:rPr>
      </w:pPr>
      <w:r>
        <w:rPr>
          <w:rFonts w:cs="Arial" w:ascii="Century Gothic" w:hAnsi="Century Gothic"/>
          <w:sz w:val="20"/>
          <w:szCs w:val="20"/>
        </w:rPr>
        <w:t>le textile : industrie du tissu</w:t>
      </w:r>
    </w:p>
    <w:p>
      <w:pPr>
        <w:pStyle w:val="ListParagraph"/>
        <w:numPr>
          <w:ilvl w:val="0"/>
          <w:numId w:val="3"/>
        </w:numPr>
        <w:spacing w:lineRule="auto" w:line="276" w:before="0" w:after="200"/>
        <w:contextualSpacing/>
        <w:rPr/>
      </w:pPr>
      <w:r>
        <w:rPr>
          <w:rFonts w:cs="Arial" w:ascii="Century Gothic" w:hAnsi="Century Gothic"/>
          <w:sz w:val="20"/>
          <w:szCs w:val="20"/>
        </w:rPr>
        <w:t>la sidérurgie : industrie du fer</w:t>
      </w:r>
    </w:p>
    <w:sectPr>
      <w:type w:val="nextPage"/>
      <w:pgSz w:w="11906" w:h="16838"/>
      <w:pgMar w:left="850" w:right="850" w:header="0" w:top="850" w:footer="0" w:bottom="85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Century Gothic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1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15a45"/>
    <w:pPr>
      <w:widowControl/>
      <w:bidi w:val="0"/>
      <w:spacing w:lineRule="auto" w:line="360" w:before="0" w:after="200"/>
      <w:jc w:val="left"/>
    </w:pPr>
    <w:rPr>
      <w:rFonts w:ascii="Times New Roman" w:hAnsi="Times New Roman" w:eastAsia="Calibri" w:cs="" w:cstheme="minorBidi" w:eastAsiaTheme="minorHAnsi"/>
      <w:color w:val="00000A"/>
      <w:kern w:val="0"/>
      <w:sz w:val="24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e70b11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ascii="Century Gothic" w:hAnsi="Century Gothic" w:cs="Symbol"/>
      <w:sz w:val="20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ascii="Century Gothic" w:hAnsi="Century Gothic" w:cs="Symbol"/>
      <w:sz w:val="20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e70b1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50c9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LibreOffice/5.4.6.2$Windows_X86_64 LibreOffice_project/4014ce260a04f1026ba855d3b8d91541c224eab8</Application>
  <Pages>3</Pages>
  <Words>558</Words>
  <Characters>2903</Characters>
  <CharactersWithSpaces>3415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2020-04-17T08:48:00Z</dcterms:created>
  <dc:creator>Tom</dc:creator>
  <dc:description/>
  <dc:language>fr-FR</dc:language>
  <cp:lastModifiedBy>Philippe Pilard</cp:lastModifiedBy>
  <cp:lastPrinted>2020-04-17T09:25:00Z</cp:lastPrinted>
  <dcterms:modified xsi:type="dcterms:W3CDTF">2020-04-23T22:27:40Z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