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CellMar>
          <w:left w:w="10" w:type="dxa"/>
          <w:right w:w="10" w:type="dxa"/>
        </w:tblCellMar>
        <w:tblLook w:val="04A0" w:firstRow="1" w:lastRow="0" w:firstColumn="1" w:lastColumn="0" w:noHBand="0" w:noVBand="1"/>
      </w:tblPr>
      <w:tblGrid>
        <w:gridCol w:w="3526"/>
        <w:gridCol w:w="6114"/>
      </w:tblGrid>
      <w:tr w:rsidR="005B10AB" w:rsidTr="005B10AB">
        <w:trPr>
          <w:trHeight w:val="264"/>
        </w:trPr>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10AB" w:rsidRDefault="005B10AB">
            <w:pPr>
              <w:spacing w:after="0" w:line="240" w:lineRule="auto"/>
              <w:rPr>
                <w:rFonts w:ascii="Calibri" w:eastAsia="Calibri" w:hAnsi="Calibri" w:cs="Calibri"/>
              </w:rPr>
            </w:pPr>
            <w:r>
              <w:rPr>
                <w:rFonts w:ascii="Calibri" w:eastAsia="Calibri" w:hAnsi="Calibri" w:cs="Calibri"/>
                <w:b/>
              </w:rPr>
              <w:t>FICHE ACTION N° 6</w:t>
            </w:r>
          </w:p>
        </w:tc>
        <w:tc>
          <w:tcPr>
            <w:tcW w:w="6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10AB" w:rsidRDefault="005B10AB">
            <w:pPr>
              <w:spacing w:after="0" w:line="240" w:lineRule="auto"/>
              <w:rPr>
                <w:rFonts w:ascii="Calibri" w:eastAsia="Calibri" w:hAnsi="Calibri" w:cs="Calibri"/>
              </w:rPr>
            </w:pPr>
          </w:p>
        </w:tc>
      </w:tr>
      <w:tr w:rsidR="005B10AB" w:rsidTr="005B10AB">
        <w:trPr>
          <w:trHeight w:val="516"/>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10AB" w:rsidRDefault="005B10AB">
            <w:pPr>
              <w:spacing w:before="120" w:after="120" w:line="240" w:lineRule="auto"/>
              <w:rPr>
                <w:rFonts w:ascii="Calibri" w:eastAsia="Calibri" w:hAnsi="Calibri" w:cs="Calibri"/>
              </w:rPr>
            </w:pPr>
            <w:r>
              <w:rPr>
                <w:rFonts w:ascii="Calibri" w:eastAsia="Calibri" w:hAnsi="Calibri" w:cs="Calibri"/>
                <w:b/>
                <w:i/>
                <w:shd w:val="clear" w:color="auto" w:fill="FFFFFF"/>
              </w:rPr>
              <w:t>AXE 1 : Développer la citoyenneté et les compétences sociales et civiques</w:t>
            </w:r>
          </w:p>
        </w:tc>
      </w:tr>
    </w:tbl>
    <w:p w:rsidR="005B10AB" w:rsidRDefault="005B10AB" w:rsidP="005B10AB">
      <w:pPr>
        <w:spacing w:line="256" w:lineRule="auto"/>
        <w:rPr>
          <w:rFonts w:ascii="Calibri" w:eastAsia="Calibri" w:hAnsi="Calibri" w:cs="Calibri"/>
        </w:rPr>
      </w:pPr>
    </w:p>
    <w:tbl>
      <w:tblPr>
        <w:tblW w:w="9640" w:type="dxa"/>
        <w:tblInd w:w="-176" w:type="dxa"/>
        <w:tblCellMar>
          <w:left w:w="10" w:type="dxa"/>
          <w:right w:w="10" w:type="dxa"/>
        </w:tblCellMar>
        <w:tblLook w:val="04A0" w:firstRow="1" w:lastRow="0" w:firstColumn="1" w:lastColumn="0" w:noHBand="0" w:noVBand="1"/>
      </w:tblPr>
      <w:tblGrid>
        <w:gridCol w:w="1902"/>
        <w:gridCol w:w="1448"/>
        <w:gridCol w:w="1473"/>
        <w:gridCol w:w="1411"/>
        <w:gridCol w:w="1432"/>
        <w:gridCol w:w="1974"/>
      </w:tblGrid>
      <w:tr w:rsidR="005B10AB" w:rsidTr="005B10AB">
        <w:trPr>
          <w:trHeight w:val="1"/>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10AB" w:rsidRDefault="005B10AB">
            <w:pPr>
              <w:spacing w:before="120" w:after="120" w:line="240" w:lineRule="auto"/>
              <w:rPr>
                <w:rFonts w:ascii="Calibri" w:eastAsia="Calibri" w:hAnsi="Calibri" w:cs="Calibri"/>
              </w:rPr>
            </w:pPr>
            <w:r>
              <w:rPr>
                <w:rFonts w:ascii="Calibri" w:eastAsia="Calibri" w:hAnsi="Calibri" w:cs="Calibri"/>
                <w:b/>
              </w:rPr>
              <w:t>Libellé de l’action (bref descriptif de ce que l’on veut faire) :</w:t>
            </w:r>
            <w:r>
              <w:rPr>
                <w:rFonts w:ascii="Calibri" w:eastAsia="Calibri" w:hAnsi="Calibri" w:cs="Calibri"/>
                <w:b/>
              </w:rPr>
              <w:br/>
            </w:r>
            <w:r>
              <w:rPr>
                <w:rFonts w:ascii="Calibri" w:eastAsia="Calibri" w:hAnsi="Calibri" w:cs="Calibri"/>
              </w:rPr>
              <w:t xml:space="preserve">Créer une référence commune des règles et usages à respecter : règlement de cour de récréation, carnet de conduite, affiches et légendes sur les différents lieux collectifs (préau, couloir, toilettes, réfectoire, </w:t>
            </w:r>
            <w:proofErr w:type="spellStart"/>
            <w:r>
              <w:rPr>
                <w:rFonts w:ascii="Calibri" w:eastAsia="Calibri" w:hAnsi="Calibri" w:cs="Calibri"/>
              </w:rPr>
              <w:t>BCD</w:t>
            </w:r>
            <w:proofErr w:type="spellEnd"/>
            <w:r>
              <w:rPr>
                <w:rFonts w:ascii="Calibri" w:eastAsia="Calibri" w:hAnsi="Calibri" w:cs="Calibri"/>
              </w:rPr>
              <w:t>, salle informatique)</w:t>
            </w:r>
            <w:r>
              <w:rPr>
                <w:rFonts w:ascii="Calibri" w:eastAsia="Calibri" w:hAnsi="Calibri" w:cs="Calibri"/>
              </w:rPr>
              <w:br/>
              <w:t>Chaque niveaux a en charge la signalisation à afficher dans un lieu de fréquentation :</w:t>
            </w:r>
            <w:r>
              <w:rPr>
                <w:rFonts w:ascii="Calibri" w:eastAsia="Calibri" w:hAnsi="Calibri" w:cs="Calibri"/>
              </w:rPr>
              <w:br/>
              <w:t>CP : préau</w:t>
            </w:r>
            <w:r>
              <w:rPr>
                <w:rFonts w:ascii="Calibri" w:eastAsia="Calibri" w:hAnsi="Calibri" w:cs="Calibri"/>
              </w:rPr>
              <w:tab/>
              <w:t>CE1 : couloir / déplacements / escaliers 1</w:t>
            </w:r>
            <w:r>
              <w:rPr>
                <w:rFonts w:ascii="Calibri" w:eastAsia="Calibri" w:hAnsi="Calibri" w:cs="Calibri"/>
                <w:vertAlign w:val="superscript"/>
              </w:rPr>
              <w:t>er</w:t>
            </w:r>
            <w:r>
              <w:rPr>
                <w:rFonts w:ascii="Calibri" w:eastAsia="Calibri" w:hAnsi="Calibri" w:cs="Calibri"/>
              </w:rPr>
              <w:t xml:space="preserve"> étage</w:t>
            </w:r>
            <w:r>
              <w:rPr>
                <w:rFonts w:ascii="Calibri" w:eastAsia="Calibri" w:hAnsi="Calibri" w:cs="Calibri"/>
              </w:rPr>
              <w:tab/>
              <w:t>CE2 : toilettes</w:t>
            </w:r>
            <w:r>
              <w:rPr>
                <w:rFonts w:ascii="Calibri" w:eastAsia="Calibri" w:hAnsi="Calibri" w:cs="Calibri"/>
              </w:rPr>
              <w:tab/>
            </w:r>
            <w:r>
              <w:rPr>
                <w:rFonts w:ascii="Calibri" w:eastAsia="Calibri" w:hAnsi="Calibri" w:cs="Calibri"/>
              </w:rPr>
              <w:tab/>
            </w:r>
            <w:r>
              <w:rPr>
                <w:rFonts w:ascii="Calibri" w:eastAsia="Calibri" w:hAnsi="Calibri" w:cs="Calibri"/>
              </w:rPr>
              <w:br/>
              <w:t xml:space="preserve">CM1 : </w:t>
            </w:r>
            <w:proofErr w:type="spellStart"/>
            <w:r>
              <w:rPr>
                <w:rFonts w:ascii="Calibri" w:eastAsia="Calibri" w:hAnsi="Calibri" w:cs="Calibri"/>
              </w:rPr>
              <w:t>BCD</w:t>
            </w:r>
            <w:proofErr w:type="spellEnd"/>
            <w:r>
              <w:rPr>
                <w:rFonts w:ascii="Calibri" w:eastAsia="Calibri" w:hAnsi="Calibri" w:cs="Calibri"/>
              </w:rPr>
              <w:t xml:space="preserve"> / salle informatique</w:t>
            </w:r>
            <w:r>
              <w:rPr>
                <w:rFonts w:ascii="Calibri" w:eastAsia="Calibri" w:hAnsi="Calibri" w:cs="Calibri"/>
              </w:rPr>
              <w:tab/>
            </w:r>
            <w:r>
              <w:rPr>
                <w:rFonts w:ascii="Calibri" w:eastAsia="Calibri" w:hAnsi="Calibri" w:cs="Calibri"/>
              </w:rPr>
              <w:tab/>
              <w:t>CM2 : couloirs / déplacements 2</w:t>
            </w:r>
            <w:r>
              <w:rPr>
                <w:rFonts w:ascii="Calibri" w:eastAsia="Calibri" w:hAnsi="Calibri" w:cs="Calibri"/>
                <w:vertAlign w:val="superscript"/>
              </w:rPr>
              <w:t>e</w:t>
            </w:r>
            <w:r>
              <w:rPr>
                <w:rFonts w:ascii="Calibri" w:eastAsia="Calibri" w:hAnsi="Calibri" w:cs="Calibri"/>
              </w:rPr>
              <w:t xml:space="preserve"> et 3</w:t>
            </w:r>
            <w:r>
              <w:rPr>
                <w:rFonts w:ascii="Calibri" w:eastAsia="Calibri" w:hAnsi="Calibri" w:cs="Calibri"/>
                <w:vertAlign w:val="superscript"/>
              </w:rPr>
              <w:t>e</w:t>
            </w:r>
            <w:r>
              <w:rPr>
                <w:rFonts w:ascii="Calibri" w:eastAsia="Calibri" w:hAnsi="Calibri" w:cs="Calibri"/>
              </w:rPr>
              <w:t xml:space="preserve"> étage</w:t>
            </w:r>
          </w:p>
        </w:tc>
      </w:tr>
      <w:tr w:rsidR="005B10AB" w:rsidTr="005B10AB">
        <w:trPr>
          <w:trHeight w:val="1"/>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10AB" w:rsidRDefault="005B10AB">
            <w:pPr>
              <w:spacing w:before="120" w:after="120" w:line="240" w:lineRule="auto"/>
              <w:rPr>
                <w:rFonts w:ascii="Calibri" w:eastAsia="Calibri" w:hAnsi="Calibri" w:cs="Calibri"/>
              </w:rPr>
            </w:pPr>
            <w:r>
              <w:rPr>
                <w:rFonts w:ascii="Calibri" w:eastAsia="Calibri" w:hAnsi="Calibri" w:cs="Calibri"/>
                <w:b/>
              </w:rPr>
              <w:t>Constats prenant appui sur un ou plusieurs indicateurs qui ont déclenché le choix </w:t>
            </w:r>
            <w:proofErr w:type="gramStart"/>
            <w:r>
              <w:rPr>
                <w:rFonts w:ascii="Calibri" w:eastAsia="Calibri" w:hAnsi="Calibri" w:cs="Calibri"/>
                <w:b/>
              </w:rPr>
              <w:t>:</w:t>
            </w:r>
            <w:proofErr w:type="gramEnd"/>
            <w:r>
              <w:rPr>
                <w:rFonts w:ascii="Calibri" w:eastAsia="Calibri" w:hAnsi="Calibri" w:cs="Calibri"/>
                <w:b/>
              </w:rPr>
              <w:br/>
            </w:r>
            <w:r>
              <w:rPr>
                <w:rFonts w:ascii="Calibri" w:eastAsia="Calibri" w:hAnsi="Calibri" w:cs="Calibri"/>
              </w:rPr>
              <w:t>Les règles de vie et d’organisation de l’école ne sont pas suffisamment claires, pour les enfants, mais également pour les enseignants. Un travail d’harmonisation accompagné de références facilement consultables est nécessaire.</w:t>
            </w:r>
          </w:p>
        </w:tc>
      </w:tr>
      <w:tr w:rsidR="005B10AB" w:rsidTr="005B10AB">
        <w:trPr>
          <w:trHeight w:val="1"/>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10AB" w:rsidRDefault="005B10AB">
            <w:pPr>
              <w:spacing w:before="120" w:after="120" w:line="240" w:lineRule="auto"/>
              <w:rPr>
                <w:rFonts w:ascii="Calibri" w:eastAsia="Calibri" w:hAnsi="Calibri" w:cs="Calibri"/>
              </w:rPr>
            </w:pPr>
            <w:r>
              <w:rPr>
                <w:rFonts w:ascii="Calibri" w:eastAsia="Calibri" w:hAnsi="Calibri" w:cs="Calibri"/>
                <w:b/>
              </w:rPr>
              <w:t>Objectifs (compétences visées ou effets attendus) </w:t>
            </w:r>
            <w:proofErr w:type="gramStart"/>
            <w:r>
              <w:rPr>
                <w:rFonts w:ascii="Calibri" w:eastAsia="Calibri" w:hAnsi="Calibri" w:cs="Calibri"/>
                <w:b/>
              </w:rPr>
              <w:t>:</w:t>
            </w:r>
            <w:proofErr w:type="gramEnd"/>
            <w:r>
              <w:rPr>
                <w:rFonts w:ascii="Calibri" w:eastAsia="Calibri" w:hAnsi="Calibri" w:cs="Calibri"/>
                <w:b/>
              </w:rPr>
              <w:br/>
            </w:r>
            <w:r>
              <w:rPr>
                <w:rFonts w:ascii="Calibri" w:eastAsia="Calibri" w:hAnsi="Calibri" w:cs="Calibri"/>
              </w:rPr>
              <w:t>Bonne connaissances des règles communes par tous les enfants.</w:t>
            </w:r>
            <w:r>
              <w:rPr>
                <w:rFonts w:ascii="Calibri" w:eastAsia="Calibri" w:hAnsi="Calibri" w:cs="Calibri"/>
              </w:rPr>
              <w:br/>
              <w:t>Amélioration des comportements collectifs lors des déplacements, des regroupements, de l’utilisation des locaux.</w:t>
            </w:r>
            <w:r>
              <w:rPr>
                <w:rFonts w:ascii="Calibri" w:eastAsia="Calibri" w:hAnsi="Calibri" w:cs="Calibri"/>
              </w:rPr>
              <w:br/>
              <w:t>Meilleur respect des locaux.</w:t>
            </w:r>
          </w:p>
        </w:tc>
      </w:tr>
      <w:tr w:rsidR="005B10AB" w:rsidTr="005B10AB">
        <w:trPr>
          <w:trHeight w:val="262"/>
        </w:trPr>
        <w:tc>
          <w:tcPr>
            <w:tcW w:w="19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ACTION</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De niveau</w:t>
            </w:r>
          </w:p>
        </w:tc>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Inter-niveaux</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De cycle</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Inter-cycles</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D’école</w:t>
            </w:r>
          </w:p>
        </w:tc>
      </w:tr>
      <w:tr w:rsidR="005B10AB" w:rsidTr="005B10AB">
        <w:trPr>
          <w:trHeight w:val="143"/>
        </w:trPr>
        <w:tc>
          <w:tcPr>
            <w:tcW w:w="1902" w:type="dxa"/>
            <w:vMerge/>
            <w:tcBorders>
              <w:top w:val="single" w:sz="4" w:space="0" w:color="000000"/>
              <w:left w:val="single" w:sz="4" w:space="0" w:color="000000"/>
              <w:bottom w:val="single" w:sz="4" w:space="0" w:color="000000"/>
              <w:right w:val="single" w:sz="4" w:space="0" w:color="000000"/>
            </w:tcBorders>
            <w:vAlign w:val="center"/>
            <w:hideMark/>
          </w:tcPr>
          <w:p w:rsidR="005B10AB" w:rsidRDefault="005B10AB">
            <w:pPr>
              <w:spacing w:after="0" w:line="240" w:lineRule="auto"/>
              <w:rPr>
                <w:rFonts w:ascii="Calibri" w:eastAsia="Calibri" w:hAnsi="Calibri" w:cs="Calibri"/>
              </w:rPr>
            </w:pP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B10AB" w:rsidRDefault="005B10AB">
            <w:pPr>
              <w:spacing w:after="0" w:line="240" w:lineRule="auto"/>
              <w:jc w:val="center"/>
              <w:rPr>
                <w:rFonts w:ascii="Calibri" w:eastAsia="Calibri" w:hAnsi="Calibri" w:cs="Calibri"/>
              </w:rPr>
            </w:pPr>
          </w:p>
        </w:tc>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B10AB" w:rsidRDefault="005B10AB">
            <w:pPr>
              <w:spacing w:after="0" w:line="240" w:lineRule="auto"/>
              <w:jc w:val="center"/>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B10AB" w:rsidRDefault="005B10AB">
            <w:pPr>
              <w:spacing w:after="0" w:line="240" w:lineRule="auto"/>
              <w:jc w:val="center"/>
              <w:rPr>
                <w:rFonts w:ascii="Calibri" w:eastAsia="Calibri" w:hAnsi="Calibri" w:cs="Calibri"/>
              </w:rPr>
            </w:pPr>
          </w:p>
        </w:tc>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B10AB" w:rsidRDefault="005B10AB">
            <w:pPr>
              <w:spacing w:after="0" w:line="240" w:lineRule="auto"/>
              <w:jc w:val="center"/>
              <w:rPr>
                <w:rFonts w:ascii="Calibri" w:eastAsia="Calibri" w:hAnsi="Calibri" w:cs="Calibri"/>
              </w:rPr>
            </w:pPr>
          </w:p>
        </w:tc>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X</w:t>
            </w:r>
          </w:p>
        </w:tc>
      </w:tr>
    </w:tbl>
    <w:p w:rsidR="005B10AB" w:rsidRDefault="005B10AB" w:rsidP="005B10AB">
      <w:pPr>
        <w:spacing w:before="240" w:line="257" w:lineRule="auto"/>
        <w:jc w:val="center"/>
        <w:rPr>
          <w:rFonts w:ascii="Calibri" w:eastAsia="Calibri" w:hAnsi="Calibri" w:cs="Calibri"/>
          <w:b/>
        </w:rPr>
      </w:pPr>
      <w:r>
        <w:rPr>
          <w:rFonts w:ascii="Calibri" w:eastAsia="Calibri" w:hAnsi="Calibri" w:cs="Calibri"/>
          <w:b/>
        </w:rPr>
        <w:t>Échéancier</w:t>
      </w:r>
    </w:p>
    <w:p w:rsidR="005B10AB" w:rsidRDefault="005B10AB" w:rsidP="005B10AB">
      <w:pPr>
        <w:spacing w:after="0" w:line="256" w:lineRule="auto"/>
        <w:ind w:left="-284"/>
        <w:rPr>
          <w:rFonts w:ascii="Calibri" w:eastAsia="Calibri" w:hAnsi="Calibri" w:cs="Calibri"/>
          <w:b/>
        </w:rPr>
      </w:pPr>
      <w:r>
        <w:rPr>
          <w:rFonts w:ascii="Calibri" w:eastAsia="Calibri" w:hAnsi="Calibri" w:cs="Calibri"/>
          <w:b/>
        </w:rPr>
        <w:t xml:space="preserve">Date de début envisagée :         </w:t>
      </w:r>
      <w:r>
        <w:rPr>
          <w:rFonts w:ascii="Calibri" w:eastAsia="Calibri" w:hAnsi="Calibri" w:cs="Calibri"/>
          <w:b/>
        </w:rPr>
        <w:tab/>
        <w:t>Septembre 2018</w:t>
      </w:r>
    </w:p>
    <w:p w:rsidR="005B10AB" w:rsidRDefault="005B10AB" w:rsidP="005B10AB">
      <w:pPr>
        <w:spacing w:after="0" w:line="256" w:lineRule="auto"/>
        <w:ind w:left="-284"/>
        <w:rPr>
          <w:rFonts w:ascii="Calibri" w:eastAsia="Calibri" w:hAnsi="Calibri" w:cs="Calibri"/>
          <w:b/>
        </w:rPr>
      </w:pPr>
      <w:r>
        <w:rPr>
          <w:rFonts w:ascii="Calibri" w:eastAsia="Calibri" w:hAnsi="Calibri" w:cs="Calibri"/>
          <w:b/>
        </w:rPr>
        <w:t>Date de fin envisagée :</w:t>
      </w:r>
      <w:r>
        <w:rPr>
          <w:rFonts w:ascii="Calibri" w:eastAsia="Calibri" w:hAnsi="Calibri" w:cs="Calibri"/>
          <w:b/>
        </w:rPr>
        <w:tab/>
      </w:r>
      <w:r>
        <w:rPr>
          <w:rFonts w:ascii="Calibri" w:eastAsia="Calibri" w:hAnsi="Calibri" w:cs="Calibri"/>
          <w:b/>
        </w:rPr>
        <w:tab/>
        <w:t>Juin 2021</w:t>
      </w:r>
    </w:p>
    <w:tbl>
      <w:tblPr>
        <w:tblW w:w="9640" w:type="dxa"/>
        <w:tblInd w:w="-176" w:type="dxa"/>
        <w:tblCellMar>
          <w:left w:w="10" w:type="dxa"/>
          <w:right w:w="10" w:type="dxa"/>
        </w:tblCellMar>
        <w:tblLook w:val="04A0" w:firstRow="1" w:lastRow="0" w:firstColumn="1" w:lastColumn="0" w:noHBand="0" w:noVBand="1"/>
      </w:tblPr>
      <w:tblGrid>
        <w:gridCol w:w="9640"/>
      </w:tblGrid>
      <w:tr w:rsidR="005B10AB" w:rsidTr="005B10AB">
        <w:trPr>
          <w:trHeight w:val="1596"/>
        </w:trPr>
        <w:tc>
          <w:tcPr>
            <w:tcW w:w="9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0AB" w:rsidRDefault="005B10AB" w:rsidP="00F97A25">
            <w:pPr>
              <w:spacing w:before="120" w:after="0" w:line="240" w:lineRule="auto"/>
              <w:rPr>
                <w:rFonts w:ascii="Calibri" w:eastAsia="Calibri" w:hAnsi="Calibri" w:cs="Calibri"/>
              </w:rPr>
            </w:pPr>
            <w:r>
              <w:rPr>
                <w:rFonts w:ascii="Calibri" w:eastAsia="Calibri" w:hAnsi="Calibri" w:cs="Calibri"/>
              </w:rPr>
              <w:t>Classes concernées :</w:t>
            </w:r>
          </w:p>
          <w:tbl>
            <w:tblPr>
              <w:tblW w:w="0" w:type="auto"/>
              <w:tblInd w:w="6" w:type="dxa"/>
              <w:tblCellMar>
                <w:left w:w="10" w:type="dxa"/>
                <w:right w:w="10" w:type="dxa"/>
              </w:tblCellMar>
              <w:tblLook w:val="04A0" w:firstRow="1" w:lastRow="0" w:firstColumn="1" w:lastColumn="0" w:noHBand="0" w:noVBand="1"/>
            </w:tblPr>
            <w:tblGrid>
              <w:gridCol w:w="1162"/>
              <w:gridCol w:w="1173"/>
              <w:gridCol w:w="1167"/>
              <w:gridCol w:w="1166"/>
              <w:gridCol w:w="1180"/>
              <w:gridCol w:w="1180"/>
              <w:gridCol w:w="1190"/>
              <w:gridCol w:w="1190"/>
            </w:tblGrid>
            <w:tr w:rsidR="005B10AB">
              <w:trPr>
                <w:trHeight w:val="281"/>
              </w:trPr>
              <w:tc>
                <w:tcPr>
                  <w:tcW w:w="1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PS</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MS</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proofErr w:type="spellStart"/>
                  <w:r>
                    <w:rPr>
                      <w:rFonts w:ascii="Calibri" w:eastAsia="Calibri" w:hAnsi="Calibri" w:cs="Calibri"/>
                    </w:rPr>
                    <w:t>GS</w:t>
                  </w:r>
                  <w:proofErr w:type="spellEnd"/>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CP</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CE1</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CE2</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CM1</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CM2</w:t>
                  </w:r>
                </w:p>
              </w:tc>
            </w:tr>
            <w:tr w:rsidR="005B10AB">
              <w:trPr>
                <w:trHeight w:val="294"/>
              </w:trPr>
              <w:tc>
                <w:tcPr>
                  <w:tcW w:w="1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B10AB" w:rsidRDefault="005B10AB">
                  <w:pPr>
                    <w:spacing w:after="0" w:line="240" w:lineRule="auto"/>
                    <w:jc w:val="center"/>
                    <w:rPr>
                      <w:rFonts w:ascii="Calibri" w:eastAsia="Calibri" w:hAnsi="Calibri" w:cs="Calibri"/>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B10AB" w:rsidRDefault="005B10AB">
                  <w:pPr>
                    <w:spacing w:after="0" w:line="240" w:lineRule="auto"/>
                    <w:jc w:val="center"/>
                    <w:rPr>
                      <w:rFonts w:ascii="Calibri" w:eastAsia="Calibri" w:hAnsi="Calibri" w:cs="Calibri"/>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B10AB" w:rsidRDefault="005B10AB">
                  <w:pPr>
                    <w:spacing w:after="0" w:line="240" w:lineRule="auto"/>
                    <w:jc w:val="center"/>
                    <w:rPr>
                      <w:rFonts w:ascii="Calibri" w:eastAsia="Calibri" w:hAnsi="Calibri" w:cs="Calibri"/>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X</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X</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X</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X</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after="0" w:line="240" w:lineRule="auto"/>
                    <w:jc w:val="center"/>
                    <w:rPr>
                      <w:rFonts w:ascii="Calibri" w:eastAsia="Calibri" w:hAnsi="Calibri" w:cs="Calibri"/>
                    </w:rPr>
                  </w:pPr>
                  <w:r>
                    <w:rPr>
                      <w:rFonts w:ascii="Calibri" w:eastAsia="Calibri" w:hAnsi="Calibri" w:cs="Calibri"/>
                    </w:rPr>
                    <w:t>X</w:t>
                  </w:r>
                </w:p>
              </w:tc>
            </w:tr>
          </w:tbl>
          <w:p w:rsidR="005B10AB" w:rsidRDefault="005B10AB">
            <w:pPr>
              <w:spacing w:after="0" w:line="240" w:lineRule="auto"/>
              <w:rPr>
                <w:rFonts w:ascii="Calibri" w:eastAsia="Calibri" w:hAnsi="Calibri" w:cs="Calibri"/>
              </w:rPr>
            </w:pPr>
          </w:p>
          <w:p w:rsidR="005B10AB" w:rsidRDefault="005B10AB">
            <w:pPr>
              <w:spacing w:after="120" w:line="240" w:lineRule="auto"/>
              <w:rPr>
                <w:rFonts w:ascii="Calibri" w:eastAsia="Calibri" w:hAnsi="Calibri" w:cs="Calibri"/>
              </w:rPr>
            </w:pPr>
            <w:r>
              <w:rPr>
                <w:rFonts w:ascii="Calibri" w:eastAsia="Calibri" w:hAnsi="Calibri" w:cs="Calibri"/>
              </w:rPr>
              <w:t xml:space="preserve">Partenaires éventuels : </w:t>
            </w:r>
          </w:p>
        </w:tc>
      </w:tr>
    </w:tbl>
    <w:p w:rsidR="005B10AB" w:rsidRDefault="005B10AB" w:rsidP="005B10AB">
      <w:pPr>
        <w:spacing w:before="240" w:line="257" w:lineRule="auto"/>
        <w:jc w:val="center"/>
        <w:rPr>
          <w:rFonts w:ascii="Calibri" w:eastAsia="Calibri" w:hAnsi="Calibri" w:cs="Calibri"/>
          <w:b/>
        </w:rPr>
      </w:pPr>
      <w:r>
        <w:rPr>
          <w:rFonts w:ascii="Calibri" w:eastAsia="Calibri" w:hAnsi="Calibri" w:cs="Calibri"/>
          <w:b/>
        </w:rPr>
        <w:t xml:space="preserve">Mise en œuvre </w:t>
      </w:r>
    </w:p>
    <w:tbl>
      <w:tblPr>
        <w:tblW w:w="9640" w:type="dxa"/>
        <w:tblInd w:w="-176" w:type="dxa"/>
        <w:tblCellMar>
          <w:left w:w="10" w:type="dxa"/>
          <w:right w:w="10" w:type="dxa"/>
        </w:tblCellMar>
        <w:tblLook w:val="04A0" w:firstRow="1" w:lastRow="0" w:firstColumn="1" w:lastColumn="0" w:noHBand="0" w:noVBand="1"/>
      </w:tblPr>
      <w:tblGrid>
        <w:gridCol w:w="1561"/>
        <w:gridCol w:w="8079"/>
      </w:tblGrid>
      <w:tr w:rsidR="005B10AB" w:rsidTr="005B10AB">
        <w:trPr>
          <w:trHeight w:val="1"/>
        </w:trPr>
        <w:tc>
          <w:tcPr>
            <w:tcW w:w="1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before="120" w:after="120" w:line="240" w:lineRule="auto"/>
              <w:jc w:val="center"/>
              <w:rPr>
                <w:rFonts w:ascii="Calibri" w:eastAsia="Calibri" w:hAnsi="Calibri" w:cs="Calibri"/>
              </w:rPr>
            </w:pPr>
            <w:r>
              <w:rPr>
                <w:rFonts w:ascii="Calibri" w:eastAsia="Calibri" w:hAnsi="Calibri" w:cs="Calibri"/>
                <w:b/>
              </w:rPr>
              <w:t>2018-2019</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0AB" w:rsidRDefault="005B10AB">
            <w:pPr>
              <w:spacing w:before="120" w:after="120" w:line="240" w:lineRule="auto"/>
              <w:ind w:right="176"/>
              <w:rPr>
                <w:rFonts w:ascii="Calibri" w:eastAsia="Calibri" w:hAnsi="Calibri" w:cs="Calibri"/>
              </w:rPr>
            </w:pPr>
            <w:r>
              <w:rPr>
                <w:rFonts w:ascii="Calibri" w:eastAsia="Calibri" w:hAnsi="Calibri" w:cs="Calibri"/>
              </w:rPr>
              <w:t>Redéfinition des règles communes et harmonisation des exigences en conseil des maîtres.</w:t>
            </w:r>
            <w:r>
              <w:rPr>
                <w:rFonts w:ascii="Calibri" w:eastAsia="Calibri" w:hAnsi="Calibri" w:cs="Calibri"/>
              </w:rPr>
              <w:br/>
              <w:t>Création d'une signalisation sous forme panneaux pour une mise en place au 2</w:t>
            </w:r>
            <w:r>
              <w:rPr>
                <w:rFonts w:ascii="Calibri" w:eastAsia="Calibri" w:hAnsi="Calibri" w:cs="Calibri"/>
                <w:vertAlign w:val="superscript"/>
              </w:rPr>
              <w:t>e</w:t>
            </w:r>
            <w:r>
              <w:rPr>
                <w:rFonts w:ascii="Calibri" w:eastAsia="Calibri" w:hAnsi="Calibri" w:cs="Calibri"/>
              </w:rPr>
              <w:t xml:space="preserve"> ou 3</w:t>
            </w:r>
            <w:r>
              <w:rPr>
                <w:rFonts w:ascii="Calibri" w:eastAsia="Calibri" w:hAnsi="Calibri" w:cs="Calibri"/>
                <w:vertAlign w:val="superscript"/>
              </w:rPr>
              <w:t>e</w:t>
            </w:r>
            <w:r>
              <w:rPr>
                <w:rFonts w:ascii="Calibri" w:eastAsia="Calibri" w:hAnsi="Calibri" w:cs="Calibri"/>
              </w:rPr>
              <w:t xml:space="preserve"> trimestre : panneaux verts/rouge à mettre en parallèle, indiquant les attitudes ou actes autorisés/interdits ; il</w:t>
            </w:r>
            <w:r w:rsidR="00F97A25">
              <w:rPr>
                <w:rFonts w:ascii="Calibri" w:eastAsia="Calibri" w:hAnsi="Calibri" w:cs="Calibri"/>
              </w:rPr>
              <w:t xml:space="preserve">lustration par des émoticônes, </w:t>
            </w:r>
            <w:r>
              <w:rPr>
                <w:rFonts w:ascii="Calibri" w:eastAsia="Calibri" w:hAnsi="Calibri" w:cs="Calibri"/>
              </w:rPr>
              <w:t xml:space="preserve">des photos ou des silhouettes à la manière de l’artiste </w:t>
            </w:r>
            <w:proofErr w:type="spellStart"/>
            <w:r>
              <w:rPr>
                <w:rFonts w:ascii="Calibri" w:eastAsia="Calibri" w:hAnsi="Calibri" w:cs="Calibri"/>
              </w:rPr>
              <w:t>keith</w:t>
            </w:r>
            <w:proofErr w:type="spellEnd"/>
            <w:r>
              <w:rPr>
                <w:rFonts w:ascii="Calibri" w:eastAsia="Calibri" w:hAnsi="Calibri" w:cs="Calibri"/>
              </w:rPr>
              <w:t xml:space="preserve"> </w:t>
            </w:r>
            <w:proofErr w:type="spellStart"/>
            <w:r>
              <w:rPr>
                <w:rFonts w:ascii="Calibri" w:eastAsia="Calibri" w:hAnsi="Calibri" w:cs="Calibri"/>
              </w:rPr>
              <w:t>Haring</w:t>
            </w:r>
            <w:proofErr w:type="spellEnd"/>
            <w:r w:rsidR="00F97A25">
              <w:rPr>
                <w:rFonts w:ascii="Calibri" w:eastAsia="Calibri" w:hAnsi="Calibri" w:cs="Calibri"/>
              </w:rPr>
              <w:t>.</w:t>
            </w:r>
            <w:r>
              <w:rPr>
                <w:rFonts w:ascii="Calibri" w:eastAsia="Calibri" w:hAnsi="Calibri" w:cs="Calibri"/>
              </w:rPr>
              <w:br/>
            </w:r>
            <w:r>
              <w:rPr>
                <w:rFonts w:ascii="Calibri" w:eastAsia="Calibri" w:hAnsi="Calibri" w:cs="Calibri"/>
              </w:rPr>
              <w:br/>
              <w:t>Refonte du carnet de conduite pour une utilisation dès la rentrée avec une mention hebdomadaire portant sur l'investissement dans le travail.</w:t>
            </w:r>
          </w:p>
          <w:p w:rsidR="005B10AB" w:rsidRDefault="005B10AB">
            <w:pPr>
              <w:spacing w:before="120" w:after="120" w:line="240" w:lineRule="auto"/>
              <w:ind w:right="176"/>
              <w:rPr>
                <w:rFonts w:ascii="Calibri" w:eastAsia="Calibri" w:hAnsi="Calibri" w:cs="Calibri"/>
              </w:rPr>
            </w:pPr>
          </w:p>
        </w:tc>
      </w:tr>
      <w:tr w:rsidR="005B10AB" w:rsidTr="005B10AB">
        <w:trPr>
          <w:trHeight w:val="1"/>
        </w:trPr>
        <w:tc>
          <w:tcPr>
            <w:tcW w:w="1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before="120" w:after="120" w:line="240" w:lineRule="auto"/>
              <w:jc w:val="center"/>
              <w:rPr>
                <w:rFonts w:ascii="Calibri" w:eastAsia="Calibri" w:hAnsi="Calibri" w:cs="Calibri"/>
              </w:rPr>
            </w:pPr>
            <w:r>
              <w:rPr>
                <w:rFonts w:ascii="Calibri" w:eastAsia="Calibri" w:hAnsi="Calibri" w:cs="Calibri"/>
                <w:b/>
              </w:rPr>
              <w:t>2019-2020</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10AB" w:rsidRDefault="005B10AB">
            <w:pPr>
              <w:spacing w:before="120" w:after="120" w:line="240" w:lineRule="auto"/>
              <w:rPr>
                <w:rFonts w:ascii="Calibri" w:eastAsia="Calibri" w:hAnsi="Calibri" w:cs="Calibri"/>
              </w:rPr>
            </w:pPr>
            <w:r>
              <w:rPr>
                <w:rFonts w:ascii="Calibri" w:eastAsia="Calibri" w:hAnsi="Calibri" w:cs="Calibri"/>
              </w:rPr>
              <w:t>Éventuellement, compléments à apporter.</w:t>
            </w:r>
          </w:p>
        </w:tc>
      </w:tr>
      <w:tr w:rsidR="005B10AB" w:rsidTr="005B10AB">
        <w:trPr>
          <w:trHeight w:val="1"/>
        </w:trPr>
        <w:tc>
          <w:tcPr>
            <w:tcW w:w="1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B10AB" w:rsidRDefault="005B10AB">
            <w:pPr>
              <w:spacing w:before="120" w:after="120" w:line="240" w:lineRule="auto"/>
              <w:jc w:val="center"/>
              <w:rPr>
                <w:rFonts w:ascii="Calibri" w:eastAsia="Calibri" w:hAnsi="Calibri" w:cs="Calibri"/>
              </w:rPr>
            </w:pPr>
            <w:r>
              <w:rPr>
                <w:rFonts w:ascii="Calibri" w:eastAsia="Calibri" w:hAnsi="Calibri" w:cs="Calibri"/>
                <w:b/>
              </w:rPr>
              <w:lastRenderedPageBreak/>
              <w:t>2020-2021</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0AB" w:rsidRDefault="005B10AB">
            <w:pPr>
              <w:spacing w:before="120" w:after="120" w:line="240" w:lineRule="auto"/>
              <w:rPr>
                <w:rFonts w:ascii="Calibri" w:eastAsia="Calibri" w:hAnsi="Calibri" w:cs="Calibri"/>
              </w:rPr>
            </w:pPr>
          </w:p>
        </w:tc>
      </w:tr>
    </w:tbl>
    <w:p w:rsidR="00507A83" w:rsidRPr="009A3994" w:rsidRDefault="00507A83" w:rsidP="005B10AB"/>
    <w:sectPr w:rsidR="00507A83" w:rsidRPr="009A3994" w:rsidSect="005B10A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33" w:rsidRDefault="00587133" w:rsidP="00173476">
      <w:pPr>
        <w:spacing w:after="0" w:line="240" w:lineRule="auto"/>
      </w:pPr>
      <w:r>
        <w:separator/>
      </w:r>
    </w:p>
  </w:endnote>
  <w:endnote w:type="continuationSeparator" w:id="0">
    <w:p w:rsidR="00587133" w:rsidRDefault="00587133" w:rsidP="0017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2B" w:rsidRDefault="00D5202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2B" w:rsidRDefault="00D5202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2B" w:rsidRDefault="00D5202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33" w:rsidRDefault="00587133" w:rsidP="00173476">
      <w:pPr>
        <w:spacing w:after="0" w:line="240" w:lineRule="auto"/>
      </w:pPr>
      <w:r>
        <w:separator/>
      </w:r>
    </w:p>
  </w:footnote>
  <w:footnote w:type="continuationSeparator" w:id="0">
    <w:p w:rsidR="00587133" w:rsidRDefault="00587133" w:rsidP="00173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2B" w:rsidRDefault="00D5202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0" w:rsidRDefault="00585DE0" w:rsidP="001C2DA3">
    <w:pPr>
      <w:pStyle w:val="En-tte"/>
      <w:tabs>
        <w:tab w:val="clear" w:pos="4536"/>
        <w:tab w:val="clear" w:pos="9072"/>
        <w:tab w:val="left" w:pos="5496"/>
      </w:tabs>
      <w:ind w:left="-142" w:firstLine="142"/>
    </w:pPr>
    <w:r>
      <w:rPr>
        <w:noProof/>
        <w:lang w:eastAsia="fr-FR"/>
      </w:rPr>
      <mc:AlternateContent>
        <mc:Choice Requires="wps">
          <w:drawing>
            <wp:anchor distT="0" distB="0" distL="118745" distR="118745" simplePos="0" relativeHeight="251659264" behindDoc="1" locked="0" layoutInCell="1" allowOverlap="0" wp14:anchorId="207CE7F5" wp14:editId="72DB615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155055" cy="277495"/>
              <wp:effectExtent l="0" t="0" r="0" b="8255"/>
              <wp:wrapSquare wrapText="bothSides"/>
              <wp:docPr id="197" name="Rectangle 197"/>
              <wp:cNvGraphicFramePr/>
              <a:graphic xmlns:a="http://schemas.openxmlformats.org/drawingml/2006/main">
                <a:graphicData uri="http://schemas.microsoft.com/office/word/2010/wordprocessingShape">
                  <wps:wsp>
                    <wps:cNvSpPr/>
                    <wps:spPr>
                      <a:xfrm>
                        <a:off x="0" y="0"/>
                        <a:ext cx="6155267" cy="277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D5202B">
                              <w:pPr>
                                <w:pStyle w:val="En-tte"/>
                                <w:jc w:val="center"/>
                                <w:rPr>
                                  <w:caps/>
                                  <w:color w:val="FFFFFF" w:themeColor="background1"/>
                                  <w:sz w:val="20"/>
                                </w:rPr>
                              </w:pPr>
                              <w:r>
                                <w:rPr>
                                  <w:caps/>
                                  <w:color w:val="FFFFFF" w:themeColor="background1"/>
                                  <w:sz w:val="20"/>
                                </w:rPr>
                                <w:t>Projet d’école 2018</w:t>
                              </w:r>
                              <w:r w:rsidR="00585DE0" w:rsidRPr="00F34EA8">
                                <w:rPr>
                                  <w:caps/>
                                  <w:color w:val="FFFFFF" w:themeColor="background1"/>
                                  <w:sz w:val="20"/>
                                </w:rPr>
                                <w:t>-202</w:t>
                              </w:r>
                              <w:r>
                                <w:rPr>
                                  <w:caps/>
                                  <w:color w:val="FFFFFF" w:themeColor="background1"/>
                                  <w:sz w:val="20"/>
                                </w:rPr>
                                <w:t>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left:0;text-align:left;margin-left:0;margin-top:0;width:484.65pt;height:21.85pt;z-index:-251657216;visibility:visible;mso-wrap-style:square;mso-width-percent:0;mso-height-percent:0;mso-top-percent:45;mso-wrap-distance-left:9.35pt;mso-wrap-distance-top:0;mso-wrap-distance-right:9.35pt;mso-wrap-distance-bottom:0;mso-position-horizontal:center;mso-position-horizontal-relative:margin;mso-position-vertical-relative:page;mso-width-percent: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" o:allowoverlap="f" fillcolor="#4472c4 [3204]" stroked="f" strokeweight="1pt">
              <v:textbo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D5202B">
                        <w:pPr>
                          <w:pStyle w:val="En-tte"/>
                          <w:jc w:val="center"/>
                          <w:rPr>
                            <w:caps/>
                            <w:color w:val="FFFFFF" w:themeColor="background1"/>
                            <w:sz w:val="20"/>
                          </w:rPr>
                        </w:pPr>
                        <w:r>
                          <w:rPr>
                            <w:caps/>
                            <w:color w:val="FFFFFF" w:themeColor="background1"/>
                            <w:sz w:val="20"/>
                          </w:rPr>
                          <w:t>Projet d’école 2018</w:t>
                        </w:r>
                        <w:r w:rsidR="00585DE0" w:rsidRPr="00F34EA8">
                          <w:rPr>
                            <w:caps/>
                            <w:color w:val="FFFFFF" w:themeColor="background1"/>
                            <w:sz w:val="20"/>
                          </w:rPr>
                          <w:t>-202</w:t>
                        </w:r>
                        <w:r>
                          <w:rPr>
                            <w:caps/>
                            <w:color w:val="FFFFFF" w:themeColor="background1"/>
                            <w:sz w:val="20"/>
                          </w:rPr>
                          <w:t>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2B" w:rsidRDefault="00D5202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sz w:val="32"/>
        <w:szCs w:val="32"/>
      </w:rPr>
    </w:lvl>
  </w:abstractNum>
  <w:abstractNum w:abstractNumId="1">
    <w:nsid w:val="00000002"/>
    <w:multiLevelType w:val="singleLevel"/>
    <w:tmpl w:val="00000002"/>
    <w:name w:val="WW8Num3"/>
    <w:lvl w:ilvl="0">
      <w:numFmt w:val="bullet"/>
      <w:lvlText w:val="-"/>
      <w:lvlJc w:val="left"/>
      <w:pPr>
        <w:tabs>
          <w:tab w:val="num" w:pos="0"/>
        </w:tabs>
        <w:ind w:left="720" w:hanging="360"/>
      </w:pPr>
      <w:rPr>
        <w:rFonts w:ascii="Cambria" w:hAnsi="Cambria" w:cs="Times New Roman"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76"/>
    <w:rsid w:val="00020B3E"/>
    <w:rsid w:val="00083137"/>
    <w:rsid w:val="000D114B"/>
    <w:rsid w:val="000E2EF3"/>
    <w:rsid w:val="00173476"/>
    <w:rsid w:val="00195639"/>
    <w:rsid w:val="001B6975"/>
    <w:rsid w:val="001C2DA3"/>
    <w:rsid w:val="00225468"/>
    <w:rsid w:val="00262815"/>
    <w:rsid w:val="002D5B11"/>
    <w:rsid w:val="003021FE"/>
    <w:rsid w:val="0030769A"/>
    <w:rsid w:val="0035455F"/>
    <w:rsid w:val="00377436"/>
    <w:rsid w:val="00381BB7"/>
    <w:rsid w:val="0040080B"/>
    <w:rsid w:val="00403084"/>
    <w:rsid w:val="00424196"/>
    <w:rsid w:val="004744BF"/>
    <w:rsid w:val="004B4D22"/>
    <w:rsid w:val="004C7F55"/>
    <w:rsid w:val="004D68CC"/>
    <w:rsid w:val="00507A83"/>
    <w:rsid w:val="005202F2"/>
    <w:rsid w:val="00546C74"/>
    <w:rsid w:val="00585DE0"/>
    <w:rsid w:val="00587133"/>
    <w:rsid w:val="005B10AB"/>
    <w:rsid w:val="005F3F40"/>
    <w:rsid w:val="006439EC"/>
    <w:rsid w:val="00660C98"/>
    <w:rsid w:val="006666E4"/>
    <w:rsid w:val="00707C7F"/>
    <w:rsid w:val="007D0698"/>
    <w:rsid w:val="008107B7"/>
    <w:rsid w:val="00837C4D"/>
    <w:rsid w:val="008633FA"/>
    <w:rsid w:val="008D7A59"/>
    <w:rsid w:val="009A3994"/>
    <w:rsid w:val="009B6FC7"/>
    <w:rsid w:val="009F000A"/>
    <w:rsid w:val="009F114D"/>
    <w:rsid w:val="00A00A21"/>
    <w:rsid w:val="00A42528"/>
    <w:rsid w:val="00A545BF"/>
    <w:rsid w:val="00A71CCD"/>
    <w:rsid w:val="00AE1528"/>
    <w:rsid w:val="00AE7F3C"/>
    <w:rsid w:val="00B9164F"/>
    <w:rsid w:val="00BD1E11"/>
    <w:rsid w:val="00BF35C0"/>
    <w:rsid w:val="00BF5129"/>
    <w:rsid w:val="00C43B16"/>
    <w:rsid w:val="00C67C2F"/>
    <w:rsid w:val="00CA6D89"/>
    <w:rsid w:val="00CC23BB"/>
    <w:rsid w:val="00D434FE"/>
    <w:rsid w:val="00D4628C"/>
    <w:rsid w:val="00D5202B"/>
    <w:rsid w:val="00DA3A22"/>
    <w:rsid w:val="00DF01E7"/>
    <w:rsid w:val="00E14E05"/>
    <w:rsid w:val="00EC4D48"/>
    <w:rsid w:val="00EC7203"/>
    <w:rsid w:val="00EC7FDD"/>
    <w:rsid w:val="00EE216D"/>
    <w:rsid w:val="00F0456E"/>
    <w:rsid w:val="00F34EA8"/>
    <w:rsid w:val="00F35B0D"/>
    <w:rsid w:val="00F52888"/>
    <w:rsid w:val="00F55339"/>
    <w:rsid w:val="00F97A25"/>
    <w:rsid w:val="00FF080C"/>
    <w:rsid w:val="00FF1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8613">
      <w:bodyDiv w:val="1"/>
      <w:marLeft w:val="0"/>
      <w:marRight w:val="0"/>
      <w:marTop w:val="0"/>
      <w:marBottom w:val="0"/>
      <w:divBdr>
        <w:top w:val="none" w:sz="0" w:space="0" w:color="auto"/>
        <w:left w:val="none" w:sz="0" w:space="0" w:color="auto"/>
        <w:bottom w:val="none" w:sz="0" w:space="0" w:color="auto"/>
        <w:right w:val="none" w:sz="0" w:space="0" w:color="auto"/>
      </w:divBdr>
    </w:div>
    <w:div w:id="18796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E564C-012E-43EE-9DD0-F4452F5E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321</Words>
  <Characters>1771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Projet d’école 2017-2020       école CAMUS PASTEUR, meudon-la-forêt       15ème circonscription</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d’école 2018-2021       école CAMUS PASTEUR, meudon-la-forêt       15ème circonscription</dc:title>
  <dc:creator>karine fourquet</dc:creator>
  <cp:lastModifiedBy>direction</cp:lastModifiedBy>
  <cp:revision>7</cp:revision>
  <cp:lastPrinted>2018-05-24T07:39:00Z</cp:lastPrinted>
  <dcterms:created xsi:type="dcterms:W3CDTF">2018-05-23T08:58:00Z</dcterms:created>
  <dcterms:modified xsi:type="dcterms:W3CDTF">2018-10-16T14:11:00Z</dcterms:modified>
</cp:coreProperties>
</file>