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5"/>
        <w:gridCol w:w="6115"/>
      </w:tblGrid>
      <w:tr w:rsidR="00780975" w:rsidTr="00780975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975" w:rsidRDefault="0078097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FICHE ACTION N° 12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975" w:rsidRDefault="0078097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80975" w:rsidTr="00780975"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975" w:rsidRDefault="00780975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hd w:val="clear" w:color="auto" w:fill="FFFFFF"/>
              </w:rPr>
              <w:t>AXE 2 : Devenir un lecteur autonome</w:t>
            </w:r>
          </w:p>
        </w:tc>
      </w:tr>
    </w:tbl>
    <w:p w:rsidR="00780975" w:rsidRDefault="00780975" w:rsidP="00780975">
      <w:pPr>
        <w:spacing w:line="256" w:lineRule="auto"/>
        <w:rPr>
          <w:rFonts w:ascii="Calibri" w:eastAsia="Calibri" w:hAnsi="Calibri" w:cs="Calibri"/>
        </w:rPr>
      </w:pPr>
    </w:p>
    <w:tbl>
      <w:tblPr>
        <w:tblW w:w="9640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4"/>
        <w:gridCol w:w="1442"/>
        <w:gridCol w:w="1452"/>
        <w:gridCol w:w="1427"/>
        <w:gridCol w:w="1436"/>
        <w:gridCol w:w="1989"/>
      </w:tblGrid>
      <w:tr w:rsidR="00780975" w:rsidTr="00780975">
        <w:trPr>
          <w:trHeight w:val="1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975" w:rsidRDefault="00780975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Libellé de l’action (bref descriptif de ce que l’on veut faire) </w:t>
            </w:r>
            <w:proofErr w:type="gramStart"/>
            <w:r>
              <w:rPr>
                <w:rFonts w:ascii="Calibri" w:eastAsia="Calibri" w:hAnsi="Calibri" w:cs="Calibri"/>
                <w:b/>
              </w:rPr>
              <w:t>:</w:t>
            </w:r>
            <w:proofErr w:type="gramEnd"/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Programmation par niveaux de l’étude de 2 œuvres majeures du patrimoine Culturel faisant partie de la liste de référence . Programmation par niveaux de l’étude de 2 poésies incontournables du patrimoine culturel</w:t>
            </w:r>
            <w:r>
              <w:rPr>
                <w:rFonts w:ascii="Calibri" w:eastAsia="Calibri" w:hAnsi="Calibri" w:cs="Calibri"/>
              </w:rPr>
              <w:br/>
              <w:t xml:space="preserve">CP : </w:t>
            </w:r>
            <w:r>
              <w:rPr>
                <w:rFonts w:ascii="Calibri" w:eastAsia="Calibri" w:hAnsi="Calibri" w:cs="Calibri"/>
              </w:rPr>
              <w:tab/>
            </w:r>
            <w:r w:rsidRPr="00780975">
              <w:rPr>
                <w:rFonts w:ascii="Calibri" w:eastAsia="Calibri" w:hAnsi="Calibri" w:cs="Calibri"/>
              </w:rPr>
              <w:t xml:space="preserve">La brouille de Claude Boujon - </w:t>
            </w:r>
            <w:proofErr w:type="spellStart"/>
            <w:r w:rsidRPr="00780975">
              <w:rPr>
                <w:rFonts w:ascii="Calibri" w:eastAsia="Calibri" w:hAnsi="Calibri" w:cs="Calibri"/>
              </w:rPr>
              <w:t>Gruffalo</w:t>
            </w:r>
            <w:proofErr w:type="spellEnd"/>
            <w:r w:rsidRPr="00780975">
              <w:rPr>
                <w:rFonts w:ascii="Calibri" w:eastAsia="Calibri" w:hAnsi="Calibri" w:cs="Calibri"/>
              </w:rPr>
              <w:t xml:space="preserve"> de Julia </w:t>
            </w:r>
            <w:proofErr w:type="spellStart"/>
            <w:r w:rsidRPr="00780975">
              <w:rPr>
                <w:rFonts w:ascii="Calibri" w:eastAsia="Calibri" w:hAnsi="Calibri" w:cs="Calibri"/>
              </w:rPr>
              <w:t>Donaldson</w:t>
            </w:r>
            <w:proofErr w:type="spellEnd"/>
            <w:r w:rsidRPr="00780975">
              <w:rPr>
                <w:rFonts w:ascii="Calibri" w:eastAsia="Calibri" w:hAnsi="Calibri" w:cs="Calibri"/>
              </w:rPr>
              <w:t xml:space="preserve"> / </w:t>
            </w:r>
            <w:r w:rsidRPr="00780975">
              <w:rPr>
                <w:rFonts w:ascii="Calibri" w:eastAsia="Calibri" w:hAnsi="Calibri" w:cs="Calibri"/>
              </w:rPr>
              <w:br/>
            </w:r>
            <w:r w:rsidRPr="00780975">
              <w:rPr>
                <w:rFonts w:ascii="Calibri" w:eastAsia="Calibri" w:hAnsi="Calibri" w:cs="Calibri"/>
              </w:rPr>
              <w:tab/>
              <w:t xml:space="preserve">Le lion et le rat - Dans Paris de Paul </w:t>
            </w:r>
            <w:proofErr w:type="spellStart"/>
            <w:r w:rsidRPr="00780975">
              <w:rPr>
                <w:rFonts w:ascii="Calibri" w:eastAsia="Calibri" w:hAnsi="Calibri" w:cs="Calibri"/>
              </w:rPr>
              <w:t>Eluard</w:t>
            </w:r>
            <w:proofErr w:type="spellEnd"/>
            <w:r w:rsidRPr="00780975">
              <w:rPr>
                <w:rFonts w:ascii="Calibri" w:eastAsia="Calibri" w:hAnsi="Calibri" w:cs="Calibri"/>
              </w:rPr>
              <w:br/>
              <w:t xml:space="preserve">CE1 : </w:t>
            </w:r>
            <w:r w:rsidRPr="00780975">
              <w:rPr>
                <w:rFonts w:ascii="Calibri" w:eastAsia="Calibri" w:hAnsi="Calibri" w:cs="Calibri"/>
              </w:rPr>
              <w:tab/>
              <w:t xml:space="preserve">l'Afrique de Zigomar de Philippe Corentin - Le déjeuner de la petite ogresse d'Anaïs </w:t>
            </w:r>
            <w:r w:rsidRPr="00780975">
              <w:rPr>
                <w:rFonts w:ascii="Calibri" w:eastAsia="Calibri" w:hAnsi="Calibri" w:cs="Calibri"/>
              </w:rPr>
              <w:tab/>
            </w:r>
            <w:proofErr w:type="spellStart"/>
            <w:r w:rsidRPr="00780975">
              <w:rPr>
                <w:rFonts w:ascii="Calibri" w:eastAsia="Calibri" w:hAnsi="Calibri" w:cs="Calibri"/>
              </w:rPr>
              <w:t>Vaugelade</w:t>
            </w:r>
            <w:proofErr w:type="spellEnd"/>
            <w:r w:rsidRPr="00780975">
              <w:rPr>
                <w:rFonts w:ascii="Calibri" w:eastAsia="Calibri" w:hAnsi="Calibri" w:cs="Calibri"/>
              </w:rPr>
              <w:t xml:space="preserve"> / </w:t>
            </w:r>
            <w:r w:rsidRPr="00780975">
              <w:rPr>
                <w:rFonts w:ascii="Calibri" w:eastAsia="Calibri" w:hAnsi="Calibri" w:cs="Calibri"/>
              </w:rPr>
              <w:br/>
            </w:r>
            <w:r w:rsidRPr="00780975">
              <w:rPr>
                <w:rFonts w:ascii="Calibri" w:eastAsia="Calibri" w:hAnsi="Calibri" w:cs="Calibri"/>
              </w:rPr>
              <w:tab/>
              <w:t>Le corbeau et le renard- Heureux qui comme Ulysse</w:t>
            </w:r>
            <w:r w:rsidRPr="00780975">
              <w:rPr>
                <w:rFonts w:ascii="Calibri" w:eastAsia="Calibri" w:hAnsi="Calibri" w:cs="Calibri"/>
              </w:rPr>
              <w:br/>
              <w:t>CE2 :</w:t>
            </w:r>
            <w:r w:rsidRPr="00780975">
              <w:rPr>
                <w:rFonts w:ascii="Calibri" w:eastAsia="Calibri" w:hAnsi="Calibri" w:cs="Calibri"/>
              </w:rPr>
              <w:tab/>
              <w:t xml:space="preserve"> </w:t>
            </w:r>
            <w:proofErr w:type="spellStart"/>
            <w:r w:rsidRPr="00780975">
              <w:rPr>
                <w:rFonts w:ascii="Calibri" w:eastAsia="Calibri" w:hAnsi="Calibri" w:cs="Calibri"/>
              </w:rPr>
              <w:t>Rafara</w:t>
            </w:r>
            <w:proofErr w:type="spellEnd"/>
            <w:r w:rsidRPr="00780975">
              <w:rPr>
                <w:rFonts w:ascii="Calibri" w:eastAsia="Calibri" w:hAnsi="Calibri" w:cs="Calibri"/>
              </w:rPr>
              <w:t xml:space="preserve"> de </w:t>
            </w:r>
            <w:proofErr w:type="spellStart"/>
            <w:r w:rsidRPr="00780975">
              <w:rPr>
                <w:rFonts w:ascii="Calibri" w:eastAsia="Calibri" w:hAnsi="Calibri" w:cs="Calibri"/>
              </w:rPr>
              <w:t>Boel</w:t>
            </w:r>
            <w:proofErr w:type="spellEnd"/>
            <w:r w:rsidRPr="00780975">
              <w:rPr>
                <w:rFonts w:ascii="Calibri" w:eastAsia="Calibri" w:hAnsi="Calibri" w:cs="Calibri"/>
              </w:rPr>
              <w:t xml:space="preserve"> - Les Trois grains de riz de </w:t>
            </w:r>
            <w:proofErr w:type="spellStart"/>
            <w:r w:rsidRPr="00780975">
              <w:rPr>
                <w:rFonts w:ascii="Calibri" w:eastAsia="Calibri" w:hAnsi="Calibri" w:cs="Calibri"/>
              </w:rPr>
              <w:t>Bertron</w:t>
            </w:r>
            <w:proofErr w:type="spellEnd"/>
            <w:r w:rsidRPr="00780975">
              <w:rPr>
                <w:rFonts w:ascii="Calibri" w:eastAsia="Calibri" w:hAnsi="Calibri" w:cs="Calibri"/>
              </w:rPr>
              <w:t xml:space="preserve">-Martin Agnès / </w:t>
            </w:r>
            <w:r w:rsidRPr="00780975">
              <w:rPr>
                <w:rFonts w:ascii="Calibri" w:eastAsia="Calibri" w:hAnsi="Calibri" w:cs="Calibri"/>
              </w:rPr>
              <w:br/>
            </w:r>
            <w:r w:rsidRPr="00780975">
              <w:rPr>
                <w:rFonts w:ascii="Calibri" w:eastAsia="Calibri" w:hAnsi="Calibri" w:cs="Calibri"/>
              </w:rPr>
              <w:tab/>
              <w:t xml:space="preserve">La cigale et la fourmi - L'école de Jacques </w:t>
            </w:r>
            <w:proofErr w:type="spellStart"/>
            <w:r w:rsidRPr="00780975">
              <w:rPr>
                <w:rFonts w:ascii="Calibri" w:eastAsia="Calibri" w:hAnsi="Calibri" w:cs="Calibri"/>
              </w:rPr>
              <w:t>Charpentreau</w:t>
            </w:r>
            <w:proofErr w:type="spellEnd"/>
            <w:r w:rsidRPr="00780975">
              <w:rPr>
                <w:rFonts w:ascii="Calibri" w:eastAsia="Calibri" w:hAnsi="Calibri" w:cs="Calibri"/>
              </w:rPr>
              <w:br/>
              <w:t xml:space="preserve">CM1 : </w:t>
            </w:r>
            <w:r w:rsidRPr="00780975">
              <w:rPr>
                <w:rFonts w:ascii="Calibri" w:eastAsia="Calibri" w:hAnsi="Calibri" w:cs="Calibri"/>
              </w:rPr>
              <w:tab/>
              <w:t xml:space="preserve">Le chat qui parlait malgré lui / Comment devenir parfait en trois jours ? / Le vrai prince </w:t>
            </w:r>
            <w:r w:rsidRPr="00780975">
              <w:rPr>
                <w:rFonts w:ascii="Calibri" w:eastAsia="Calibri" w:hAnsi="Calibri" w:cs="Calibri"/>
              </w:rPr>
              <w:tab/>
              <w:t>Thibault</w:t>
            </w:r>
            <w:r w:rsidRPr="00780975">
              <w:rPr>
                <w:rFonts w:ascii="Calibri" w:eastAsia="Calibri" w:hAnsi="Calibri" w:cs="Calibri"/>
              </w:rPr>
              <w:br/>
            </w:r>
            <w:r w:rsidRPr="00780975">
              <w:rPr>
                <w:rFonts w:ascii="Calibri" w:eastAsia="Calibri" w:hAnsi="Calibri" w:cs="Calibri"/>
              </w:rPr>
              <w:tab/>
              <w:t xml:space="preserve">La cigale et la fourmi / Le corbeau et le renard // Victor Hugo, Demain dès l'aube / T Gautier, </w:t>
            </w:r>
            <w:r w:rsidRPr="00780975">
              <w:rPr>
                <w:rFonts w:ascii="Calibri" w:eastAsia="Calibri" w:hAnsi="Calibri" w:cs="Calibri"/>
              </w:rPr>
              <w:tab/>
              <w:t>chanson d'automne</w:t>
            </w:r>
            <w:r w:rsidRPr="00780975">
              <w:rPr>
                <w:rFonts w:ascii="Calibri" w:eastAsia="Calibri" w:hAnsi="Calibri" w:cs="Calibri"/>
              </w:rPr>
              <w:br/>
              <w:t xml:space="preserve">CM2 : </w:t>
            </w:r>
            <w:r w:rsidRPr="00780975">
              <w:rPr>
                <w:rFonts w:ascii="Calibri" w:eastAsia="Calibri" w:hAnsi="Calibri" w:cs="Calibri"/>
              </w:rPr>
              <w:tab/>
              <w:t xml:space="preserve">Tirez pas sur le scarabée / </w:t>
            </w:r>
            <w:proofErr w:type="spellStart"/>
            <w:r w:rsidRPr="00780975">
              <w:rPr>
                <w:rFonts w:ascii="Calibri" w:eastAsia="Calibri" w:hAnsi="Calibri" w:cs="Calibri"/>
              </w:rPr>
              <w:t>Emile</w:t>
            </w:r>
            <w:proofErr w:type="spellEnd"/>
            <w:r w:rsidRPr="00780975">
              <w:rPr>
                <w:rFonts w:ascii="Calibri" w:eastAsia="Calibri" w:hAnsi="Calibri" w:cs="Calibri"/>
              </w:rPr>
              <w:t xml:space="preserve"> et les détectives</w:t>
            </w:r>
            <w:r w:rsidRPr="00780975">
              <w:rPr>
                <w:rFonts w:ascii="Calibri" w:eastAsia="Calibri" w:hAnsi="Calibri" w:cs="Calibri"/>
              </w:rPr>
              <w:br/>
            </w:r>
            <w:r w:rsidRPr="00780975">
              <w:rPr>
                <w:rFonts w:ascii="Calibri" w:eastAsia="Calibri" w:hAnsi="Calibri" w:cs="Calibri"/>
              </w:rPr>
              <w:tab/>
              <w:t xml:space="preserve">Le loup et l'agneau / Le lion et le rat // Paul </w:t>
            </w:r>
            <w:proofErr w:type="spellStart"/>
            <w:r w:rsidRPr="00780975">
              <w:rPr>
                <w:rFonts w:ascii="Calibri" w:eastAsia="Calibri" w:hAnsi="Calibri" w:cs="Calibri"/>
              </w:rPr>
              <w:t>Eluard</w:t>
            </w:r>
            <w:proofErr w:type="spellEnd"/>
            <w:r w:rsidRPr="00780975">
              <w:rPr>
                <w:rFonts w:ascii="Calibri" w:eastAsia="Calibri" w:hAnsi="Calibri" w:cs="Calibri"/>
              </w:rPr>
              <w:t>, Liberté / J. Prévert, le cancre</w:t>
            </w:r>
          </w:p>
        </w:tc>
      </w:tr>
      <w:tr w:rsidR="00780975" w:rsidTr="00780975">
        <w:trPr>
          <w:trHeight w:val="1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975" w:rsidRDefault="00780975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Constats prenant appui sur un ou plusieurs indicateurs qui ont déclenché le choix </w:t>
            </w:r>
            <w:proofErr w:type="gramStart"/>
            <w:r>
              <w:rPr>
                <w:rFonts w:ascii="Calibri" w:eastAsia="Calibri" w:hAnsi="Calibri" w:cs="Calibri"/>
                <w:b/>
              </w:rPr>
              <w:t>:</w:t>
            </w:r>
            <w:proofErr w:type="gramEnd"/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Manque de références littéraires de base, cause de lacunes culturelles mais pouvant également être un obstacle à la bonne perception de l’implicite lors de la lecture d’une œuvre.</w:t>
            </w:r>
            <w:r>
              <w:rPr>
                <w:rFonts w:ascii="Calibri" w:eastAsia="Calibri" w:hAnsi="Calibri" w:cs="Calibri"/>
              </w:rPr>
              <w:br/>
              <w:t xml:space="preserve">Ce déficit en références communes ne favorise pas la notion d’appartenance à un collectif qui se définit aussi par sa culture traditionnelle </w:t>
            </w:r>
            <w:r>
              <w:rPr>
                <w:rFonts w:ascii="Calibri" w:eastAsia="Calibri" w:hAnsi="Calibri" w:cs="Calibri"/>
                <w:i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</w:rPr>
              <w:t>cf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axe 1)</w:t>
            </w:r>
          </w:p>
        </w:tc>
      </w:tr>
      <w:tr w:rsidR="00780975" w:rsidTr="00780975">
        <w:trPr>
          <w:trHeight w:val="1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975" w:rsidRDefault="00780975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Objectifs (compétences visées ou effets attendus) </w:t>
            </w:r>
            <w:proofErr w:type="gramStart"/>
            <w:r>
              <w:rPr>
                <w:rFonts w:ascii="Calibri" w:eastAsia="Calibri" w:hAnsi="Calibri" w:cs="Calibri"/>
                <w:b/>
              </w:rPr>
              <w:t>:</w:t>
            </w:r>
            <w:proofErr w:type="gramEnd"/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Renforcement des références littéraires. Développement de la curiosité pour les œuvres traditionnelles.</w:t>
            </w:r>
          </w:p>
        </w:tc>
      </w:tr>
      <w:tr w:rsidR="00780975" w:rsidTr="00780975"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975" w:rsidRDefault="0078097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ACTION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975" w:rsidRDefault="0078097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 niveau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975" w:rsidRDefault="0078097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Inter-niveaux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975" w:rsidRDefault="0078097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 cycle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975" w:rsidRDefault="0078097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Inter-cycles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975" w:rsidRDefault="0078097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D’école</w:t>
            </w:r>
          </w:p>
        </w:tc>
      </w:tr>
      <w:tr w:rsidR="00780975" w:rsidTr="00780975"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0975" w:rsidRDefault="0078097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975" w:rsidRDefault="0078097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975" w:rsidRDefault="0078097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975" w:rsidRDefault="0078097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975" w:rsidRDefault="0078097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975" w:rsidRDefault="0078097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</w:tbl>
    <w:p w:rsidR="00780975" w:rsidRDefault="00780975" w:rsidP="00780975">
      <w:pPr>
        <w:spacing w:before="240" w:line="257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Échéancier</w:t>
      </w:r>
    </w:p>
    <w:p w:rsidR="00780975" w:rsidRDefault="00780975" w:rsidP="00B96706">
      <w:pPr>
        <w:spacing w:after="0" w:line="256" w:lineRule="auto"/>
        <w:ind w:left="-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Date de début envisagée :         </w:t>
      </w:r>
      <w:r>
        <w:rPr>
          <w:rFonts w:ascii="Calibri" w:eastAsia="Calibri" w:hAnsi="Calibri" w:cs="Calibri"/>
          <w:b/>
        </w:rPr>
        <w:tab/>
        <w:t>Septembre 2018</w:t>
      </w:r>
    </w:p>
    <w:p w:rsidR="00780975" w:rsidRDefault="00780975" w:rsidP="00B96706">
      <w:pPr>
        <w:spacing w:after="0" w:line="256" w:lineRule="auto"/>
        <w:ind w:left="-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Date de fin envisagée 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Juin 2021</w:t>
      </w:r>
    </w:p>
    <w:tbl>
      <w:tblPr>
        <w:tblW w:w="9640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780975" w:rsidTr="00780975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975" w:rsidRDefault="00780975" w:rsidP="00B96706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Classes concernées :</w:t>
            </w:r>
          </w:p>
          <w:tbl>
            <w:tblPr>
              <w:tblW w:w="0" w:type="auto"/>
              <w:tblInd w:w="4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1169"/>
              <w:gridCol w:w="1169"/>
              <w:gridCol w:w="1170"/>
              <w:gridCol w:w="1170"/>
              <w:gridCol w:w="1170"/>
              <w:gridCol w:w="1170"/>
              <w:gridCol w:w="1170"/>
            </w:tblGrid>
            <w:tr w:rsidR="00780975"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80975" w:rsidRDefault="00780975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PS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80975" w:rsidRDefault="00780975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MS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80975" w:rsidRDefault="00780975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</w:rPr>
                    <w:t>GS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80975" w:rsidRDefault="00780975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CP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80975" w:rsidRDefault="00780975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CE1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80975" w:rsidRDefault="00780975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CE2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80975" w:rsidRDefault="00780975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CM1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80975" w:rsidRDefault="00780975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CM2</w:t>
                  </w:r>
                </w:p>
              </w:tc>
            </w:tr>
            <w:tr w:rsidR="00780975"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80975" w:rsidRDefault="00780975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80975" w:rsidRDefault="00780975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80975" w:rsidRDefault="00780975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80975" w:rsidRDefault="00780975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80975" w:rsidRDefault="00780975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80975" w:rsidRDefault="00780975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80975" w:rsidRDefault="00780975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80975" w:rsidRDefault="00780975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</w:tr>
          </w:tbl>
          <w:p w:rsidR="00780975" w:rsidRDefault="0078097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780975" w:rsidRDefault="00780975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Partenaires éventuels : </w:t>
            </w:r>
          </w:p>
        </w:tc>
      </w:tr>
    </w:tbl>
    <w:p w:rsidR="00780975" w:rsidRDefault="00780975" w:rsidP="00780975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:rsidR="00780975" w:rsidRDefault="00780975" w:rsidP="00780975">
      <w:pPr>
        <w:spacing w:line="25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Mise en œuvre </w:t>
      </w:r>
    </w:p>
    <w:tbl>
      <w:tblPr>
        <w:tblW w:w="9640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7979"/>
      </w:tblGrid>
      <w:tr w:rsidR="00780975" w:rsidTr="00780975">
        <w:trPr>
          <w:trHeight w:val="1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975" w:rsidRDefault="00780975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2018-2019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975" w:rsidRDefault="00780975">
            <w:pPr>
              <w:spacing w:before="120" w:after="120" w:line="240" w:lineRule="auto"/>
              <w:ind w:right="1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Étude dans toutes les classes des œuvres prévues.</w:t>
            </w:r>
          </w:p>
        </w:tc>
      </w:tr>
      <w:tr w:rsidR="00780975" w:rsidTr="00780975">
        <w:trPr>
          <w:trHeight w:val="1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975" w:rsidRDefault="00780975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2019-2020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975" w:rsidRDefault="00780975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Éventuellement, après bilan, ajout d’autres œuvres si cela ne constitue pas une contrainte trop grande en regard des projets de classes.</w:t>
            </w:r>
          </w:p>
        </w:tc>
      </w:tr>
      <w:tr w:rsidR="00780975" w:rsidTr="00780975">
        <w:trPr>
          <w:trHeight w:val="1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975" w:rsidRDefault="00780975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2020-2021</w:t>
            </w:r>
          </w:p>
        </w:tc>
        <w:tc>
          <w:tcPr>
            <w:tcW w:w="7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975" w:rsidRDefault="00780975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DC4EAC" w:rsidRPr="00780975" w:rsidRDefault="00DC4EAC" w:rsidP="00780975"/>
    <w:sectPr w:rsidR="00DC4EAC" w:rsidRPr="00780975" w:rsidSect="007D06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E15" w:rsidRDefault="00FB7E15" w:rsidP="00173476">
      <w:pPr>
        <w:spacing w:after="0" w:line="240" w:lineRule="auto"/>
      </w:pPr>
      <w:r>
        <w:separator/>
      </w:r>
    </w:p>
  </w:endnote>
  <w:endnote w:type="continuationSeparator" w:id="0">
    <w:p w:rsidR="00FB7E15" w:rsidRDefault="00FB7E15" w:rsidP="0017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0C0" w:rsidRDefault="001130C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0C0" w:rsidRDefault="001130C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0C0" w:rsidRDefault="001130C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E15" w:rsidRDefault="00FB7E15" w:rsidP="00173476">
      <w:pPr>
        <w:spacing w:after="0" w:line="240" w:lineRule="auto"/>
      </w:pPr>
      <w:r>
        <w:separator/>
      </w:r>
    </w:p>
  </w:footnote>
  <w:footnote w:type="continuationSeparator" w:id="0">
    <w:p w:rsidR="00FB7E15" w:rsidRDefault="00FB7E15" w:rsidP="0017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0C0" w:rsidRDefault="001130C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E0" w:rsidRDefault="00585DE0" w:rsidP="001C2DA3">
    <w:pPr>
      <w:pStyle w:val="En-tte"/>
      <w:tabs>
        <w:tab w:val="clear" w:pos="4536"/>
        <w:tab w:val="clear" w:pos="9072"/>
        <w:tab w:val="left" w:pos="5496"/>
      </w:tabs>
      <w:ind w:left="-142" w:firstLine="142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5DDC47D" wp14:editId="37C7DD1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6155055" cy="277495"/>
              <wp:effectExtent l="0" t="0" r="0" b="825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5267" cy="2774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0"/>
                            </w:rPr>
                            <w:alias w:val="Titre"/>
                            <w:tag w:val=""/>
                            <w:id w:val="7040029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85DE0" w:rsidRPr="00F34EA8" w:rsidRDefault="001130C0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Projet d’école 2018-2021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</w:t>
                              </w:r>
                              <w:r w:rsidR="00EC7203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</w:t>
                              </w:r>
                              <w:r w:rsidR="00424196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  </w:t>
                              </w:r>
                              <w:r w:rsidR="00EC7203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 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école CAMUS PASTEUR</w:t>
                              </w:r>
                              <w:r w:rsidR="00585DE0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, meudon-la-forêt       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15ème circonscription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left:0;text-align:left;margin-left:0;margin-top:0;width:484.65pt;height:21.85pt;z-index:-251657216;visibility:visible;mso-wrap-style:square;mso-width-percent:0;mso-height-percent:0;mso-top-percent:45;mso-wrap-distance-left:9.35pt;mso-wrap-distance-top:0;mso-wrap-distance-right:9.35pt;mso-wrap-distance-bottom:0;mso-position-horizontal:center;mso-position-horizontal-relative:margin;mso-position-vertical-relative:page;mso-width-percent: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20"/>
                      </w:rPr>
                      <w:alias w:val="Titre"/>
                      <w:tag w:val=""/>
                      <w:id w:val="7040029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85DE0" w:rsidRPr="00F34EA8" w:rsidRDefault="001130C0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  <w:sz w:val="20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20"/>
                          </w:rPr>
                          <w:t>Projet d’école 2018-2021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</w:t>
                        </w:r>
                        <w:r w:rsidR="00EC7203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</w:t>
                        </w:r>
                        <w:r w:rsidR="00424196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  </w:t>
                        </w:r>
                        <w:r w:rsidR="00EC7203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 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>école CAMUS PASTEUR</w:t>
                        </w:r>
                        <w:r w:rsidR="00585DE0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, meudon-la-forêt       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>15ème circonscription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0C0" w:rsidRDefault="001130C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Times New Roman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76"/>
    <w:rsid w:val="00020B3E"/>
    <w:rsid w:val="00083137"/>
    <w:rsid w:val="000D114B"/>
    <w:rsid w:val="000E2EF3"/>
    <w:rsid w:val="001130C0"/>
    <w:rsid w:val="00173476"/>
    <w:rsid w:val="00195639"/>
    <w:rsid w:val="001B6975"/>
    <w:rsid w:val="001C2DA3"/>
    <w:rsid w:val="00262815"/>
    <w:rsid w:val="003021FE"/>
    <w:rsid w:val="0030769A"/>
    <w:rsid w:val="0035455F"/>
    <w:rsid w:val="00377436"/>
    <w:rsid w:val="00381BB7"/>
    <w:rsid w:val="0040080B"/>
    <w:rsid w:val="00403084"/>
    <w:rsid w:val="00424196"/>
    <w:rsid w:val="004744BF"/>
    <w:rsid w:val="004B4D22"/>
    <w:rsid w:val="004C7F55"/>
    <w:rsid w:val="004D68CC"/>
    <w:rsid w:val="00507A83"/>
    <w:rsid w:val="00546C74"/>
    <w:rsid w:val="00585DE0"/>
    <w:rsid w:val="005F3F40"/>
    <w:rsid w:val="006439EC"/>
    <w:rsid w:val="00660C98"/>
    <w:rsid w:val="006666E4"/>
    <w:rsid w:val="00707C7F"/>
    <w:rsid w:val="00780975"/>
    <w:rsid w:val="007B0B41"/>
    <w:rsid w:val="007B746B"/>
    <w:rsid w:val="007D0698"/>
    <w:rsid w:val="008107B7"/>
    <w:rsid w:val="00837C4D"/>
    <w:rsid w:val="008633FA"/>
    <w:rsid w:val="008D7A59"/>
    <w:rsid w:val="00924F6D"/>
    <w:rsid w:val="009A3994"/>
    <w:rsid w:val="009B6FC7"/>
    <w:rsid w:val="009F000A"/>
    <w:rsid w:val="009F114D"/>
    <w:rsid w:val="00A00A21"/>
    <w:rsid w:val="00A42528"/>
    <w:rsid w:val="00A545BF"/>
    <w:rsid w:val="00A71CCD"/>
    <w:rsid w:val="00AE1528"/>
    <w:rsid w:val="00AE7F3C"/>
    <w:rsid w:val="00B9164F"/>
    <w:rsid w:val="00B96706"/>
    <w:rsid w:val="00BD1E11"/>
    <w:rsid w:val="00BF5129"/>
    <w:rsid w:val="00C43B16"/>
    <w:rsid w:val="00C67C2F"/>
    <w:rsid w:val="00CA6D89"/>
    <w:rsid w:val="00CC23BB"/>
    <w:rsid w:val="00D434FE"/>
    <w:rsid w:val="00D4628C"/>
    <w:rsid w:val="00DA3A22"/>
    <w:rsid w:val="00DC4EAC"/>
    <w:rsid w:val="00DF01E7"/>
    <w:rsid w:val="00E14E05"/>
    <w:rsid w:val="00EC4D48"/>
    <w:rsid w:val="00EC7203"/>
    <w:rsid w:val="00EE216D"/>
    <w:rsid w:val="00F0456E"/>
    <w:rsid w:val="00F34EA8"/>
    <w:rsid w:val="00F35B0D"/>
    <w:rsid w:val="00F52888"/>
    <w:rsid w:val="00F55339"/>
    <w:rsid w:val="00FB7E15"/>
    <w:rsid w:val="00FF080C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476"/>
  </w:style>
  <w:style w:type="paragraph" w:styleId="Pieddepage">
    <w:name w:val="footer"/>
    <w:basedOn w:val="Normal"/>
    <w:link w:val="Pieddepag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476"/>
  </w:style>
  <w:style w:type="table" w:styleId="Grilledutableau">
    <w:name w:val="Table Grid"/>
    <w:basedOn w:val="TableauNormal"/>
    <w:uiPriority w:val="59"/>
    <w:rsid w:val="0017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9F11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476"/>
  </w:style>
  <w:style w:type="paragraph" w:styleId="Pieddepage">
    <w:name w:val="footer"/>
    <w:basedOn w:val="Normal"/>
    <w:link w:val="Pieddepag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476"/>
  </w:style>
  <w:style w:type="table" w:styleId="Grilledutableau">
    <w:name w:val="Table Grid"/>
    <w:basedOn w:val="TableauNormal"/>
    <w:uiPriority w:val="59"/>
    <w:rsid w:val="0017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9F11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A079D-8531-4523-9403-749C87CA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d’école 2017-2020       école CAMUS PASTEUR, meudon-la-forêt       15ème circonscription</vt:lpstr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d’école 2018-2021       école CAMUS PASTEUR, meudon-la-forêt       15ème circonscription</dc:title>
  <dc:creator>karine fourquet</dc:creator>
  <cp:lastModifiedBy>direction</cp:lastModifiedBy>
  <cp:revision>4</cp:revision>
  <dcterms:created xsi:type="dcterms:W3CDTF">2018-05-23T09:21:00Z</dcterms:created>
  <dcterms:modified xsi:type="dcterms:W3CDTF">2018-10-16T14:12:00Z</dcterms:modified>
</cp:coreProperties>
</file>