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176" w:type="dxa"/>
        <w:tblCellMar>
          <w:left w:w="10" w:type="dxa"/>
          <w:right w:w="10" w:type="dxa"/>
        </w:tblCellMar>
        <w:tblLook w:val="04A0" w:firstRow="1" w:lastRow="0" w:firstColumn="1" w:lastColumn="0" w:noHBand="0" w:noVBand="1"/>
      </w:tblPr>
      <w:tblGrid>
        <w:gridCol w:w="3530"/>
        <w:gridCol w:w="6110"/>
      </w:tblGrid>
      <w:tr w:rsidR="00DC4EAC" w:rsidTr="00DC4EAC">
        <w:tc>
          <w:tcPr>
            <w:tcW w:w="3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C4EAC" w:rsidRDefault="00DC4EAC">
            <w:pPr>
              <w:spacing w:after="0" w:line="240" w:lineRule="auto"/>
              <w:rPr>
                <w:rFonts w:ascii="Calibri" w:eastAsia="Calibri" w:hAnsi="Calibri" w:cs="Calibri"/>
              </w:rPr>
            </w:pPr>
            <w:r>
              <w:rPr>
                <w:rFonts w:ascii="Calibri" w:eastAsia="Calibri" w:hAnsi="Calibri" w:cs="Calibri"/>
                <w:b/>
              </w:rPr>
              <w:t>FICHE ACTION N° 10</w:t>
            </w:r>
          </w:p>
        </w:tc>
        <w:tc>
          <w:tcPr>
            <w:tcW w:w="6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C4EAC" w:rsidRDefault="00DC4EAC">
            <w:pPr>
              <w:spacing w:after="0" w:line="240" w:lineRule="auto"/>
              <w:rPr>
                <w:rFonts w:ascii="Calibri" w:eastAsia="Calibri" w:hAnsi="Calibri" w:cs="Calibri"/>
              </w:rPr>
            </w:pPr>
          </w:p>
        </w:tc>
      </w:tr>
      <w:tr w:rsidR="00DC4EAC" w:rsidTr="00DC4EAC">
        <w:tc>
          <w:tcPr>
            <w:tcW w:w="96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4EAC" w:rsidRDefault="00DC4EAC">
            <w:pPr>
              <w:spacing w:before="120" w:after="120" w:line="240" w:lineRule="auto"/>
              <w:rPr>
                <w:rFonts w:ascii="Calibri" w:eastAsia="Calibri" w:hAnsi="Calibri" w:cs="Calibri"/>
              </w:rPr>
            </w:pPr>
            <w:r>
              <w:rPr>
                <w:rFonts w:ascii="Calibri" w:eastAsia="Calibri" w:hAnsi="Calibri" w:cs="Calibri"/>
                <w:b/>
                <w:i/>
                <w:shd w:val="clear" w:color="auto" w:fill="FFFFFF"/>
              </w:rPr>
              <w:t>AXE 2 : Devenir un lecteur autonome</w:t>
            </w:r>
            <w:r>
              <w:rPr>
                <w:rFonts w:ascii="Calibri" w:eastAsia="Calibri" w:hAnsi="Calibri" w:cs="Calibri"/>
                <w:b/>
                <w:i/>
                <w:shd w:val="clear" w:color="auto" w:fill="FFFFFF"/>
              </w:rPr>
              <w:br/>
              <w:t>AXE 3 : Autonomie et méthodologie : des outils pour mieux apprendre</w:t>
            </w:r>
          </w:p>
        </w:tc>
      </w:tr>
    </w:tbl>
    <w:p w:rsidR="00DC4EAC" w:rsidRDefault="00DC4EAC" w:rsidP="00DC4EAC">
      <w:pPr>
        <w:spacing w:line="256" w:lineRule="auto"/>
        <w:rPr>
          <w:rFonts w:ascii="Calibri" w:eastAsia="Calibri" w:hAnsi="Calibri" w:cs="Calibri"/>
        </w:rPr>
      </w:pPr>
    </w:p>
    <w:tbl>
      <w:tblPr>
        <w:tblW w:w="9640" w:type="dxa"/>
        <w:tblInd w:w="-176" w:type="dxa"/>
        <w:tblCellMar>
          <w:left w:w="10" w:type="dxa"/>
          <w:right w:w="10" w:type="dxa"/>
        </w:tblCellMar>
        <w:tblLook w:val="04A0" w:firstRow="1" w:lastRow="0" w:firstColumn="1" w:lastColumn="0" w:noHBand="0" w:noVBand="1"/>
      </w:tblPr>
      <w:tblGrid>
        <w:gridCol w:w="1894"/>
        <w:gridCol w:w="1442"/>
        <w:gridCol w:w="1452"/>
        <w:gridCol w:w="1427"/>
        <w:gridCol w:w="1436"/>
        <w:gridCol w:w="1989"/>
      </w:tblGrid>
      <w:tr w:rsidR="00DC4EAC" w:rsidTr="00DC4EAC">
        <w:trPr>
          <w:trHeight w:val="1"/>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4EAC" w:rsidRPr="00DC4EAC" w:rsidRDefault="00DC4EAC">
            <w:pPr>
              <w:spacing w:before="120" w:after="120" w:line="240" w:lineRule="auto"/>
              <w:rPr>
                <w:rFonts w:ascii="Calibri" w:eastAsia="Calibri" w:hAnsi="Calibri" w:cs="Calibri"/>
              </w:rPr>
            </w:pPr>
            <w:r w:rsidRPr="00DC4EAC">
              <w:rPr>
                <w:rFonts w:ascii="Calibri" w:eastAsia="Calibri" w:hAnsi="Calibri" w:cs="Calibri"/>
                <w:b/>
              </w:rPr>
              <w:t>Libellé de l’action (bref descriptif de ce que l’on veut faire) :</w:t>
            </w:r>
            <w:r w:rsidRPr="00DC4EAC">
              <w:rPr>
                <w:rFonts w:ascii="Calibri" w:eastAsia="Calibri" w:hAnsi="Calibri" w:cs="Calibri"/>
                <w:b/>
              </w:rPr>
              <w:br/>
            </w:r>
            <w:r w:rsidRPr="00DC4EAC">
              <w:rPr>
                <w:rFonts w:ascii="Calibri" w:eastAsia="Calibri" w:hAnsi="Calibri" w:cs="Calibri"/>
              </w:rPr>
              <w:t>- Création d’imagiers dans les petites classes, de fichiers thématiques dans les grandes classes, permettant d’élargir le champ lexical autour d’un thème choisi et d’en garder une trace consultable et exploitable par l’enfant ou l’enseignant.</w:t>
            </w:r>
            <w:r w:rsidRPr="00DC4EAC">
              <w:rPr>
                <w:rFonts w:ascii="Calibri" w:eastAsia="Calibri" w:hAnsi="Calibri" w:cs="Calibri"/>
              </w:rPr>
              <w:br/>
              <w:t>CP : matériel de classe, les animaux, le corps</w:t>
            </w:r>
            <w:r w:rsidRPr="00DC4EAC">
              <w:rPr>
                <w:rFonts w:ascii="Calibri" w:eastAsia="Calibri" w:hAnsi="Calibri" w:cs="Calibri"/>
              </w:rPr>
              <w:br/>
              <w:t>CE1 : l'alimentation, les animaux, l'eau</w:t>
            </w:r>
            <w:r w:rsidRPr="00DC4EAC">
              <w:rPr>
                <w:rFonts w:ascii="Calibri" w:eastAsia="Calibri" w:hAnsi="Calibri" w:cs="Calibri"/>
              </w:rPr>
              <w:br/>
              <w:t>Ces imagiers pourront être enrichis en fonction des projets de classe.</w:t>
            </w:r>
            <w:r w:rsidRPr="00DC4EAC">
              <w:rPr>
                <w:rFonts w:ascii="Calibri" w:eastAsia="Calibri" w:hAnsi="Calibri" w:cs="Calibri"/>
              </w:rPr>
              <w:br/>
              <w:t>CE2 : vocabulaire autour du Monde et des différentes cultures</w:t>
            </w:r>
            <w:r w:rsidRPr="00DC4EAC">
              <w:rPr>
                <w:rFonts w:ascii="Calibri" w:eastAsia="Calibri" w:hAnsi="Calibri" w:cs="Calibri"/>
              </w:rPr>
              <w:br/>
              <w:t xml:space="preserve"> Création d'un cahier commun à la classe, appelé "mot de la semaine" et échanges </w:t>
            </w:r>
            <w:proofErr w:type="spellStart"/>
            <w:r w:rsidRPr="00DC4EAC">
              <w:rPr>
                <w:rFonts w:ascii="Calibri" w:eastAsia="Calibri" w:hAnsi="Calibri" w:cs="Calibri"/>
              </w:rPr>
              <w:t>inter-classes</w:t>
            </w:r>
            <w:proofErr w:type="spellEnd"/>
            <w:r w:rsidRPr="00DC4EAC">
              <w:rPr>
                <w:rFonts w:ascii="Calibri" w:eastAsia="Calibri" w:hAnsi="Calibri" w:cs="Calibri"/>
              </w:rPr>
              <w:t xml:space="preserve"> pour enrichir le vocabulaire sous forme de défi.</w:t>
            </w:r>
            <w:r w:rsidRPr="00DC4EAC">
              <w:rPr>
                <w:rFonts w:ascii="Calibri" w:eastAsia="Calibri" w:hAnsi="Calibri" w:cs="Calibri"/>
              </w:rPr>
              <w:br/>
              <w:t>CM1 : vocabulaire autour du Moyen-âge, de l’écologie, des Énergies</w:t>
            </w:r>
            <w:r w:rsidRPr="00DC4EAC">
              <w:rPr>
                <w:rFonts w:ascii="Calibri" w:eastAsia="Calibri" w:hAnsi="Calibri" w:cs="Calibri"/>
              </w:rPr>
              <w:br/>
              <w:t>CM2 : structuration du temps, Histoire, anatomie</w:t>
            </w:r>
          </w:p>
          <w:p w:rsidR="00DC4EAC" w:rsidRPr="00DC4EAC" w:rsidRDefault="00DC4EAC">
            <w:pPr>
              <w:spacing w:before="120" w:after="120" w:line="240" w:lineRule="auto"/>
              <w:rPr>
                <w:rFonts w:ascii="Calibri" w:eastAsia="Calibri" w:hAnsi="Calibri" w:cs="Calibri"/>
              </w:rPr>
            </w:pPr>
            <w:r w:rsidRPr="00DC4EAC">
              <w:rPr>
                <w:rFonts w:ascii="Calibri" w:eastAsia="Calibri" w:hAnsi="Calibri" w:cs="Calibri"/>
              </w:rPr>
              <w:br/>
              <w:t>- Répertoire de vocabulaire courant en CM1 et CM2, construit au fil de l’année en fonction du vécu en classe (toutes natures grammaticales)</w:t>
            </w:r>
          </w:p>
        </w:tc>
      </w:tr>
      <w:tr w:rsidR="00DC4EAC" w:rsidTr="00DC4EAC">
        <w:trPr>
          <w:trHeight w:val="1"/>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4EAC" w:rsidRDefault="00DC4EAC">
            <w:pPr>
              <w:spacing w:before="120" w:after="120" w:line="240" w:lineRule="auto"/>
              <w:rPr>
                <w:rFonts w:ascii="Calibri" w:eastAsia="Calibri" w:hAnsi="Calibri" w:cs="Calibri"/>
              </w:rPr>
            </w:pPr>
            <w:r>
              <w:rPr>
                <w:rFonts w:ascii="Calibri" w:eastAsia="Calibri" w:hAnsi="Calibri" w:cs="Calibri"/>
                <w:b/>
              </w:rPr>
              <w:t>Constats prenant appui sur un ou plusieurs indicateurs qui ont déclenché le choix </w:t>
            </w:r>
            <w:proofErr w:type="gramStart"/>
            <w:r>
              <w:rPr>
                <w:rFonts w:ascii="Calibri" w:eastAsia="Calibri" w:hAnsi="Calibri" w:cs="Calibri"/>
                <w:b/>
              </w:rPr>
              <w:t>:</w:t>
            </w:r>
            <w:proofErr w:type="gramEnd"/>
            <w:r>
              <w:rPr>
                <w:rFonts w:ascii="Calibri" w:eastAsia="Calibri" w:hAnsi="Calibri" w:cs="Calibri"/>
                <w:b/>
              </w:rPr>
              <w:br/>
            </w:r>
            <w:r>
              <w:rPr>
                <w:rFonts w:ascii="Calibri" w:eastAsia="Calibri" w:hAnsi="Calibri" w:cs="Calibri"/>
              </w:rPr>
              <w:t xml:space="preserve">Pauvreté de vocabulaire et champ lexical réduit, que ce soit dans la syntaxe courante ou sur des thèmes spécifiques. </w:t>
            </w:r>
            <w:r>
              <w:rPr>
                <w:rFonts w:ascii="Calibri" w:eastAsia="Calibri" w:hAnsi="Calibri" w:cs="Calibri"/>
              </w:rPr>
              <w:br/>
              <w:t>Lacunes dans le vocabulaire courant ne permettant pas la compréhension d’une consigne, d’une méthodologie, d’une leçon.</w:t>
            </w:r>
          </w:p>
        </w:tc>
      </w:tr>
      <w:tr w:rsidR="00DC4EAC" w:rsidTr="00DC4EAC">
        <w:trPr>
          <w:trHeight w:val="1"/>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4EAC" w:rsidRDefault="00DC4EAC">
            <w:pPr>
              <w:spacing w:before="120" w:after="120" w:line="240" w:lineRule="auto"/>
              <w:rPr>
                <w:rFonts w:ascii="Calibri" w:eastAsia="Calibri" w:hAnsi="Calibri" w:cs="Calibri"/>
              </w:rPr>
            </w:pPr>
            <w:r>
              <w:rPr>
                <w:rFonts w:ascii="Calibri" w:eastAsia="Calibri" w:hAnsi="Calibri" w:cs="Calibri"/>
                <w:b/>
              </w:rPr>
              <w:t>Objectifs (compétences visées ou effets attendus) </w:t>
            </w:r>
            <w:proofErr w:type="gramStart"/>
            <w:r>
              <w:rPr>
                <w:rFonts w:ascii="Calibri" w:eastAsia="Calibri" w:hAnsi="Calibri" w:cs="Calibri"/>
                <w:b/>
              </w:rPr>
              <w:t>:</w:t>
            </w:r>
            <w:proofErr w:type="gramEnd"/>
            <w:r>
              <w:rPr>
                <w:rFonts w:ascii="Calibri" w:eastAsia="Calibri" w:hAnsi="Calibri" w:cs="Calibri"/>
                <w:b/>
              </w:rPr>
              <w:br/>
            </w:r>
            <w:r>
              <w:rPr>
                <w:rFonts w:ascii="Calibri" w:eastAsia="Calibri" w:hAnsi="Calibri" w:cs="Calibri"/>
              </w:rPr>
              <w:t>Élargir  le vocabulaire par l’étude approfondie de domaines lexicaux.</w:t>
            </w:r>
            <w:r>
              <w:rPr>
                <w:rFonts w:ascii="Calibri" w:eastAsia="Calibri" w:hAnsi="Calibri" w:cs="Calibri"/>
              </w:rPr>
              <w:br/>
              <w:t>Acquisition renforcée du vocabulaire spécifique aux différents domaines d’apprentissage,  permettant une meilleure compréhension des démarches, des procédures, des leçons.</w:t>
            </w:r>
          </w:p>
        </w:tc>
      </w:tr>
      <w:tr w:rsidR="00DC4EAC" w:rsidTr="00DC4EAC">
        <w:tc>
          <w:tcPr>
            <w:tcW w:w="189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C4EAC" w:rsidRDefault="00DC4EAC">
            <w:pPr>
              <w:spacing w:after="0" w:line="240" w:lineRule="auto"/>
              <w:jc w:val="center"/>
              <w:rPr>
                <w:rFonts w:ascii="Calibri" w:eastAsia="Calibri" w:hAnsi="Calibri" w:cs="Calibri"/>
              </w:rPr>
            </w:pPr>
            <w:r>
              <w:rPr>
                <w:rFonts w:ascii="Calibri" w:eastAsia="Calibri" w:hAnsi="Calibri" w:cs="Calibri"/>
              </w:rPr>
              <w:t>ACTION</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C4EAC" w:rsidRDefault="00DC4EAC">
            <w:pPr>
              <w:spacing w:after="0" w:line="240" w:lineRule="auto"/>
              <w:jc w:val="center"/>
              <w:rPr>
                <w:rFonts w:ascii="Calibri" w:eastAsia="Calibri" w:hAnsi="Calibri" w:cs="Calibri"/>
              </w:rPr>
            </w:pPr>
            <w:r>
              <w:rPr>
                <w:rFonts w:ascii="Calibri" w:eastAsia="Calibri" w:hAnsi="Calibri" w:cs="Calibri"/>
              </w:rPr>
              <w:t>De niveau</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C4EAC" w:rsidRDefault="00DC4EAC">
            <w:pPr>
              <w:spacing w:after="0" w:line="240" w:lineRule="auto"/>
              <w:jc w:val="center"/>
              <w:rPr>
                <w:rFonts w:ascii="Calibri" w:eastAsia="Calibri" w:hAnsi="Calibri" w:cs="Calibri"/>
              </w:rPr>
            </w:pPr>
            <w:r>
              <w:rPr>
                <w:rFonts w:ascii="Calibri" w:eastAsia="Calibri" w:hAnsi="Calibri" w:cs="Calibri"/>
              </w:rPr>
              <w:t>Inter-niveaux</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C4EAC" w:rsidRDefault="00DC4EAC">
            <w:pPr>
              <w:spacing w:after="0" w:line="240" w:lineRule="auto"/>
              <w:jc w:val="center"/>
              <w:rPr>
                <w:rFonts w:ascii="Calibri" w:eastAsia="Calibri" w:hAnsi="Calibri" w:cs="Calibri"/>
              </w:rPr>
            </w:pPr>
            <w:r>
              <w:rPr>
                <w:rFonts w:ascii="Calibri" w:eastAsia="Calibri" w:hAnsi="Calibri" w:cs="Calibri"/>
              </w:rPr>
              <w:t>De cycle</w:t>
            </w: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C4EAC" w:rsidRDefault="00DC4EAC">
            <w:pPr>
              <w:spacing w:after="0" w:line="240" w:lineRule="auto"/>
              <w:jc w:val="center"/>
              <w:rPr>
                <w:rFonts w:ascii="Calibri" w:eastAsia="Calibri" w:hAnsi="Calibri" w:cs="Calibri"/>
              </w:rPr>
            </w:pPr>
            <w:r>
              <w:rPr>
                <w:rFonts w:ascii="Calibri" w:eastAsia="Calibri" w:hAnsi="Calibri" w:cs="Calibri"/>
              </w:rPr>
              <w:t>Inter-cycles</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C4EAC" w:rsidRDefault="00DC4EAC">
            <w:pPr>
              <w:spacing w:after="0" w:line="240" w:lineRule="auto"/>
              <w:jc w:val="center"/>
              <w:rPr>
                <w:rFonts w:ascii="Calibri" w:eastAsia="Calibri" w:hAnsi="Calibri" w:cs="Calibri"/>
              </w:rPr>
            </w:pPr>
            <w:r>
              <w:rPr>
                <w:rFonts w:ascii="Calibri" w:eastAsia="Calibri" w:hAnsi="Calibri" w:cs="Calibri"/>
              </w:rPr>
              <w:t>D’école</w:t>
            </w:r>
          </w:p>
        </w:tc>
      </w:tr>
      <w:tr w:rsidR="00DC4EAC" w:rsidTr="00DC4EAC">
        <w:tc>
          <w:tcPr>
            <w:tcW w:w="1894" w:type="dxa"/>
            <w:vMerge/>
            <w:tcBorders>
              <w:top w:val="single" w:sz="4" w:space="0" w:color="000000"/>
              <w:left w:val="single" w:sz="4" w:space="0" w:color="000000"/>
              <w:bottom w:val="single" w:sz="4" w:space="0" w:color="000000"/>
              <w:right w:val="single" w:sz="4" w:space="0" w:color="000000"/>
            </w:tcBorders>
            <w:vAlign w:val="center"/>
            <w:hideMark/>
          </w:tcPr>
          <w:p w:rsidR="00DC4EAC" w:rsidRDefault="00DC4EAC">
            <w:pPr>
              <w:spacing w:after="0" w:line="240" w:lineRule="auto"/>
              <w:rPr>
                <w:rFonts w:ascii="Calibri" w:eastAsia="Calibri" w:hAnsi="Calibri" w:cs="Calibri"/>
              </w:rPr>
            </w:pPr>
          </w:p>
        </w:tc>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C4EAC" w:rsidRDefault="00DC4EAC">
            <w:pPr>
              <w:spacing w:after="0" w:line="240" w:lineRule="auto"/>
              <w:jc w:val="center"/>
              <w:rPr>
                <w:rFonts w:ascii="Calibri" w:eastAsia="Calibri" w:hAnsi="Calibri" w:cs="Calibri"/>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C4EAC" w:rsidRDefault="00DC4EAC">
            <w:pPr>
              <w:spacing w:after="0" w:line="240" w:lineRule="auto"/>
              <w:jc w:val="center"/>
              <w:rPr>
                <w:rFonts w:ascii="Calibri" w:eastAsia="Calibri" w:hAnsi="Calibri" w:cs="Calibri"/>
              </w:rPr>
            </w:pP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C4EAC" w:rsidRDefault="00DC4EAC">
            <w:pPr>
              <w:spacing w:after="0" w:line="240" w:lineRule="auto"/>
              <w:jc w:val="center"/>
              <w:rPr>
                <w:rFonts w:ascii="Calibri" w:eastAsia="Calibri" w:hAnsi="Calibri" w:cs="Calibri"/>
              </w:rPr>
            </w:pP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C4EAC" w:rsidRDefault="00DC4EAC">
            <w:pPr>
              <w:spacing w:after="0" w:line="240" w:lineRule="auto"/>
              <w:jc w:val="center"/>
              <w:rPr>
                <w:rFonts w:ascii="Calibri" w:eastAsia="Calibri" w:hAnsi="Calibri" w:cs="Calibri"/>
              </w:rPr>
            </w:pPr>
          </w:p>
        </w:tc>
        <w:tc>
          <w:tcPr>
            <w:tcW w:w="19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C4EAC" w:rsidRDefault="00DC4EAC">
            <w:pPr>
              <w:spacing w:after="0" w:line="240" w:lineRule="auto"/>
              <w:jc w:val="center"/>
              <w:rPr>
                <w:rFonts w:ascii="Calibri" w:eastAsia="Calibri" w:hAnsi="Calibri" w:cs="Calibri"/>
              </w:rPr>
            </w:pPr>
            <w:r>
              <w:rPr>
                <w:rFonts w:ascii="Calibri" w:eastAsia="Calibri" w:hAnsi="Calibri" w:cs="Calibri"/>
              </w:rPr>
              <w:t>X</w:t>
            </w:r>
          </w:p>
        </w:tc>
      </w:tr>
    </w:tbl>
    <w:p w:rsidR="00DC4EAC" w:rsidRDefault="00DC4EAC" w:rsidP="00DC4EAC">
      <w:pPr>
        <w:spacing w:line="256" w:lineRule="auto"/>
        <w:rPr>
          <w:rFonts w:ascii="Calibri" w:eastAsia="Calibri" w:hAnsi="Calibri" w:cs="Calibri"/>
        </w:rPr>
      </w:pPr>
    </w:p>
    <w:p w:rsidR="00DC4EAC" w:rsidRDefault="00751C93" w:rsidP="00DC4EAC">
      <w:pPr>
        <w:spacing w:line="256" w:lineRule="auto"/>
        <w:jc w:val="center"/>
        <w:rPr>
          <w:rFonts w:ascii="Calibri" w:eastAsia="Calibri" w:hAnsi="Calibri" w:cs="Calibri"/>
          <w:b/>
        </w:rPr>
      </w:pPr>
      <w:r>
        <w:rPr>
          <w:rFonts w:ascii="Calibri" w:eastAsia="Calibri" w:hAnsi="Calibri" w:cs="Calibri"/>
          <w:b/>
        </w:rPr>
        <w:t>Échéancier</w:t>
      </w:r>
    </w:p>
    <w:p w:rsidR="00DC4EAC" w:rsidRDefault="00DC4EAC" w:rsidP="00751C93">
      <w:pPr>
        <w:spacing w:after="0" w:line="256" w:lineRule="auto"/>
        <w:ind w:left="-284"/>
        <w:rPr>
          <w:rFonts w:ascii="Calibri" w:eastAsia="Calibri" w:hAnsi="Calibri" w:cs="Calibri"/>
          <w:b/>
        </w:rPr>
      </w:pPr>
      <w:r>
        <w:rPr>
          <w:rFonts w:ascii="Calibri" w:eastAsia="Calibri" w:hAnsi="Calibri" w:cs="Calibri"/>
          <w:b/>
        </w:rPr>
        <w:t xml:space="preserve">Date de début envisagée :         </w:t>
      </w:r>
      <w:r>
        <w:rPr>
          <w:rFonts w:ascii="Calibri" w:eastAsia="Calibri" w:hAnsi="Calibri" w:cs="Calibri"/>
          <w:b/>
        </w:rPr>
        <w:tab/>
        <w:t>Septembre 2018</w:t>
      </w:r>
    </w:p>
    <w:p w:rsidR="00DC4EAC" w:rsidRDefault="00DC4EAC" w:rsidP="00751C93">
      <w:pPr>
        <w:spacing w:after="120" w:line="257" w:lineRule="auto"/>
        <w:ind w:left="-284"/>
        <w:rPr>
          <w:rFonts w:ascii="Calibri" w:eastAsia="Calibri" w:hAnsi="Calibri" w:cs="Calibri"/>
          <w:b/>
        </w:rPr>
      </w:pPr>
      <w:r>
        <w:rPr>
          <w:rFonts w:ascii="Calibri" w:eastAsia="Calibri" w:hAnsi="Calibri" w:cs="Calibri"/>
          <w:b/>
        </w:rPr>
        <w:t>Date de fin envisagée :</w:t>
      </w:r>
      <w:r>
        <w:rPr>
          <w:rFonts w:ascii="Calibri" w:eastAsia="Calibri" w:hAnsi="Calibri" w:cs="Calibri"/>
          <w:b/>
        </w:rPr>
        <w:tab/>
      </w:r>
      <w:r>
        <w:rPr>
          <w:rFonts w:ascii="Calibri" w:eastAsia="Calibri" w:hAnsi="Calibri" w:cs="Calibri"/>
          <w:b/>
        </w:rPr>
        <w:tab/>
        <w:t>Juin 2021</w:t>
      </w:r>
    </w:p>
    <w:tbl>
      <w:tblPr>
        <w:tblW w:w="9640" w:type="dxa"/>
        <w:tblInd w:w="-176" w:type="dxa"/>
        <w:tblCellMar>
          <w:left w:w="10" w:type="dxa"/>
          <w:right w:w="10" w:type="dxa"/>
        </w:tblCellMar>
        <w:tblLook w:val="04A0" w:firstRow="1" w:lastRow="0" w:firstColumn="1" w:lastColumn="0" w:noHBand="0" w:noVBand="1"/>
      </w:tblPr>
      <w:tblGrid>
        <w:gridCol w:w="9640"/>
      </w:tblGrid>
      <w:tr w:rsidR="00DC4EAC" w:rsidTr="00DC4EAC">
        <w:tc>
          <w:tcPr>
            <w:tcW w:w="96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C4EAC" w:rsidRDefault="00DC4EAC" w:rsidP="00751C93">
            <w:pPr>
              <w:spacing w:before="120" w:after="0" w:line="240" w:lineRule="auto"/>
              <w:rPr>
                <w:rFonts w:ascii="Calibri" w:eastAsia="Calibri" w:hAnsi="Calibri" w:cs="Calibri"/>
              </w:rPr>
            </w:pPr>
            <w:r>
              <w:rPr>
                <w:rFonts w:ascii="Calibri" w:eastAsia="Calibri" w:hAnsi="Calibri" w:cs="Calibri"/>
              </w:rPr>
              <w:t>Classes concernées :</w:t>
            </w:r>
          </w:p>
          <w:tbl>
            <w:tblPr>
              <w:tblW w:w="0" w:type="auto"/>
              <w:tblInd w:w="4" w:type="dxa"/>
              <w:tblCellMar>
                <w:left w:w="10" w:type="dxa"/>
                <w:right w:w="10" w:type="dxa"/>
              </w:tblCellMar>
              <w:tblLook w:val="04A0" w:firstRow="1" w:lastRow="0" w:firstColumn="1" w:lastColumn="0" w:noHBand="0" w:noVBand="1"/>
            </w:tblPr>
            <w:tblGrid>
              <w:gridCol w:w="1168"/>
              <w:gridCol w:w="1169"/>
              <w:gridCol w:w="1169"/>
              <w:gridCol w:w="1170"/>
              <w:gridCol w:w="1170"/>
              <w:gridCol w:w="1170"/>
              <w:gridCol w:w="1170"/>
              <w:gridCol w:w="1170"/>
            </w:tblGrid>
            <w:tr w:rsidR="00DC4EA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C4EAC" w:rsidRDefault="00DC4EAC">
                  <w:pPr>
                    <w:spacing w:after="0" w:line="240" w:lineRule="auto"/>
                    <w:jc w:val="center"/>
                    <w:rPr>
                      <w:rFonts w:ascii="Calibri" w:eastAsia="Calibri" w:hAnsi="Calibri" w:cs="Calibri"/>
                    </w:rPr>
                  </w:pPr>
                  <w:r>
                    <w:rPr>
                      <w:rFonts w:ascii="Calibri" w:eastAsia="Calibri" w:hAnsi="Calibri" w:cs="Calibri"/>
                    </w:rPr>
                    <w:t>PS</w:t>
                  </w: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C4EAC" w:rsidRDefault="00DC4EAC">
                  <w:pPr>
                    <w:spacing w:after="0" w:line="240" w:lineRule="auto"/>
                    <w:jc w:val="center"/>
                    <w:rPr>
                      <w:rFonts w:ascii="Calibri" w:eastAsia="Calibri" w:hAnsi="Calibri" w:cs="Calibri"/>
                    </w:rPr>
                  </w:pPr>
                  <w:r>
                    <w:rPr>
                      <w:rFonts w:ascii="Calibri" w:eastAsia="Calibri" w:hAnsi="Calibri" w:cs="Calibri"/>
                    </w:rPr>
                    <w:t>MS</w:t>
                  </w: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C4EAC" w:rsidRDefault="00DC4EAC">
                  <w:pPr>
                    <w:spacing w:after="0" w:line="240" w:lineRule="auto"/>
                    <w:jc w:val="center"/>
                    <w:rPr>
                      <w:rFonts w:ascii="Calibri" w:eastAsia="Calibri" w:hAnsi="Calibri" w:cs="Calibri"/>
                    </w:rPr>
                  </w:pPr>
                  <w:proofErr w:type="spellStart"/>
                  <w:r>
                    <w:rPr>
                      <w:rFonts w:ascii="Calibri" w:eastAsia="Calibri" w:hAnsi="Calibri" w:cs="Calibri"/>
                    </w:rPr>
                    <w:t>GS</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C4EAC" w:rsidRDefault="00DC4EAC">
                  <w:pPr>
                    <w:spacing w:after="0" w:line="240" w:lineRule="auto"/>
                    <w:jc w:val="center"/>
                    <w:rPr>
                      <w:rFonts w:ascii="Calibri" w:eastAsia="Calibri" w:hAnsi="Calibri" w:cs="Calibri"/>
                    </w:rPr>
                  </w:pPr>
                  <w:r>
                    <w:rPr>
                      <w:rFonts w:ascii="Calibri" w:eastAsia="Calibri" w:hAnsi="Calibri" w:cs="Calibri"/>
                    </w:rPr>
                    <w:t>CP</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C4EAC" w:rsidRDefault="00DC4EAC">
                  <w:pPr>
                    <w:spacing w:after="0" w:line="240" w:lineRule="auto"/>
                    <w:jc w:val="center"/>
                    <w:rPr>
                      <w:rFonts w:ascii="Calibri" w:eastAsia="Calibri" w:hAnsi="Calibri" w:cs="Calibri"/>
                    </w:rPr>
                  </w:pPr>
                  <w:r>
                    <w:rPr>
                      <w:rFonts w:ascii="Calibri" w:eastAsia="Calibri" w:hAnsi="Calibri" w:cs="Calibri"/>
                    </w:rPr>
                    <w:t>CE1</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C4EAC" w:rsidRDefault="00DC4EAC">
                  <w:pPr>
                    <w:spacing w:after="0" w:line="240" w:lineRule="auto"/>
                    <w:jc w:val="center"/>
                    <w:rPr>
                      <w:rFonts w:ascii="Calibri" w:eastAsia="Calibri" w:hAnsi="Calibri" w:cs="Calibri"/>
                    </w:rPr>
                  </w:pPr>
                  <w:r>
                    <w:rPr>
                      <w:rFonts w:ascii="Calibri" w:eastAsia="Calibri" w:hAnsi="Calibri" w:cs="Calibri"/>
                    </w:rPr>
                    <w:t>CE2</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C4EAC" w:rsidRDefault="00DC4EAC">
                  <w:pPr>
                    <w:spacing w:after="0" w:line="240" w:lineRule="auto"/>
                    <w:jc w:val="center"/>
                    <w:rPr>
                      <w:rFonts w:ascii="Calibri" w:eastAsia="Calibri" w:hAnsi="Calibri" w:cs="Calibri"/>
                    </w:rPr>
                  </w:pPr>
                  <w:r>
                    <w:rPr>
                      <w:rFonts w:ascii="Calibri" w:eastAsia="Calibri" w:hAnsi="Calibri" w:cs="Calibri"/>
                    </w:rPr>
                    <w:t>CM1</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C4EAC" w:rsidRDefault="00DC4EAC">
                  <w:pPr>
                    <w:spacing w:after="0" w:line="240" w:lineRule="auto"/>
                    <w:jc w:val="center"/>
                    <w:rPr>
                      <w:rFonts w:ascii="Calibri" w:eastAsia="Calibri" w:hAnsi="Calibri" w:cs="Calibri"/>
                    </w:rPr>
                  </w:pPr>
                  <w:r>
                    <w:rPr>
                      <w:rFonts w:ascii="Calibri" w:eastAsia="Calibri" w:hAnsi="Calibri" w:cs="Calibri"/>
                    </w:rPr>
                    <w:t>CM2</w:t>
                  </w:r>
                </w:p>
              </w:tc>
            </w:tr>
            <w:tr w:rsidR="00DC4EA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C4EAC" w:rsidRDefault="00DC4EAC">
                  <w:pPr>
                    <w:spacing w:after="0" w:line="240" w:lineRule="auto"/>
                    <w:jc w:val="center"/>
                    <w:rPr>
                      <w:rFonts w:ascii="Calibri" w:eastAsia="Calibri" w:hAnsi="Calibri" w:cs="Calibri"/>
                    </w:rPr>
                  </w:pP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C4EAC" w:rsidRDefault="00DC4EAC">
                  <w:pPr>
                    <w:spacing w:after="0" w:line="240" w:lineRule="auto"/>
                    <w:jc w:val="center"/>
                    <w:rPr>
                      <w:rFonts w:ascii="Calibri" w:eastAsia="Calibri" w:hAnsi="Calibri" w:cs="Calibri"/>
                    </w:rPr>
                  </w:pPr>
                </w:p>
              </w:tc>
              <w:tc>
                <w:tcPr>
                  <w:tcW w:w="1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C4EAC" w:rsidRDefault="00DC4EAC">
                  <w:pPr>
                    <w:spacing w:after="0" w:line="240" w:lineRule="auto"/>
                    <w:jc w:val="center"/>
                    <w:rPr>
                      <w:rFonts w:ascii="Calibri" w:eastAsia="Calibri" w:hAnsi="Calibri" w:cs="Calibri"/>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C4EAC" w:rsidRDefault="00DC4EAC">
                  <w:pPr>
                    <w:spacing w:after="0" w:line="240" w:lineRule="auto"/>
                    <w:jc w:val="center"/>
                    <w:rPr>
                      <w:rFonts w:ascii="Calibri" w:eastAsia="Calibri" w:hAnsi="Calibri" w:cs="Calibri"/>
                    </w:rPr>
                  </w:pPr>
                  <w:r>
                    <w:rPr>
                      <w:rFonts w:ascii="Calibri" w:eastAsia="Calibri" w:hAnsi="Calibri" w:cs="Calibri"/>
                    </w:rPr>
                    <w:t>X</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C4EAC" w:rsidRDefault="00DC4EAC">
                  <w:pPr>
                    <w:spacing w:after="0" w:line="240" w:lineRule="auto"/>
                    <w:jc w:val="center"/>
                    <w:rPr>
                      <w:rFonts w:ascii="Calibri" w:eastAsia="Calibri" w:hAnsi="Calibri" w:cs="Calibri"/>
                    </w:rPr>
                  </w:pPr>
                  <w:r>
                    <w:rPr>
                      <w:rFonts w:ascii="Calibri" w:eastAsia="Calibri" w:hAnsi="Calibri" w:cs="Calibri"/>
                    </w:rPr>
                    <w:t>X</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C4EAC" w:rsidRDefault="00DC4EAC">
                  <w:pPr>
                    <w:spacing w:after="0" w:line="240" w:lineRule="auto"/>
                    <w:jc w:val="center"/>
                    <w:rPr>
                      <w:rFonts w:ascii="Calibri" w:eastAsia="Calibri" w:hAnsi="Calibri" w:cs="Calibri"/>
                    </w:rPr>
                  </w:pPr>
                  <w:r>
                    <w:rPr>
                      <w:rFonts w:ascii="Calibri" w:eastAsia="Calibri" w:hAnsi="Calibri" w:cs="Calibri"/>
                    </w:rPr>
                    <w:t>X</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C4EAC" w:rsidRDefault="00DC4EAC">
                  <w:pPr>
                    <w:spacing w:after="0" w:line="240" w:lineRule="auto"/>
                    <w:jc w:val="center"/>
                    <w:rPr>
                      <w:rFonts w:ascii="Calibri" w:eastAsia="Calibri" w:hAnsi="Calibri" w:cs="Calibri"/>
                    </w:rPr>
                  </w:pPr>
                  <w:r>
                    <w:rPr>
                      <w:rFonts w:ascii="Calibri" w:eastAsia="Calibri" w:hAnsi="Calibri" w:cs="Calibri"/>
                    </w:rPr>
                    <w:t>X</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C4EAC" w:rsidRDefault="00DC4EAC">
                  <w:pPr>
                    <w:spacing w:after="0" w:line="240" w:lineRule="auto"/>
                    <w:jc w:val="center"/>
                    <w:rPr>
                      <w:rFonts w:ascii="Calibri" w:eastAsia="Calibri" w:hAnsi="Calibri" w:cs="Calibri"/>
                    </w:rPr>
                  </w:pPr>
                  <w:r>
                    <w:rPr>
                      <w:rFonts w:ascii="Calibri" w:eastAsia="Calibri" w:hAnsi="Calibri" w:cs="Calibri"/>
                    </w:rPr>
                    <w:t>X</w:t>
                  </w:r>
                </w:p>
              </w:tc>
            </w:tr>
          </w:tbl>
          <w:p w:rsidR="00DC4EAC" w:rsidRDefault="00DC4EAC">
            <w:pPr>
              <w:spacing w:after="0" w:line="240" w:lineRule="auto"/>
              <w:rPr>
                <w:rFonts w:ascii="Calibri" w:eastAsia="Calibri" w:hAnsi="Calibri" w:cs="Calibri"/>
              </w:rPr>
            </w:pPr>
          </w:p>
          <w:p w:rsidR="00DC4EAC" w:rsidRDefault="00DC4EAC">
            <w:pPr>
              <w:spacing w:after="120" w:line="240" w:lineRule="auto"/>
              <w:rPr>
                <w:rFonts w:ascii="Calibri" w:eastAsia="Calibri" w:hAnsi="Calibri" w:cs="Calibri"/>
              </w:rPr>
            </w:pPr>
            <w:r>
              <w:rPr>
                <w:rFonts w:ascii="Calibri" w:eastAsia="Calibri" w:hAnsi="Calibri" w:cs="Calibri"/>
              </w:rPr>
              <w:t xml:space="preserve">Partenaires éventuels : </w:t>
            </w:r>
          </w:p>
        </w:tc>
      </w:tr>
    </w:tbl>
    <w:p w:rsidR="00DC4EAC" w:rsidRDefault="00DC4EAC" w:rsidP="00DC4EAC">
      <w:pPr>
        <w:spacing w:line="256" w:lineRule="auto"/>
        <w:jc w:val="center"/>
        <w:rPr>
          <w:rFonts w:ascii="Calibri" w:eastAsia="Calibri" w:hAnsi="Calibri" w:cs="Calibri"/>
          <w:b/>
        </w:rPr>
      </w:pPr>
    </w:p>
    <w:p w:rsidR="00DC4EAC" w:rsidRDefault="00DC4EAC" w:rsidP="00DC4EAC">
      <w:pPr>
        <w:spacing w:line="256" w:lineRule="auto"/>
        <w:jc w:val="center"/>
        <w:rPr>
          <w:rFonts w:ascii="Calibri" w:eastAsia="Calibri" w:hAnsi="Calibri" w:cs="Calibri"/>
          <w:b/>
          <w:sz w:val="10"/>
        </w:rPr>
      </w:pPr>
    </w:p>
    <w:p w:rsidR="00DC4EAC" w:rsidRDefault="00DC4EAC" w:rsidP="00DC4EAC">
      <w:pPr>
        <w:spacing w:line="256" w:lineRule="auto"/>
        <w:jc w:val="center"/>
        <w:rPr>
          <w:rFonts w:ascii="Calibri" w:eastAsia="Calibri" w:hAnsi="Calibri" w:cs="Calibri"/>
          <w:b/>
        </w:rPr>
      </w:pPr>
    </w:p>
    <w:p w:rsidR="00DC4EAC" w:rsidRDefault="00DC4EAC" w:rsidP="00DC4EAC">
      <w:pPr>
        <w:spacing w:line="256" w:lineRule="auto"/>
        <w:jc w:val="center"/>
        <w:rPr>
          <w:rFonts w:ascii="Calibri" w:eastAsia="Calibri" w:hAnsi="Calibri" w:cs="Calibri"/>
          <w:b/>
        </w:rPr>
      </w:pPr>
    </w:p>
    <w:p w:rsidR="00DC4EAC" w:rsidRDefault="00DC4EAC" w:rsidP="00DC4EAC">
      <w:pPr>
        <w:spacing w:line="256" w:lineRule="auto"/>
        <w:jc w:val="center"/>
        <w:rPr>
          <w:rFonts w:ascii="Calibri" w:eastAsia="Calibri" w:hAnsi="Calibri" w:cs="Calibri"/>
          <w:b/>
        </w:rPr>
      </w:pPr>
    </w:p>
    <w:p w:rsidR="00DC4EAC" w:rsidRDefault="00DC4EAC" w:rsidP="00DC4EAC">
      <w:pPr>
        <w:spacing w:line="256" w:lineRule="auto"/>
        <w:jc w:val="center"/>
        <w:rPr>
          <w:rFonts w:ascii="Calibri" w:eastAsia="Calibri" w:hAnsi="Calibri" w:cs="Calibri"/>
          <w:b/>
        </w:rPr>
      </w:pPr>
      <w:r>
        <w:rPr>
          <w:rFonts w:ascii="Calibri" w:eastAsia="Calibri" w:hAnsi="Calibri" w:cs="Calibri"/>
          <w:b/>
        </w:rPr>
        <w:t xml:space="preserve">Mise en œuvre </w:t>
      </w:r>
    </w:p>
    <w:tbl>
      <w:tblPr>
        <w:tblW w:w="9640" w:type="dxa"/>
        <w:tblInd w:w="-176" w:type="dxa"/>
        <w:tblCellMar>
          <w:left w:w="10" w:type="dxa"/>
          <w:right w:w="10" w:type="dxa"/>
        </w:tblCellMar>
        <w:tblLook w:val="04A0" w:firstRow="1" w:lastRow="0" w:firstColumn="1" w:lastColumn="0" w:noHBand="0" w:noVBand="1"/>
      </w:tblPr>
      <w:tblGrid>
        <w:gridCol w:w="1659"/>
        <w:gridCol w:w="7981"/>
      </w:tblGrid>
      <w:tr w:rsidR="00DC4EAC" w:rsidTr="00DC4EAC">
        <w:trPr>
          <w:trHeight w:val="1"/>
        </w:trPr>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C4EAC" w:rsidRDefault="00DC4EAC">
            <w:pPr>
              <w:spacing w:before="120" w:after="120" w:line="240" w:lineRule="auto"/>
              <w:jc w:val="center"/>
              <w:rPr>
                <w:rFonts w:ascii="Calibri" w:eastAsia="Calibri" w:hAnsi="Calibri" w:cs="Calibri"/>
              </w:rPr>
            </w:pPr>
            <w:r>
              <w:rPr>
                <w:rFonts w:ascii="Calibri" w:eastAsia="Calibri" w:hAnsi="Calibri" w:cs="Calibri"/>
                <w:b/>
              </w:rPr>
              <w:t>2018-2019</w:t>
            </w:r>
          </w:p>
        </w:tc>
        <w:tc>
          <w:tcPr>
            <w:tcW w:w="7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4EAC" w:rsidRPr="00DC4EAC" w:rsidRDefault="00DC4EAC">
            <w:pPr>
              <w:spacing w:before="120" w:after="120" w:line="240" w:lineRule="auto"/>
              <w:ind w:right="176"/>
              <w:rPr>
                <w:rFonts w:ascii="Calibri" w:eastAsia="Calibri" w:hAnsi="Calibri" w:cs="Calibri"/>
              </w:rPr>
            </w:pPr>
            <w:r w:rsidRPr="00DC4EAC">
              <w:rPr>
                <w:rFonts w:ascii="Calibri" w:eastAsia="Calibri" w:hAnsi="Calibri" w:cs="Calibri"/>
              </w:rPr>
              <w:t>Utilisation d'un lutin au CP qui suivra l'élève au CE1. L’équipe est encore en réflexion concernant la nature de l’outil et son fonctionnement (individuel, de classe, sur un niveau, sur un cycle). Différents outils seront expérimentés cette année, en vue d’une harmonisation future.</w:t>
            </w:r>
            <w:r w:rsidRPr="00DC4EAC">
              <w:rPr>
                <w:rFonts w:ascii="Calibri" w:eastAsia="Calibri" w:hAnsi="Calibri" w:cs="Calibri"/>
              </w:rPr>
              <w:br/>
              <w:t>Les thèmes cités plus haut seront étudiés et pourront être complétés ou remplacés après un premier bilan.</w:t>
            </w:r>
            <w:r w:rsidRPr="00DC4EAC">
              <w:rPr>
                <w:rFonts w:ascii="Calibri" w:eastAsia="Calibri" w:hAnsi="Calibri" w:cs="Calibri"/>
              </w:rPr>
              <w:br/>
              <w:t>Création de listes de mots rencontrés en classe (avec recherche de définition) / recherche quotidienne de mots en suivant un thème (exemple / 8 reptiles) / création d'un glossaire de termes historiques, écologiques, géographiques, mathématiques... / création d'abécédaires sur un thème donné</w:t>
            </w:r>
          </w:p>
        </w:tc>
      </w:tr>
      <w:tr w:rsidR="00DC4EAC" w:rsidTr="00DC4EAC">
        <w:trPr>
          <w:trHeight w:val="1"/>
        </w:trPr>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C4EAC" w:rsidRDefault="00DC4EAC">
            <w:pPr>
              <w:spacing w:before="120" w:after="120" w:line="240" w:lineRule="auto"/>
              <w:jc w:val="center"/>
              <w:rPr>
                <w:rFonts w:ascii="Calibri" w:eastAsia="Calibri" w:hAnsi="Calibri" w:cs="Calibri"/>
              </w:rPr>
            </w:pPr>
            <w:r>
              <w:rPr>
                <w:rFonts w:ascii="Calibri" w:eastAsia="Calibri" w:hAnsi="Calibri" w:cs="Calibri"/>
                <w:b/>
              </w:rPr>
              <w:t>2019-2020</w:t>
            </w:r>
          </w:p>
        </w:tc>
        <w:tc>
          <w:tcPr>
            <w:tcW w:w="7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4EAC" w:rsidRPr="00DC4EAC" w:rsidRDefault="00DC4EAC">
            <w:pPr>
              <w:spacing w:before="120" w:after="120" w:line="240" w:lineRule="auto"/>
              <w:rPr>
                <w:rFonts w:ascii="Calibri" w:eastAsia="Calibri" w:hAnsi="Calibri" w:cs="Calibri"/>
              </w:rPr>
            </w:pPr>
            <w:r w:rsidRPr="00DC4EAC">
              <w:rPr>
                <w:rFonts w:ascii="Calibri" w:eastAsia="Calibri" w:hAnsi="Calibri" w:cs="Calibri"/>
              </w:rPr>
              <w:t xml:space="preserve">Évolution vers une harmonisation des outils et des contenus en fonction des différentes expérimentations. </w:t>
            </w:r>
            <w:r w:rsidRPr="00DC4EAC">
              <w:rPr>
                <w:rFonts w:ascii="Calibri" w:eastAsia="Calibri" w:hAnsi="Calibri" w:cs="Calibri"/>
              </w:rPr>
              <w:br/>
              <w:t>Transmission du lutin au CE1 et au CE2. Bilan du projet "mot de la semaine" et extension éventuelle au CE1.Si bilan positif, passer du "mot de la semaine" au mot du jour".</w:t>
            </w:r>
          </w:p>
        </w:tc>
      </w:tr>
      <w:tr w:rsidR="00DC4EAC" w:rsidTr="00DC4EAC">
        <w:trPr>
          <w:trHeight w:val="1"/>
        </w:trPr>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C4EAC" w:rsidRDefault="00DC4EAC">
            <w:pPr>
              <w:spacing w:before="120" w:after="120" w:line="240" w:lineRule="auto"/>
              <w:jc w:val="center"/>
              <w:rPr>
                <w:rFonts w:ascii="Calibri" w:eastAsia="Calibri" w:hAnsi="Calibri" w:cs="Calibri"/>
              </w:rPr>
            </w:pPr>
            <w:r>
              <w:rPr>
                <w:rFonts w:ascii="Calibri" w:eastAsia="Calibri" w:hAnsi="Calibri" w:cs="Calibri"/>
                <w:b/>
              </w:rPr>
              <w:t>2020-2021</w:t>
            </w:r>
          </w:p>
        </w:tc>
        <w:tc>
          <w:tcPr>
            <w:tcW w:w="7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4EAC" w:rsidRPr="00DC4EAC" w:rsidRDefault="00DC4EAC">
            <w:pPr>
              <w:spacing w:before="120" w:after="120" w:line="240" w:lineRule="auto"/>
              <w:jc w:val="both"/>
              <w:rPr>
                <w:rFonts w:ascii="Calibri" w:eastAsia="Calibri" w:hAnsi="Calibri" w:cs="Calibri"/>
              </w:rPr>
            </w:pPr>
            <w:r w:rsidRPr="00DC4EAC">
              <w:rPr>
                <w:rFonts w:ascii="Calibri" w:eastAsia="Calibri" w:hAnsi="Calibri" w:cs="Calibri"/>
              </w:rPr>
              <w:t>Poursuite du dispositif</w:t>
            </w:r>
          </w:p>
        </w:tc>
      </w:tr>
    </w:tbl>
    <w:p w:rsidR="00DC4EAC" w:rsidRDefault="00DC4EAC" w:rsidP="00DC4EAC">
      <w:pPr>
        <w:spacing w:line="256" w:lineRule="auto"/>
        <w:rPr>
          <w:rFonts w:ascii="Calibri" w:eastAsia="Calibri" w:hAnsi="Calibri" w:cs="Calibri"/>
          <w:b/>
        </w:rPr>
      </w:pPr>
    </w:p>
    <w:p w:rsidR="00507A83" w:rsidRPr="00DC4EAC" w:rsidRDefault="00507A83" w:rsidP="00DC4EAC"/>
    <w:sectPr w:rsidR="00507A83" w:rsidRPr="00DC4EAC" w:rsidSect="007D069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415" w:rsidRDefault="00660415" w:rsidP="00173476">
      <w:pPr>
        <w:spacing w:after="0" w:line="240" w:lineRule="auto"/>
      </w:pPr>
      <w:r>
        <w:separator/>
      </w:r>
    </w:p>
  </w:endnote>
  <w:endnote w:type="continuationSeparator" w:id="0">
    <w:p w:rsidR="00660415" w:rsidRDefault="00660415" w:rsidP="0017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148" w:rsidRDefault="0089214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148" w:rsidRDefault="0089214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148" w:rsidRDefault="008921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415" w:rsidRDefault="00660415" w:rsidP="00173476">
      <w:pPr>
        <w:spacing w:after="0" w:line="240" w:lineRule="auto"/>
      </w:pPr>
      <w:r>
        <w:separator/>
      </w:r>
    </w:p>
  </w:footnote>
  <w:footnote w:type="continuationSeparator" w:id="0">
    <w:p w:rsidR="00660415" w:rsidRDefault="00660415" w:rsidP="00173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148" w:rsidRDefault="0089214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E0" w:rsidRDefault="00585DE0" w:rsidP="001C2DA3">
    <w:pPr>
      <w:pStyle w:val="En-tte"/>
      <w:tabs>
        <w:tab w:val="clear" w:pos="4536"/>
        <w:tab w:val="clear" w:pos="9072"/>
        <w:tab w:val="left" w:pos="5496"/>
      </w:tabs>
      <w:ind w:left="-142" w:firstLine="142"/>
    </w:pPr>
    <w:r>
      <w:rPr>
        <w:noProof/>
        <w:lang w:eastAsia="fr-FR"/>
      </w:rPr>
      <mc:AlternateContent>
        <mc:Choice Requires="wps">
          <w:drawing>
            <wp:anchor distT="0" distB="0" distL="118745" distR="118745" simplePos="0" relativeHeight="251659264" behindDoc="1" locked="0" layoutInCell="1" allowOverlap="0" wp14:anchorId="37CA3710" wp14:editId="63AF2692">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155055" cy="277495"/>
              <wp:effectExtent l="0" t="0" r="0" b="8255"/>
              <wp:wrapSquare wrapText="bothSides"/>
              <wp:docPr id="197" name="Rectangle 197"/>
              <wp:cNvGraphicFramePr/>
              <a:graphic xmlns:a="http://schemas.openxmlformats.org/drawingml/2006/main">
                <a:graphicData uri="http://schemas.microsoft.com/office/word/2010/wordprocessingShape">
                  <wps:wsp>
                    <wps:cNvSpPr/>
                    <wps:spPr>
                      <a:xfrm>
                        <a:off x="0" y="0"/>
                        <a:ext cx="6155267" cy="2774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20"/>
                            </w:rPr>
                            <w:alias w:val="Titre"/>
                            <w:tag w:val=""/>
                            <w:id w:val="70400291"/>
                            <w:dataBinding w:prefixMappings="xmlns:ns0='http://purl.org/dc/elements/1.1/' xmlns:ns1='http://schemas.openxmlformats.org/package/2006/metadata/core-properties' " w:xpath="/ns1:coreProperties[1]/ns0:title[1]" w:storeItemID="{6C3C8BC8-F283-45AE-878A-BAB7291924A1}"/>
                            <w:text/>
                          </w:sdtPr>
                          <w:sdtEndPr/>
                          <w:sdtContent>
                            <w:p w:rsidR="00585DE0" w:rsidRPr="00F34EA8" w:rsidRDefault="00892148">
                              <w:pPr>
                                <w:pStyle w:val="En-tte"/>
                                <w:jc w:val="center"/>
                                <w:rPr>
                                  <w:caps/>
                                  <w:color w:val="FFFFFF" w:themeColor="background1"/>
                                  <w:sz w:val="20"/>
                                </w:rPr>
                              </w:pPr>
                              <w:r>
                                <w:rPr>
                                  <w:caps/>
                                  <w:color w:val="FFFFFF" w:themeColor="background1"/>
                                  <w:sz w:val="20"/>
                                </w:rPr>
                                <w:t>Projet d’école 2018-2021</w:t>
                              </w:r>
                              <w:r w:rsidR="00585DE0" w:rsidRPr="00F34EA8">
                                <w:rPr>
                                  <w:caps/>
                                  <w:color w:val="FFFFFF" w:themeColor="background1"/>
                                  <w:sz w:val="20"/>
                                </w:rPr>
                                <w:t xml:space="preserve"> </w:t>
                              </w:r>
                              <w:r w:rsidR="00EC7203">
                                <w:rPr>
                                  <w:caps/>
                                  <w:color w:val="FFFFFF" w:themeColor="background1"/>
                                  <w:sz w:val="20"/>
                                </w:rPr>
                                <w:t xml:space="preserve"> </w:t>
                              </w:r>
                              <w:r w:rsidR="00424196">
                                <w:rPr>
                                  <w:caps/>
                                  <w:color w:val="FFFFFF" w:themeColor="background1"/>
                                  <w:sz w:val="20"/>
                                </w:rPr>
                                <w:t xml:space="preserve">   </w:t>
                              </w:r>
                              <w:r w:rsidR="00EC7203">
                                <w:rPr>
                                  <w:caps/>
                                  <w:color w:val="FFFFFF" w:themeColor="background1"/>
                                  <w:sz w:val="20"/>
                                </w:rPr>
                                <w:t xml:space="preserve">  </w:t>
                              </w:r>
                              <w:r w:rsidR="00585DE0" w:rsidRPr="00F34EA8">
                                <w:rPr>
                                  <w:caps/>
                                  <w:color w:val="FFFFFF" w:themeColor="background1"/>
                                  <w:sz w:val="20"/>
                                </w:rPr>
                                <w:t>école CAMUS PASTEUR</w:t>
                              </w:r>
                              <w:r w:rsidR="00585DE0">
                                <w:rPr>
                                  <w:caps/>
                                  <w:color w:val="FFFFFF" w:themeColor="background1"/>
                                  <w:sz w:val="20"/>
                                </w:rPr>
                                <w:t xml:space="preserve">, meudon-la-forêt       </w:t>
                              </w:r>
                              <w:r w:rsidR="00585DE0" w:rsidRPr="00F34EA8">
                                <w:rPr>
                                  <w:caps/>
                                  <w:color w:val="FFFFFF" w:themeColor="background1"/>
                                  <w:sz w:val="20"/>
                                </w:rPr>
                                <w:t>15ème circonscription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7" o:spid="_x0000_s1026" style="position:absolute;left:0;text-align:left;margin-left:0;margin-top:0;width:484.65pt;height:21.85pt;z-index:-251657216;visibility:visible;mso-wrap-style:square;mso-width-percent:0;mso-height-percent:0;mso-top-percent:45;mso-wrap-distance-left:9.35pt;mso-wrap-distance-top:0;mso-wrap-distance-right:9.35pt;mso-wrap-distance-bottom:0;mso-position-horizontal:center;mso-position-horizontal-relative:margin;mso-position-vertical-relative:page;mso-width-percent: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ckQIAAJcFAAAOAAAAZHJzL2Uyb0RvYy54bWysVNtu2zAMfR+wfxD0vjoOkmYJ6hRBiw4D&#10;irZoO/RZkaVYgCxqkhI7+/pR8qVXbMCwPCikRB6SxyTPzttak4NwXoEpaH4yoUQYDqUyu4L+eLz6&#10;8pUSH5gpmQYjCnoUnp6vP386a+xKTKECXQpHEMT4VWMLWoVgV1nmeSVq5k/ACoOPElzNAqpul5WO&#10;NYhe62w6mZxmDbjSOuDCe7y97B7pOuFLKXi4ldKLQHRBMbeQTpfObTyz9Rlb7RyzleJ9GuwfsqiZ&#10;Mhh0hLpkgZG9U++gasUdeJDhhEOdgZSKi1QDVpNP3lTzUDErUi1IjrcjTf7/wfKbw50jqsRvt1xQ&#10;YliNH+keaWNmpwWJl0hRY/0KLR/snes1j2Kst5Wujv9YCWkTrceRVtEGwvHyNJ/Pp6eIzvFtuljM&#10;lvMImj17W+fDNwE1iUJBHcZPbLLDtQ+d6WASg3nQqrxSWicltoq40I4cGH5kxrkwIe8DvLLUJtob&#10;iJ4daLzJYnFdOUkKRy2inTb3QiIzWMA0JZN68n2glEPFStHFn0/wN0QfUkvFJsBoLTH+iJ3/CbvL&#10;srePriK19Og8+bvz6JEigwmjc60MuI8A9Eif7OwHkjpqIkuh3baYXBS3UB6xhRx0s+Utv1L4Fa+Z&#10;D3fM4TDh2OGCCLd4SA1NQaGXKKnA/froPtpjj+MrJQ0OZ0H9zz1zghL93WD3L/PZLE5zUmbzxRQV&#10;9/Jl+/LF7OsLwNbIcRVZnsRoH/QgSgf1E+6RTYyKT8xwjF1QHtygXIRuaeAm4mKzSWY4wZaFa/Ng&#10;eQSPBMcufWyfmLN9KwccghsYBpmt3nR0Zxs9DWz2AaRK7f7Ma089Tn/qoX5TxfXyUk9Wz/t0/RsA&#10;AP//AwBQSwMEFAAGAAgAAAAhAAI4CufdAAAABAEAAA8AAABkcnMvZG93bnJldi54bWxMj09Lw0AQ&#10;xe+C32EZwZvd2Eo1MZMigmBrpVj1vs2OSWh2Nuxu/uind/Wil4HHe7z3m3w1mVYM5HxjGeFyloAg&#10;Lq1uuEJ4e324uAHhg2KtWsuE8EkeVsXpSa4ybUd+oWEfKhFL2GcKoQ6hy6T0ZU1G+ZntiKP3YZ1R&#10;IUpXSe3UGMtNK+dJspRGNRwXatXRfU3lcd8bhK9t2g/J07g5vjeP6/nzZrd2dod4fjbd3YIINIW/&#10;MPzgR3QoItPB9qy9aBHiI+H3Ri9dpgsQB4SrxTXIIpf/4YtvAAAA//8DAFBLAQItABQABgAIAAAA&#10;IQC2gziS/gAAAOEBAAATAAAAAAAAAAAAAAAAAAAAAABbQ29udGVudF9UeXBlc10ueG1sUEsBAi0A&#10;FAAGAAgAAAAhADj9If/WAAAAlAEAAAsAAAAAAAAAAAAAAAAALwEAAF9yZWxzLy5yZWxzUEsBAi0A&#10;FAAGAAgAAAAhAL1Qj9yRAgAAlwUAAA4AAAAAAAAAAAAAAAAALgIAAGRycy9lMm9Eb2MueG1sUEsB&#10;Ai0AFAAGAAgAAAAhAAI4CufdAAAABAEAAA8AAAAAAAAAAAAAAAAA6wQAAGRycy9kb3ducmV2Lnht&#10;bFBLBQYAAAAABAAEAPMAAAD1BQAAAAA=&#10;" o:allowoverlap="f" fillcolor="#4472c4 [3204]" stroked="f" strokeweight="1pt">
              <v:textbox>
                <w:txbxContent>
                  <w:sdt>
                    <w:sdtPr>
                      <w:rPr>
                        <w:caps/>
                        <w:color w:val="FFFFFF" w:themeColor="background1"/>
                        <w:sz w:val="20"/>
                      </w:rPr>
                      <w:alias w:val="Titre"/>
                      <w:tag w:val=""/>
                      <w:id w:val="70400291"/>
                      <w:dataBinding w:prefixMappings="xmlns:ns0='http://purl.org/dc/elements/1.1/' xmlns:ns1='http://schemas.openxmlformats.org/package/2006/metadata/core-properties' " w:xpath="/ns1:coreProperties[1]/ns0:title[1]" w:storeItemID="{6C3C8BC8-F283-45AE-878A-BAB7291924A1}"/>
                      <w:text/>
                    </w:sdtPr>
                    <w:sdtEndPr/>
                    <w:sdtContent>
                      <w:p w:rsidR="00585DE0" w:rsidRPr="00F34EA8" w:rsidRDefault="00892148">
                        <w:pPr>
                          <w:pStyle w:val="En-tte"/>
                          <w:jc w:val="center"/>
                          <w:rPr>
                            <w:caps/>
                            <w:color w:val="FFFFFF" w:themeColor="background1"/>
                            <w:sz w:val="20"/>
                          </w:rPr>
                        </w:pPr>
                        <w:r>
                          <w:rPr>
                            <w:caps/>
                            <w:color w:val="FFFFFF" w:themeColor="background1"/>
                            <w:sz w:val="20"/>
                          </w:rPr>
                          <w:t>Projet d’école 2018-2021</w:t>
                        </w:r>
                        <w:r w:rsidR="00585DE0" w:rsidRPr="00F34EA8">
                          <w:rPr>
                            <w:caps/>
                            <w:color w:val="FFFFFF" w:themeColor="background1"/>
                            <w:sz w:val="20"/>
                          </w:rPr>
                          <w:t xml:space="preserve"> </w:t>
                        </w:r>
                        <w:r w:rsidR="00EC7203">
                          <w:rPr>
                            <w:caps/>
                            <w:color w:val="FFFFFF" w:themeColor="background1"/>
                            <w:sz w:val="20"/>
                          </w:rPr>
                          <w:t xml:space="preserve"> </w:t>
                        </w:r>
                        <w:r w:rsidR="00424196">
                          <w:rPr>
                            <w:caps/>
                            <w:color w:val="FFFFFF" w:themeColor="background1"/>
                            <w:sz w:val="20"/>
                          </w:rPr>
                          <w:t xml:space="preserve">   </w:t>
                        </w:r>
                        <w:r w:rsidR="00EC7203">
                          <w:rPr>
                            <w:caps/>
                            <w:color w:val="FFFFFF" w:themeColor="background1"/>
                            <w:sz w:val="20"/>
                          </w:rPr>
                          <w:t xml:space="preserve">  </w:t>
                        </w:r>
                        <w:r w:rsidR="00585DE0" w:rsidRPr="00F34EA8">
                          <w:rPr>
                            <w:caps/>
                            <w:color w:val="FFFFFF" w:themeColor="background1"/>
                            <w:sz w:val="20"/>
                          </w:rPr>
                          <w:t>école CAMUS PASTEUR</w:t>
                        </w:r>
                        <w:r w:rsidR="00585DE0">
                          <w:rPr>
                            <w:caps/>
                            <w:color w:val="FFFFFF" w:themeColor="background1"/>
                            <w:sz w:val="20"/>
                          </w:rPr>
                          <w:t xml:space="preserve">, meudon-la-forêt       </w:t>
                        </w:r>
                        <w:r w:rsidR="00585DE0" w:rsidRPr="00F34EA8">
                          <w:rPr>
                            <w:caps/>
                            <w:color w:val="FFFFFF" w:themeColor="background1"/>
                            <w:sz w:val="20"/>
                          </w:rPr>
                          <w:t>15ème circonscription</w:t>
                        </w:r>
                      </w:p>
                    </w:sdtContent>
                  </w:sdt>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148" w:rsidRDefault="0089214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bullet"/>
      <w:lvlText w:val=""/>
      <w:lvlJc w:val="left"/>
      <w:pPr>
        <w:tabs>
          <w:tab w:val="num" w:pos="0"/>
        </w:tabs>
        <w:ind w:left="720" w:hanging="360"/>
      </w:pPr>
      <w:rPr>
        <w:rFonts w:ascii="Symbol" w:hAnsi="Symbol" w:cs="Symbol" w:hint="default"/>
        <w:sz w:val="32"/>
        <w:szCs w:val="32"/>
      </w:rPr>
    </w:lvl>
  </w:abstractNum>
  <w:abstractNum w:abstractNumId="1">
    <w:nsid w:val="00000002"/>
    <w:multiLevelType w:val="singleLevel"/>
    <w:tmpl w:val="00000002"/>
    <w:name w:val="WW8Num3"/>
    <w:lvl w:ilvl="0">
      <w:numFmt w:val="bullet"/>
      <w:lvlText w:val="-"/>
      <w:lvlJc w:val="left"/>
      <w:pPr>
        <w:tabs>
          <w:tab w:val="num" w:pos="0"/>
        </w:tabs>
        <w:ind w:left="720" w:hanging="360"/>
      </w:pPr>
      <w:rPr>
        <w:rFonts w:ascii="Cambria" w:hAnsi="Cambria" w:cs="Times New Roman" w:hint="default"/>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476"/>
    <w:rsid w:val="00020B3E"/>
    <w:rsid w:val="00083137"/>
    <w:rsid w:val="000D114B"/>
    <w:rsid w:val="000E2EF3"/>
    <w:rsid w:val="00173476"/>
    <w:rsid w:val="00195639"/>
    <w:rsid w:val="001B6975"/>
    <w:rsid w:val="001C2DA3"/>
    <w:rsid w:val="00262815"/>
    <w:rsid w:val="003021FE"/>
    <w:rsid w:val="0030769A"/>
    <w:rsid w:val="0035455F"/>
    <w:rsid w:val="00377436"/>
    <w:rsid w:val="00381BB7"/>
    <w:rsid w:val="0040080B"/>
    <w:rsid w:val="00403084"/>
    <w:rsid w:val="00424196"/>
    <w:rsid w:val="004744BF"/>
    <w:rsid w:val="004B4D22"/>
    <w:rsid w:val="004C7F55"/>
    <w:rsid w:val="004D68CC"/>
    <w:rsid w:val="00507A83"/>
    <w:rsid w:val="00546C74"/>
    <w:rsid w:val="00585DE0"/>
    <w:rsid w:val="005F3F40"/>
    <w:rsid w:val="006439EC"/>
    <w:rsid w:val="00660415"/>
    <w:rsid w:val="00660C98"/>
    <w:rsid w:val="006666E4"/>
    <w:rsid w:val="006E694E"/>
    <w:rsid w:val="00707C7F"/>
    <w:rsid w:val="00751C93"/>
    <w:rsid w:val="00755A67"/>
    <w:rsid w:val="007B746B"/>
    <w:rsid w:val="007D0698"/>
    <w:rsid w:val="008107B7"/>
    <w:rsid w:val="00837C4D"/>
    <w:rsid w:val="008633FA"/>
    <w:rsid w:val="00892148"/>
    <w:rsid w:val="008D7A59"/>
    <w:rsid w:val="009A3994"/>
    <w:rsid w:val="009B6FC7"/>
    <w:rsid w:val="009F000A"/>
    <w:rsid w:val="009F114D"/>
    <w:rsid w:val="00A00A21"/>
    <w:rsid w:val="00A42528"/>
    <w:rsid w:val="00A545BF"/>
    <w:rsid w:val="00A71CCD"/>
    <w:rsid w:val="00AE1528"/>
    <w:rsid w:val="00AE7F3C"/>
    <w:rsid w:val="00B9164F"/>
    <w:rsid w:val="00BD1E11"/>
    <w:rsid w:val="00BF5129"/>
    <w:rsid w:val="00C43B16"/>
    <w:rsid w:val="00C67C2F"/>
    <w:rsid w:val="00CA6D89"/>
    <w:rsid w:val="00CB4952"/>
    <w:rsid w:val="00CC23BB"/>
    <w:rsid w:val="00D434FE"/>
    <w:rsid w:val="00D4628C"/>
    <w:rsid w:val="00DA3A22"/>
    <w:rsid w:val="00DC4EAC"/>
    <w:rsid w:val="00DF01E7"/>
    <w:rsid w:val="00E14E05"/>
    <w:rsid w:val="00E42278"/>
    <w:rsid w:val="00EC4D48"/>
    <w:rsid w:val="00EC7203"/>
    <w:rsid w:val="00EE216D"/>
    <w:rsid w:val="00F0456E"/>
    <w:rsid w:val="00F34EA8"/>
    <w:rsid w:val="00F35B0D"/>
    <w:rsid w:val="00F52888"/>
    <w:rsid w:val="00F55339"/>
    <w:rsid w:val="00FF080C"/>
    <w:rsid w:val="00FF15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3476"/>
    <w:pPr>
      <w:tabs>
        <w:tab w:val="center" w:pos="4536"/>
        <w:tab w:val="right" w:pos="9072"/>
      </w:tabs>
      <w:spacing w:after="0" w:line="240" w:lineRule="auto"/>
    </w:pPr>
  </w:style>
  <w:style w:type="character" w:customStyle="1" w:styleId="En-tteCar">
    <w:name w:val="En-tête Car"/>
    <w:basedOn w:val="Policepardfaut"/>
    <w:link w:val="En-tte"/>
    <w:uiPriority w:val="99"/>
    <w:rsid w:val="00173476"/>
  </w:style>
  <w:style w:type="paragraph" w:styleId="Pieddepage">
    <w:name w:val="footer"/>
    <w:basedOn w:val="Normal"/>
    <w:link w:val="PieddepageCar"/>
    <w:uiPriority w:val="99"/>
    <w:unhideWhenUsed/>
    <w:rsid w:val="001734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3476"/>
  </w:style>
  <w:style w:type="table" w:styleId="Grilledutableau">
    <w:name w:val="Table Grid"/>
    <w:basedOn w:val="TableauNormal"/>
    <w:uiPriority w:val="59"/>
    <w:rsid w:val="00173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9F114D"/>
    <w:pPr>
      <w:widowControl w:val="0"/>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Textedebulles">
    <w:name w:val="Balloon Text"/>
    <w:basedOn w:val="Normal"/>
    <w:link w:val="TextedebullesCar"/>
    <w:uiPriority w:val="99"/>
    <w:semiHidden/>
    <w:unhideWhenUsed/>
    <w:rsid w:val="00546C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6C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3476"/>
    <w:pPr>
      <w:tabs>
        <w:tab w:val="center" w:pos="4536"/>
        <w:tab w:val="right" w:pos="9072"/>
      </w:tabs>
      <w:spacing w:after="0" w:line="240" w:lineRule="auto"/>
    </w:pPr>
  </w:style>
  <w:style w:type="character" w:customStyle="1" w:styleId="En-tteCar">
    <w:name w:val="En-tête Car"/>
    <w:basedOn w:val="Policepardfaut"/>
    <w:link w:val="En-tte"/>
    <w:uiPriority w:val="99"/>
    <w:rsid w:val="00173476"/>
  </w:style>
  <w:style w:type="paragraph" w:styleId="Pieddepage">
    <w:name w:val="footer"/>
    <w:basedOn w:val="Normal"/>
    <w:link w:val="PieddepageCar"/>
    <w:uiPriority w:val="99"/>
    <w:unhideWhenUsed/>
    <w:rsid w:val="001734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3476"/>
  </w:style>
  <w:style w:type="table" w:styleId="Grilledutableau">
    <w:name w:val="Table Grid"/>
    <w:basedOn w:val="TableauNormal"/>
    <w:uiPriority w:val="59"/>
    <w:rsid w:val="00173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9F114D"/>
    <w:pPr>
      <w:widowControl w:val="0"/>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Textedebulles">
    <w:name w:val="Balloon Text"/>
    <w:basedOn w:val="Normal"/>
    <w:link w:val="TextedebullesCar"/>
    <w:uiPriority w:val="99"/>
    <w:semiHidden/>
    <w:unhideWhenUsed/>
    <w:rsid w:val="00546C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6C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18613">
      <w:bodyDiv w:val="1"/>
      <w:marLeft w:val="0"/>
      <w:marRight w:val="0"/>
      <w:marTop w:val="0"/>
      <w:marBottom w:val="0"/>
      <w:divBdr>
        <w:top w:val="none" w:sz="0" w:space="0" w:color="auto"/>
        <w:left w:val="none" w:sz="0" w:space="0" w:color="auto"/>
        <w:bottom w:val="none" w:sz="0" w:space="0" w:color="auto"/>
        <w:right w:val="none" w:sz="0" w:space="0" w:color="auto"/>
      </w:divBdr>
    </w:div>
    <w:div w:id="71559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3447E-A40F-4183-9B27-DEE0770ED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2517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Projet d’école 2017-2020       école CAMUS PASTEUR, meudon-la-forêt       15ème circonscription</vt:lpstr>
    </vt:vector>
  </TitlesOfParts>
  <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d’école 2018-2021       école CAMUS PASTEUR, meudon-la-forêt       15ème circonscription</dc:title>
  <dc:creator>karine fourquet</dc:creator>
  <cp:lastModifiedBy>direction</cp:lastModifiedBy>
  <cp:revision>5</cp:revision>
  <dcterms:created xsi:type="dcterms:W3CDTF">2018-05-23T09:16:00Z</dcterms:created>
  <dcterms:modified xsi:type="dcterms:W3CDTF">2018-10-16T14:12:00Z</dcterms:modified>
</cp:coreProperties>
</file>