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4024D" w:rsidRDefault="0084024D" w:rsidP="0084024D">
      <w:pPr>
        <w:jc w:val="center"/>
        <w:rPr>
          <w:b/>
          <w:sz w:val="28"/>
          <w:szCs w:val="28"/>
          <w:u w:val="single"/>
        </w:rPr>
      </w:pPr>
      <w:r w:rsidRPr="0084024D">
        <w:rPr>
          <w:b/>
          <w:sz w:val="28"/>
          <w:szCs w:val="28"/>
          <w:u w:val="single"/>
        </w:rPr>
        <w:t>Conjugaison : révision globale</w:t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b/>
          <w:sz w:val="28"/>
          <w:szCs w:val="28"/>
        </w:rPr>
      </w:pPr>
      <w:r w:rsidRPr="0084024D">
        <w:rPr>
          <w:b/>
          <w:sz w:val="28"/>
          <w:szCs w:val="28"/>
        </w:rPr>
        <w:t>Consigne : conjugue le verbe entre parenthèses à la personne et au temps indiqués.</w:t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Je (tenir, présent de l’indicatif) =&gt;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Elles (chanter, futur)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Nous (faire, passé composé)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Il (être, imparfait)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Vous (avoir, passé composé)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On (pleurer, présent de l’indicatif)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Tu (voir, futur)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Je (hurler, imparfait)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Elle (ouvrir, passé composé)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4024D" w:rsidRDefault="0084024D">
      <w:pPr>
        <w:rPr>
          <w:sz w:val="28"/>
          <w:szCs w:val="28"/>
        </w:rPr>
      </w:pPr>
    </w:p>
    <w:p w:rsidR="0084024D" w:rsidRPr="0084024D" w:rsidRDefault="0084024D">
      <w:pPr>
        <w:rPr>
          <w:sz w:val="28"/>
          <w:szCs w:val="28"/>
          <w:u w:val="single"/>
        </w:rPr>
      </w:pPr>
      <w:r>
        <w:rPr>
          <w:sz w:val="28"/>
          <w:szCs w:val="28"/>
        </w:rPr>
        <w:t>Tu (être, passé composé)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84024D" w:rsidRPr="0084024D" w:rsidSect="0084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024D"/>
    <w:rsid w:val="0005035D"/>
    <w:rsid w:val="006F59B8"/>
    <w:rsid w:val="0084024D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2020-06-13T06:53:00Z</dcterms:created>
  <dcterms:modified xsi:type="dcterms:W3CDTF">2020-06-13T06:58:00Z</dcterms:modified>
</cp:coreProperties>
</file>