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312" w:rsidRPr="00791A40" w:rsidRDefault="00432312" w:rsidP="004323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1A40">
        <w:rPr>
          <w:rFonts w:ascii="Times New Roman" w:hAnsi="Times New Roman" w:cs="Times New Roman"/>
          <w:b/>
          <w:sz w:val="32"/>
          <w:szCs w:val="32"/>
          <w:u w:val="single"/>
        </w:rPr>
        <w:t>Préparation de dictée Lulu Bouche-Cousue</w:t>
      </w:r>
    </w:p>
    <w:p w:rsidR="00432312" w:rsidRPr="00EB1E6B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2312" w:rsidRPr="00EB1E6B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E6B">
        <w:rPr>
          <w:rFonts w:ascii="Times New Roman" w:hAnsi="Times New Roman" w:cs="Times New Roman"/>
          <w:b/>
          <w:sz w:val="24"/>
          <w:szCs w:val="24"/>
          <w:u w:val="single"/>
        </w:rPr>
        <w:t>1.Conjugue le verbe « s’amuser » à l’imparfait.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……………………………beaucoup pendant les vacances. Tu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beaucoup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tu n’écoutais rien. On 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dehors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dès qu’il faisait beau. Nous 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.avec nos cousins. Vous 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faire des 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châteaux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sable. Elles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sauter dans l’eau.</w:t>
      </w:r>
    </w:p>
    <w:p w:rsidR="00432312" w:rsidRPr="00EB1E6B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E6B">
        <w:rPr>
          <w:rFonts w:ascii="Times New Roman" w:hAnsi="Times New Roman" w:cs="Times New Roman"/>
          <w:b/>
          <w:sz w:val="24"/>
          <w:szCs w:val="24"/>
          <w:u w:val="single"/>
        </w:rPr>
        <w:t>2.Remets les lettres dans l’ordre pour trouver le mot correspondant à la définition.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un synonyme de « plein », « énormément » et le contraire de « peu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432312" w:rsidTr="00CA598F"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432312" w:rsidTr="00CA598F"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12" w:rsidRPr="00EB1E6B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E6B">
        <w:rPr>
          <w:rFonts w:ascii="Times New Roman" w:hAnsi="Times New Roman" w:cs="Times New Roman"/>
          <w:b/>
          <w:sz w:val="24"/>
          <w:szCs w:val="24"/>
          <w:u w:val="single"/>
        </w:rPr>
        <w:t>Emploie ce mot dans une phrase.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432312" w:rsidRPr="00791A40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A40">
        <w:rPr>
          <w:rFonts w:ascii="Times New Roman" w:hAnsi="Times New Roman" w:cs="Times New Roman"/>
          <w:b/>
          <w:sz w:val="24"/>
          <w:szCs w:val="24"/>
          <w:u w:val="single"/>
        </w:rPr>
        <w:t>3.Conjugue les verbes à l’imparfait.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32312" w:rsidTr="00CA598F">
        <w:tc>
          <w:tcPr>
            <w:tcW w:w="5228" w:type="dxa"/>
          </w:tcPr>
          <w:p w:rsidR="00432312" w:rsidRPr="00791A40" w:rsidRDefault="00432312" w:rsidP="00CA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40">
              <w:rPr>
                <w:rFonts w:ascii="Times New Roman" w:hAnsi="Times New Roman" w:cs="Times New Roman"/>
                <w:b/>
                <w:sz w:val="24"/>
                <w:szCs w:val="24"/>
              </w:rPr>
              <w:t>Faire</w:t>
            </w:r>
          </w:p>
        </w:tc>
        <w:tc>
          <w:tcPr>
            <w:tcW w:w="5228" w:type="dxa"/>
          </w:tcPr>
          <w:p w:rsidR="00432312" w:rsidRPr="00791A40" w:rsidRDefault="00432312" w:rsidP="00CA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40">
              <w:rPr>
                <w:rFonts w:ascii="Times New Roman" w:hAnsi="Times New Roman" w:cs="Times New Roman"/>
                <w:b/>
                <w:sz w:val="24"/>
                <w:szCs w:val="24"/>
              </w:rPr>
              <w:t>Jouer</w:t>
            </w:r>
          </w:p>
        </w:tc>
      </w:tr>
      <w:tr w:rsidR="00432312" w:rsidTr="00CA598F">
        <w:tc>
          <w:tcPr>
            <w:tcW w:w="5228" w:type="dxa"/>
          </w:tcPr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On/il/elle …………………………………….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Elles …………………………………………</w:t>
            </w:r>
          </w:p>
        </w:tc>
        <w:tc>
          <w:tcPr>
            <w:tcW w:w="5228" w:type="dxa"/>
          </w:tcPr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On/il/elle …………………………………….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</w:t>
            </w:r>
          </w:p>
          <w:p w:rsidR="00432312" w:rsidRDefault="00432312" w:rsidP="00CA5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Elles …………………………………………</w:t>
            </w:r>
          </w:p>
        </w:tc>
      </w:tr>
    </w:tbl>
    <w:p w:rsidR="00432312" w:rsidRPr="00B575B1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75B1">
        <w:rPr>
          <w:rFonts w:ascii="Times New Roman" w:hAnsi="Times New Roman" w:cs="Times New Roman"/>
          <w:b/>
          <w:sz w:val="24"/>
          <w:szCs w:val="24"/>
          <w:u w:val="single"/>
        </w:rPr>
        <w:t>4.Ecris le féminin des adjectifs qualificatifs suivants.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pais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4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4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4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4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4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faux</w:t>
      </w:r>
      <w:proofErr w:type="gramEnd"/>
      <w:r w:rsidRPr="00D4370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tbl>
      <w:tblPr>
        <w:tblStyle w:val="Grilledutableau"/>
        <w:tblpPr w:leftFromText="141" w:rightFromText="141" w:vertAnchor="text" w:horzAnchor="page" w:tblpX="4786" w:tblpY="698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432312" w:rsidTr="00CA598F">
        <w:trPr>
          <w:trHeight w:val="255"/>
        </w:trPr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32312" w:rsidTr="00CA598F">
        <w:trPr>
          <w:trHeight w:val="255"/>
        </w:trPr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 w:rsidRPr="00B575B1">
        <w:rPr>
          <w:rFonts w:ascii="Times New Roman" w:hAnsi="Times New Roman" w:cs="Times New Roman"/>
          <w:b/>
          <w:sz w:val="24"/>
          <w:szCs w:val="24"/>
          <w:u w:val="single"/>
        </w:rPr>
        <w:t>5.Remets les lettres dans l’ordre et écris les mots correspondants aux dessins.</w:t>
      </w:r>
      <w:r w:rsidRPr="00355565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FAC9EB" wp14:editId="43210341">
            <wp:extent cx="1729580" cy="1270000"/>
            <wp:effectExtent l="0" t="0" r="4445" b="6350"/>
            <wp:docPr id="4" name="Image 4" descr="https://i.ebayimg.com/images/g/5OIAAOSwwAFbCVVt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 descr="https://i.ebayimg.com/images/g/5OIAAOSwwAFbCVVt/s-l1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48" cy="128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12" w:rsidRPr="00A51FF5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Voici l’entrée de la …………………….</w:t>
      </w:r>
    </w:p>
    <w:tbl>
      <w:tblPr>
        <w:tblStyle w:val="Grilledutableau"/>
        <w:tblpPr w:leftFromText="141" w:rightFromText="141" w:vertAnchor="text" w:horzAnchor="page" w:tblpX="3391" w:tblpY="61"/>
        <w:tblW w:w="0" w:type="auto"/>
        <w:tblLook w:val="04A0" w:firstRow="1" w:lastRow="0" w:firstColumn="1" w:lastColumn="0" w:noHBand="0" w:noVBand="1"/>
      </w:tblPr>
      <w:tblGrid>
        <w:gridCol w:w="390"/>
        <w:gridCol w:w="363"/>
        <w:gridCol w:w="377"/>
        <w:gridCol w:w="363"/>
        <w:gridCol w:w="390"/>
        <w:gridCol w:w="377"/>
        <w:gridCol w:w="390"/>
        <w:gridCol w:w="390"/>
        <w:gridCol w:w="363"/>
        <w:gridCol w:w="377"/>
      </w:tblGrid>
      <w:tr w:rsidR="00432312" w:rsidTr="00CA598F">
        <w:trPr>
          <w:trHeight w:val="719"/>
        </w:trPr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32312" w:rsidTr="00CA598F">
        <w:trPr>
          <w:trHeight w:val="719"/>
        </w:trPr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12" w:rsidRPr="00355565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86A802" wp14:editId="1CE834F0">
            <wp:extent cx="1276350" cy="1276350"/>
            <wp:effectExtent l="0" t="0" r="0" b="0"/>
            <wp:docPr id="5" name="Image 5" descr="Jeune femme en couverture, dormir sur le lit, dessin animé icône design, illustration vectorielle. Banque d'images - 7224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Jeune femme en couverture, dormir sur le lit, dessin animé icône design, illustration vectorielle. Banque d'images - 722428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12" w:rsidRPr="00355565" w:rsidRDefault="00432312" w:rsidP="00432312">
      <w:pPr>
        <w:rPr>
          <w:rFonts w:ascii="Times New Roman" w:hAnsi="Times New Roman" w:cs="Times New Roman"/>
          <w:sz w:val="24"/>
          <w:szCs w:val="24"/>
        </w:rPr>
      </w:pPr>
      <w:r w:rsidRPr="00355565">
        <w:rPr>
          <w:rFonts w:ascii="Times New Roman" w:hAnsi="Times New Roman" w:cs="Times New Roman"/>
          <w:sz w:val="24"/>
          <w:szCs w:val="24"/>
        </w:rPr>
        <w:t xml:space="preserve">Cette femme est bien au chaud sous sa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312" w:rsidRPr="00355565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5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6.Trouve le mot correspondant à la définition.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la première partie de la journée, entre le lever du soleil et le </w:t>
      </w:r>
      <w:proofErr w:type="gramStart"/>
      <w:r>
        <w:rPr>
          <w:rFonts w:ascii="Times New Roman" w:hAnsi="Times New Roman" w:cs="Times New Roman"/>
          <w:sz w:val="24"/>
          <w:szCs w:val="24"/>
        </w:rPr>
        <w:t>midi.(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mot de 7 lettres) </w:t>
      </w:r>
      <w:r w:rsidRPr="0035556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la m…………….</w:t>
      </w:r>
    </w:p>
    <w:p w:rsidR="00432312" w:rsidRDefault="00432312" w:rsidP="00432312">
      <w:pPr>
        <w:rPr>
          <w:rFonts w:ascii="Times New Roman" w:hAnsi="Times New Roman" w:cs="Times New Roman"/>
          <w:sz w:val="24"/>
          <w:szCs w:val="24"/>
        </w:rPr>
      </w:pPr>
      <w:r w:rsidRPr="002C7E15">
        <w:rPr>
          <w:rFonts w:ascii="Times New Roman" w:hAnsi="Times New Roman" w:cs="Times New Roman"/>
          <w:b/>
          <w:sz w:val="24"/>
          <w:szCs w:val="24"/>
          <w:u w:val="single"/>
        </w:rPr>
        <w:t>7.Ecris le verbe « pleuvoir » aux temps demandés.</w:t>
      </w:r>
      <w:r>
        <w:rPr>
          <w:rFonts w:ascii="Times New Roman" w:hAnsi="Times New Roman" w:cs="Times New Roman"/>
          <w:sz w:val="24"/>
          <w:szCs w:val="24"/>
        </w:rPr>
        <w:t xml:space="preserve"> Ce verbe ne se conjugue qu’avec « il » qui en fait, ne désigne personne. On parle de verbe à la forme impersonnelle.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32312" w:rsidTr="00CA598F"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Présent </w:t>
            </w: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Imparfait </w:t>
            </w: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Futur </w:t>
            </w: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Passé composé</w:t>
            </w:r>
          </w:p>
        </w:tc>
      </w:tr>
      <w:tr w:rsidR="00432312" w:rsidTr="00CA598F"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432312" w:rsidRDefault="00432312" w:rsidP="00CA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12" w:rsidRPr="002C7E15" w:rsidRDefault="00432312" w:rsidP="004323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E15">
        <w:rPr>
          <w:rFonts w:ascii="Times New Roman" w:hAnsi="Times New Roman" w:cs="Times New Roman"/>
          <w:b/>
          <w:sz w:val="24"/>
          <w:szCs w:val="24"/>
          <w:u w:val="single"/>
        </w:rPr>
        <w:t>8.Conjugue le verbe « pique-niquer » au présent de l’indicatif.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tous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mercredis avec mes amis. Tu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.……………avant d’aller travailler. Elle ………………………………… dans le parc. Nous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.dès qu’il fait beau. Pendant les vacances vous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chaque jour. Elles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.sur la pelouse du terrain de sport.</w:t>
      </w:r>
    </w:p>
    <w:p w:rsidR="00432312" w:rsidRPr="004824BA" w:rsidRDefault="00432312" w:rsidP="0043231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4BA">
        <w:rPr>
          <w:rFonts w:ascii="Times New Roman" w:hAnsi="Times New Roman" w:cs="Times New Roman"/>
          <w:b/>
          <w:sz w:val="24"/>
          <w:szCs w:val="24"/>
          <w:u w:val="single"/>
        </w:rPr>
        <w:t>9.Ecris l’expression « tant pis » ou « tant mieux » dans les phrases suivantes.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pleut ! 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nous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restons à la maison. La bibliothèque est </w:t>
      </w:r>
      <w:proofErr w:type="gramStart"/>
      <w:r>
        <w:rPr>
          <w:rFonts w:ascii="Times New Roman" w:hAnsi="Times New Roman" w:cs="Times New Roman"/>
          <w:sz w:val="24"/>
          <w:szCs w:val="24"/>
        </w:rPr>
        <w:t>fermée,…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 je reviendrai demain. Il va arriver en retard ? ………………………… car je n’étais pas prête. Vous ne venez pas avec nous ? 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consolera en mangeant des glaces.                      Il fait chaud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j’ai oublié de prendre mon manteau.</w:t>
      </w:r>
    </w:p>
    <w:p w:rsidR="00432312" w:rsidRPr="00432312" w:rsidRDefault="00432312" w:rsidP="0043231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312">
        <w:rPr>
          <w:rFonts w:ascii="Times New Roman" w:hAnsi="Times New Roman" w:cs="Times New Roman"/>
          <w:b/>
          <w:bCs/>
          <w:sz w:val="24"/>
          <w:szCs w:val="24"/>
          <w:u w:val="single"/>
        </w:rPr>
        <w:t>10. Conjugue le verbe « regarder » à l’imparfait.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vieilles photos. Tu …………………………………un livre d’images.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la télévision.</w:t>
      </w:r>
      <w:r>
        <w:rPr>
          <w:rFonts w:ascii="Times New Roman" w:hAnsi="Times New Roman" w:cs="Times New Roman"/>
          <w:sz w:val="24"/>
          <w:szCs w:val="24"/>
        </w:rPr>
        <w:tab/>
        <w:t>Nous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tous dans la même direction.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………………………...le coucher de soleil sur la mer. Ils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tout était en ordre.</w:t>
      </w:r>
    </w:p>
    <w:p w:rsidR="00432312" w:rsidRPr="009F5D16" w:rsidRDefault="00432312" w:rsidP="0043231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5D16">
        <w:rPr>
          <w:rFonts w:ascii="Times New Roman" w:hAnsi="Times New Roman" w:cs="Times New Roman"/>
          <w:b/>
          <w:sz w:val="24"/>
          <w:szCs w:val="24"/>
          <w:u w:val="single"/>
        </w:rPr>
        <w:t>11.Trouve les mots contraires.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clair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32312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étroit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logique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1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32312" w:rsidRPr="009F5D16" w:rsidRDefault="00432312" w:rsidP="0043231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5D16">
        <w:rPr>
          <w:rFonts w:ascii="Times New Roman" w:hAnsi="Times New Roman" w:cs="Times New Roman"/>
          <w:b/>
          <w:sz w:val="24"/>
          <w:szCs w:val="24"/>
          <w:u w:val="single"/>
        </w:rPr>
        <w:t>Trouve deux mots de la famille de « faible ».</w:t>
      </w:r>
    </w:p>
    <w:p w:rsidR="00432312" w:rsidRPr="00355565" w:rsidRDefault="00432312" w:rsidP="004323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32312" w:rsidRDefault="00432312"/>
    <w:sectPr w:rsidR="00432312" w:rsidSect="00A51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12"/>
    <w:rsid w:val="004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1653"/>
  <w15:chartTrackingRefBased/>
  <w15:docId w15:val="{0215435D-9267-400C-ACFC-3C3C2EE2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</cp:revision>
  <dcterms:created xsi:type="dcterms:W3CDTF">2020-04-23T14:13:00Z</dcterms:created>
  <dcterms:modified xsi:type="dcterms:W3CDTF">2020-04-23T14:15:00Z</dcterms:modified>
</cp:coreProperties>
</file>