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DA3D7" w14:textId="43F0CBFA" w:rsidR="00527B94" w:rsidRPr="0022759C" w:rsidRDefault="001C0DB5" w:rsidP="00395B8A">
      <w:pPr>
        <w:jc w:val="center"/>
        <w:rPr>
          <w:b/>
          <w:bCs/>
          <w:color w:val="000000" w:themeColor="text1"/>
          <w:sz w:val="32"/>
          <w:szCs w:val="32"/>
          <w:u w:val="single"/>
        </w:rPr>
      </w:pPr>
      <w:r w:rsidRPr="0022759C">
        <w:rPr>
          <w:b/>
          <w:bCs/>
          <w:color w:val="000000" w:themeColor="text1"/>
          <w:sz w:val="32"/>
          <w:szCs w:val="32"/>
          <w:u w:val="single"/>
        </w:rPr>
        <w:t>Programme de la semaine du 11 au 13 mai</w:t>
      </w:r>
    </w:p>
    <w:p w14:paraId="07CE0267" w14:textId="2DEF8416" w:rsidR="001C0DB5" w:rsidRDefault="001C0DB5">
      <w:pPr>
        <w:rPr>
          <w:b/>
          <w:bCs/>
          <w:u w:val="single"/>
        </w:rPr>
      </w:pPr>
      <w:r w:rsidRPr="008D38A0">
        <w:rPr>
          <w:b/>
          <w:bCs/>
          <w:u w:val="single"/>
        </w:rPr>
        <w:t>Lundi 11 mai</w:t>
      </w:r>
    </w:p>
    <w:p w14:paraId="58AB09DF" w14:textId="6F7EA3E6" w:rsidR="00C518EA" w:rsidRDefault="00C518EA">
      <w:pPr>
        <w:rPr>
          <w:b/>
          <w:bCs/>
        </w:rPr>
      </w:pPr>
      <w:r w:rsidRPr="00C518EA">
        <w:rPr>
          <w:b/>
          <w:bCs/>
        </w:rPr>
        <w:t>*</w:t>
      </w:r>
      <w:proofErr w:type="spellStart"/>
      <w:r w:rsidRPr="00C518EA">
        <w:rPr>
          <w:b/>
          <w:bCs/>
        </w:rPr>
        <w:t>prep</w:t>
      </w:r>
      <w:proofErr w:type="spellEnd"/>
      <w:r w:rsidRPr="00C518EA">
        <w:rPr>
          <w:b/>
          <w:bCs/>
        </w:rPr>
        <w:t xml:space="preserve"> dictée : le rossignol ex 1 à 5</w:t>
      </w:r>
    </w:p>
    <w:p w14:paraId="680A2536" w14:textId="77777777" w:rsidR="00C518EA" w:rsidRPr="00C518EA" w:rsidRDefault="00C518EA">
      <w:pPr>
        <w:rPr>
          <w:b/>
          <w:bCs/>
          <w:color w:val="FF0000"/>
        </w:rPr>
      </w:pPr>
      <w:r w:rsidRPr="00C518EA">
        <w:rPr>
          <w:b/>
          <w:bCs/>
          <w:color w:val="FF0000"/>
        </w:rPr>
        <w:t xml:space="preserve">Pour les parents : </w:t>
      </w:r>
    </w:p>
    <w:p w14:paraId="68628E63" w14:textId="284E89D3" w:rsidR="00C518EA" w:rsidRPr="00C518EA" w:rsidRDefault="00C518EA">
      <w:pPr>
        <w:rPr>
          <w:b/>
          <w:bCs/>
          <w:color w:val="FF0000"/>
        </w:rPr>
      </w:pPr>
      <w:r w:rsidRPr="00C518EA">
        <w:rPr>
          <w:b/>
          <w:bCs/>
          <w:color w:val="FF0000"/>
        </w:rPr>
        <w:t>Croire : radical qui devient CROY à l’imparfait</w:t>
      </w:r>
    </w:p>
    <w:p w14:paraId="185DC2C5" w14:textId="53C405F9" w:rsidR="00C518EA" w:rsidRPr="00C518EA" w:rsidRDefault="00C518EA">
      <w:pPr>
        <w:rPr>
          <w:b/>
          <w:bCs/>
          <w:color w:val="FF0000"/>
        </w:rPr>
      </w:pPr>
      <w:r w:rsidRPr="00C518EA">
        <w:rPr>
          <w:b/>
          <w:bCs/>
          <w:color w:val="FF0000"/>
        </w:rPr>
        <w:t>Pour l’ex 2 : homonyme veut dire mot qui s’entend pareil qu’un autre mot mais dont l’écriture est différente et le sens est aussi différent.</w:t>
      </w:r>
    </w:p>
    <w:p w14:paraId="2225FF7F" w14:textId="3137FBD0" w:rsidR="00C518EA" w:rsidRPr="00C518EA" w:rsidRDefault="00C518EA">
      <w:pPr>
        <w:rPr>
          <w:b/>
          <w:bCs/>
          <w:color w:val="FF0000"/>
        </w:rPr>
      </w:pPr>
      <w:r w:rsidRPr="00C518EA">
        <w:rPr>
          <w:b/>
          <w:bCs/>
          <w:color w:val="FF0000"/>
        </w:rPr>
        <w:t>Exemple : vers-verre-ver</w:t>
      </w:r>
    </w:p>
    <w:p w14:paraId="4BC434B3" w14:textId="0C69E7D4" w:rsidR="00C518EA" w:rsidRPr="00C518EA" w:rsidRDefault="00C518EA">
      <w:pPr>
        <w:rPr>
          <w:b/>
          <w:bCs/>
          <w:color w:val="FF0000"/>
        </w:rPr>
      </w:pPr>
      <w:r w:rsidRPr="00C518EA">
        <w:rPr>
          <w:b/>
          <w:bCs/>
          <w:color w:val="FF0000"/>
        </w:rPr>
        <w:t>Ici, il s’agit de trouver : cours – court</w:t>
      </w:r>
    </w:p>
    <w:p w14:paraId="4AD61F7A" w14:textId="738766CE" w:rsidR="00C518EA" w:rsidRPr="00C518EA" w:rsidRDefault="00C518EA">
      <w:pPr>
        <w:rPr>
          <w:b/>
          <w:bCs/>
          <w:color w:val="FF0000"/>
        </w:rPr>
      </w:pPr>
      <w:r w:rsidRPr="00C518EA">
        <w:rPr>
          <w:b/>
          <w:bCs/>
          <w:color w:val="FF0000"/>
        </w:rPr>
        <w:t xml:space="preserve">Essayer de montrer que ça peut être un verbe : je cours ; il court ; court peut être un adj </w:t>
      </w:r>
      <w:proofErr w:type="spellStart"/>
      <w:r w:rsidRPr="00C518EA">
        <w:rPr>
          <w:b/>
          <w:bCs/>
          <w:color w:val="FF0000"/>
        </w:rPr>
        <w:t>qual</w:t>
      </w:r>
      <w:proofErr w:type="spellEnd"/>
    </w:p>
    <w:p w14:paraId="2C7FDCEE" w14:textId="441BD303" w:rsidR="00C518EA" w:rsidRPr="00C518EA" w:rsidRDefault="00C518EA">
      <w:pPr>
        <w:rPr>
          <w:b/>
          <w:bCs/>
          <w:color w:val="FF0000"/>
        </w:rPr>
      </w:pPr>
      <w:r w:rsidRPr="00C518EA">
        <w:rPr>
          <w:b/>
          <w:bCs/>
          <w:color w:val="FF0000"/>
        </w:rPr>
        <w:t>Cours peut être un nom. Utiliser le dictionnaire pour le montrer à votre enfant.</w:t>
      </w:r>
    </w:p>
    <w:p w14:paraId="439FC8E1" w14:textId="7A7AE16B" w:rsidR="001C0DB5" w:rsidRDefault="001C0DB5">
      <w:r w:rsidRPr="008D38A0">
        <w:rPr>
          <w:b/>
          <w:bCs/>
        </w:rPr>
        <w:t>*ortho :</w:t>
      </w:r>
      <w:r>
        <w:t xml:space="preserve"> le pluriel des noms app</w:t>
      </w:r>
      <w:r w:rsidR="00C518EA">
        <w:t>r</w:t>
      </w:r>
      <w:r>
        <w:t>endre la liste 5 et 6</w:t>
      </w:r>
    </w:p>
    <w:p w14:paraId="2D4BE8E6" w14:textId="00BB8044" w:rsidR="001C0DB5" w:rsidRDefault="001C0DB5">
      <w:r>
        <w:t>Ex 5p141 livre rose</w:t>
      </w:r>
    </w:p>
    <w:p w14:paraId="343454D2" w14:textId="70914540" w:rsidR="001C0DB5" w:rsidRDefault="001C0DB5">
      <w:r w:rsidRPr="008D38A0">
        <w:rPr>
          <w:b/>
          <w:bCs/>
        </w:rPr>
        <w:t>*</w:t>
      </w:r>
      <w:proofErr w:type="spellStart"/>
      <w:r w:rsidRPr="008D38A0">
        <w:rPr>
          <w:b/>
          <w:bCs/>
        </w:rPr>
        <w:t>conj</w:t>
      </w:r>
      <w:proofErr w:type="spellEnd"/>
      <w:r>
        <w:t> : le passé composé revoir tous les verbes de la leçon</w:t>
      </w:r>
    </w:p>
    <w:p w14:paraId="101AABD4" w14:textId="41CC0E0A" w:rsidR="001C0DB5" w:rsidRDefault="001C0DB5">
      <w:r>
        <w:t>Ex3/4p95 livre rose</w:t>
      </w:r>
    </w:p>
    <w:p w14:paraId="5F367601" w14:textId="77777777" w:rsidR="00395B8A" w:rsidRDefault="001C0DB5">
      <w:r w:rsidRPr="008D38A0">
        <w:rPr>
          <w:b/>
          <w:bCs/>
        </w:rPr>
        <w:t>*gram :</w:t>
      </w:r>
      <w:r>
        <w:t xml:space="preserve"> </w:t>
      </w:r>
      <w:r w:rsidR="00395B8A">
        <w:t xml:space="preserve">Inventer 3 phrases dont le sujet est </w:t>
      </w:r>
    </w:p>
    <w:p w14:paraId="4C437A09" w14:textId="0F78EF62" w:rsidR="001C0DB5" w:rsidRDefault="00395B8A">
      <w:r>
        <w:t xml:space="preserve">1)un </w:t>
      </w:r>
      <w:proofErr w:type="spellStart"/>
      <w:r>
        <w:t>Gn</w:t>
      </w:r>
      <w:proofErr w:type="spellEnd"/>
      <w:r>
        <w:t xml:space="preserve"> (</w:t>
      </w:r>
      <w:proofErr w:type="spellStart"/>
      <w:r>
        <w:t>det</w:t>
      </w:r>
      <w:proofErr w:type="spellEnd"/>
      <w:r>
        <w:t xml:space="preserve"> + nom et adj </w:t>
      </w:r>
      <w:proofErr w:type="spellStart"/>
      <w:r>
        <w:t>qual</w:t>
      </w:r>
      <w:proofErr w:type="spellEnd"/>
      <w:r>
        <w:t>)</w:t>
      </w:r>
    </w:p>
    <w:p w14:paraId="2D842DD6" w14:textId="40EF66AD" w:rsidR="00395B8A" w:rsidRDefault="00395B8A">
      <w:r>
        <w:t>2)un pronom personnel</w:t>
      </w:r>
    </w:p>
    <w:p w14:paraId="3B42DFED" w14:textId="02D4C736" w:rsidR="00395B8A" w:rsidRDefault="00395B8A">
      <w:r>
        <w:t>3)un nom propre</w:t>
      </w:r>
    </w:p>
    <w:p w14:paraId="37EB13C5" w14:textId="20E21838" w:rsidR="00395B8A" w:rsidRDefault="00395B8A">
      <w:r>
        <w:t>Ex 1-2p23 livre rose</w:t>
      </w:r>
    </w:p>
    <w:p w14:paraId="33EC689E" w14:textId="1CC7E22E" w:rsidR="00395B8A" w:rsidRPr="0022759C" w:rsidRDefault="00395B8A">
      <w:pPr>
        <w:rPr>
          <w:color w:val="FF0000"/>
        </w:rPr>
      </w:pPr>
      <w:r w:rsidRPr="0022759C">
        <w:rPr>
          <w:color w:val="FF0000"/>
        </w:rPr>
        <w:t>Pour les parents : Rappeler la liste des pronoms personnels à l’oral</w:t>
      </w:r>
    </w:p>
    <w:p w14:paraId="3B3CBD47" w14:textId="3A334D03" w:rsidR="00395B8A" w:rsidRDefault="00395B8A">
      <w:r w:rsidRPr="001220AC">
        <w:rPr>
          <w:b/>
          <w:bCs/>
        </w:rPr>
        <w:t>*maths</w:t>
      </w:r>
      <w:r>
        <w:t xml:space="preserve"> : </w:t>
      </w:r>
      <w:r w:rsidR="008D38A0">
        <w:t>ex 11p30 / ex 22 p31</w:t>
      </w:r>
    </w:p>
    <w:p w14:paraId="5D1E4BEC" w14:textId="26DA2DFC" w:rsidR="008D38A0" w:rsidRDefault="008D38A0">
      <w:r>
        <w:t>Rappel : on met des tirets entre chaque mot</w:t>
      </w:r>
    </w:p>
    <w:p w14:paraId="1B22E7A1" w14:textId="46F3C1DB" w:rsidR="008D38A0" w:rsidRDefault="008D38A0">
      <w:r>
        <w:t>Cent prend un s seulement s’il est précédé d’un multiple et qu’il n’y a rien après le mot cent.</w:t>
      </w:r>
    </w:p>
    <w:p w14:paraId="5D0D94A6" w14:textId="6B506EBF" w:rsidR="008D38A0" w:rsidRDefault="008D38A0">
      <w:r>
        <w:t>Deux-cents</w:t>
      </w:r>
      <w:r>
        <w:tab/>
        <w:t>trois-cent-un</w:t>
      </w:r>
      <w:r>
        <w:tab/>
        <w:t>huit-cents</w:t>
      </w:r>
    </w:p>
    <w:p w14:paraId="07B572C0" w14:textId="3AF02404" w:rsidR="008D38A0" w:rsidRDefault="008D38A0">
      <w:r>
        <w:t>Ex22p55</w:t>
      </w:r>
    </w:p>
    <w:p w14:paraId="29A272E0" w14:textId="5799654F" w:rsidR="008D38A0" w:rsidRDefault="008D38A0">
      <w:r>
        <w:t>Pour le calcul approché, on ne prend que le plus grand des deux nombres et on trouve le nombre le plus proche qui se termine par 0. Merci de présenter comme moi.</w:t>
      </w:r>
    </w:p>
    <w:p w14:paraId="1EBFF434" w14:textId="2ED0FCC6" w:rsidR="008D38A0" w:rsidRDefault="008D38A0">
      <w:r>
        <w:t xml:space="preserve">Ex : 87 X 5 </w:t>
      </w:r>
      <w:r>
        <w:sym w:font="Wingdings" w:char="F0E0"/>
      </w:r>
      <w:r>
        <w:t>le plus grand c’est 87</w:t>
      </w:r>
    </w:p>
    <w:p w14:paraId="227DF659" w14:textId="3BA6389D" w:rsidR="008D38A0" w:rsidRDefault="008D38A0">
      <w:r>
        <w:t>Le nombre le plus proche de 87 c’est 90</w:t>
      </w:r>
    </w:p>
    <w:p w14:paraId="72D6A637" w14:textId="263E291E" w:rsidR="008D38A0" w:rsidRDefault="008D38A0">
      <w:r>
        <w:t>Le calcul approché est 90 X 6 = 9 X 6 X 10 = 540</w:t>
      </w:r>
    </w:p>
    <w:p w14:paraId="39BC3861" w14:textId="04CBC695" w:rsidR="001220AC" w:rsidRDefault="001220AC"/>
    <w:p w14:paraId="188DFC20" w14:textId="7C4383D6" w:rsidR="001220AC" w:rsidRPr="00E15B74" w:rsidRDefault="001220AC">
      <w:pPr>
        <w:rPr>
          <w:b/>
          <w:bCs/>
          <w:u w:val="single"/>
        </w:rPr>
      </w:pPr>
      <w:r w:rsidRPr="00E15B74">
        <w:rPr>
          <w:b/>
          <w:bCs/>
          <w:u w:val="single"/>
        </w:rPr>
        <w:t>Mardi 12 mai</w:t>
      </w:r>
    </w:p>
    <w:p w14:paraId="45259743" w14:textId="767B33C9" w:rsidR="00C518EA" w:rsidRPr="00C518EA" w:rsidRDefault="00C518EA">
      <w:pPr>
        <w:rPr>
          <w:b/>
          <w:bCs/>
        </w:rPr>
      </w:pPr>
      <w:r w:rsidRPr="00C518EA">
        <w:rPr>
          <w:b/>
          <w:bCs/>
        </w:rPr>
        <w:t>*</w:t>
      </w:r>
      <w:proofErr w:type="spellStart"/>
      <w:r w:rsidRPr="00C518EA">
        <w:rPr>
          <w:b/>
          <w:bCs/>
        </w:rPr>
        <w:t>prep</w:t>
      </w:r>
      <w:proofErr w:type="spellEnd"/>
      <w:r w:rsidRPr="00C518EA">
        <w:rPr>
          <w:b/>
          <w:bCs/>
        </w:rPr>
        <w:t xml:space="preserve"> dictée : le rossignol ex 1 à 5</w:t>
      </w:r>
      <w:r>
        <w:rPr>
          <w:b/>
          <w:bCs/>
        </w:rPr>
        <w:t xml:space="preserve"> à revoir et faire ex 6 à 8</w:t>
      </w:r>
    </w:p>
    <w:p w14:paraId="2B49A8E2" w14:textId="1E59AB48" w:rsidR="001220AC" w:rsidRDefault="004B6992">
      <w:r w:rsidRPr="00E15B74">
        <w:rPr>
          <w:b/>
          <w:bCs/>
        </w:rPr>
        <w:lastRenderedPageBreak/>
        <w:t>*ortho</w:t>
      </w:r>
      <w:r>
        <w:t> : faire la dictée de mots sur le pluriel des noms 1</w:t>
      </w:r>
      <w:r w:rsidR="0022759C">
        <w:t>et noter le nombre de mots justes sur le nombre de mots au total</w:t>
      </w:r>
    </w:p>
    <w:p w14:paraId="3AFC3782" w14:textId="54B7F336" w:rsidR="00AE0A9D" w:rsidRDefault="00AE0A9D">
      <w:r w:rsidRPr="00E15B74">
        <w:rPr>
          <w:b/>
          <w:bCs/>
        </w:rPr>
        <w:t>*gram</w:t>
      </w:r>
      <w:r>
        <w:t> : revoir la leçon le complément du nom</w:t>
      </w:r>
    </w:p>
    <w:p w14:paraId="2FFA36E2" w14:textId="73C30731" w:rsidR="00AE0A9D" w:rsidRDefault="00E15B74">
      <w:r>
        <w:t>1)</w:t>
      </w:r>
      <w:r w:rsidR="00AE0A9D">
        <w:t>Ecrire trois phrases dont le sujet est un groupe nominal avec un complément du nom.</w:t>
      </w:r>
    </w:p>
    <w:p w14:paraId="74E584AA" w14:textId="1046A691" w:rsidR="00AE0A9D" w:rsidRDefault="00AE0A9D">
      <w:r w:rsidRPr="00AE0A9D">
        <w:rPr>
          <w:b/>
          <w:bCs/>
        </w:rPr>
        <w:t xml:space="preserve">La fille </w:t>
      </w:r>
      <w:r w:rsidRPr="00AE0A9D">
        <w:rPr>
          <w:b/>
          <w:bCs/>
          <w:u w:val="single"/>
        </w:rPr>
        <w:t>de mon voisin</w:t>
      </w:r>
      <w:r>
        <w:t xml:space="preserve"> se baigne dans sa piscine. </w:t>
      </w:r>
    </w:p>
    <w:p w14:paraId="0170BF9A" w14:textId="3BDB505E" w:rsidR="00AE0A9D" w:rsidRDefault="00AE0A9D">
      <w:r>
        <w:t>Complément du nom : de mon voisin</w:t>
      </w:r>
    </w:p>
    <w:p w14:paraId="67A70528" w14:textId="40262BF2" w:rsidR="00AE0A9D" w:rsidRDefault="00AE0A9D">
      <w:proofErr w:type="spellStart"/>
      <w:r>
        <w:t>Gn</w:t>
      </w:r>
      <w:proofErr w:type="spellEnd"/>
      <w:r>
        <w:t> : la fille de mon  voisin ; fonction : sujet du verbe se baigne</w:t>
      </w:r>
    </w:p>
    <w:p w14:paraId="1370BA5C" w14:textId="66AA0DEC" w:rsidR="00E15B74" w:rsidRDefault="00E15B74"/>
    <w:p w14:paraId="2BF09E21" w14:textId="670493F3" w:rsidR="00610F19" w:rsidRDefault="00E15B74">
      <w:r>
        <w:t xml:space="preserve">2)Ecrire trois phrases dont le sujet est un GN avec un adj </w:t>
      </w:r>
      <w:proofErr w:type="spellStart"/>
      <w:r>
        <w:t>qual</w:t>
      </w:r>
      <w:proofErr w:type="spellEnd"/>
    </w:p>
    <w:p w14:paraId="3D4DE5D1" w14:textId="4012E2B2" w:rsidR="00610F19" w:rsidRDefault="00610F19">
      <w:r>
        <w:t xml:space="preserve">Exemple : </w:t>
      </w:r>
      <w:r w:rsidRPr="00610F19">
        <w:rPr>
          <w:b/>
          <w:bCs/>
        </w:rPr>
        <w:t xml:space="preserve">Ma </w:t>
      </w:r>
      <w:r w:rsidRPr="00610F19">
        <w:rPr>
          <w:b/>
          <w:bCs/>
          <w:u w:val="single"/>
        </w:rPr>
        <w:t>petite</w:t>
      </w:r>
      <w:r w:rsidRPr="00610F19">
        <w:rPr>
          <w:b/>
          <w:bCs/>
        </w:rPr>
        <w:t xml:space="preserve"> fille</w:t>
      </w:r>
      <w:r>
        <w:t xml:space="preserve"> commence à lire.</w:t>
      </w:r>
    </w:p>
    <w:p w14:paraId="2F8F957D" w14:textId="503546D7" w:rsidR="00610F19" w:rsidRDefault="00610F19">
      <w:r w:rsidRPr="00610F19">
        <w:rPr>
          <w:b/>
          <w:bCs/>
        </w:rPr>
        <w:t>*</w:t>
      </w:r>
      <w:proofErr w:type="spellStart"/>
      <w:r w:rsidRPr="00610F19">
        <w:rPr>
          <w:b/>
          <w:bCs/>
        </w:rPr>
        <w:t>conj</w:t>
      </w:r>
      <w:proofErr w:type="spellEnd"/>
      <w:r>
        <w:t> : le passé composé</w:t>
      </w:r>
    </w:p>
    <w:p w14:paraId="26EB8112" w14:textId="3BB30CFC" w:rsidR="00610F19" w:rsidRDefault="00610F19">
      <w:r>
        <w:t>Ex5p95  livre rose</w:t>
      </w:r>
    </w:p>
    <w:p w14:paraId="5F05EDC5" w14:textId="361E3466" w:rsidR="00610F19" w:rsidRPr="00610F19" w:rsidRDefault="00610F19">
      <w:pPr>
        <w:rPr>
          <w:b/>
          <w:bCs/>
          <w:u w:val="single"/>
        </w:rPr>
      </w:pPr>
      <w:r w:rsidRPr="00610F19">
        <w:rPr>
          <w:b/>
          <w:bCs/>
          <w:u w:val="single"/>
        </w:rPr>
        <w:t>Puis mettre les phrases suivantes au passé composé aux personnes suivantes : il/nous/elles</w:t>
      </w:r>
    </w:p>
    <w:p w14:paraId="3FCCF762" w14:textId="194766BF" w:rsidR="00610F19" w:rsidRDefault="00610F19">
      <w:r>
        <w:t>J’ai cassé une lampe.</w:t>
      </w:r>
    </w:p>
    <w:p w14:paraId="633D6475" w14:textId="0E59E27B" w:rsidR="00610F19" w:rsidRDefault="00610F19">
      <w:r>
        <w:t>J’ai couru dans la rue.</w:t>
      </w:r>
    </w:p>
    <w:p w14:paraId="29523172" w14:textId="4648635A" w:rsidR="00610F19" w:rsidRDefault="00610F19">
      <w:r>
        <w:t>Je suis tombée au sol. Je suis tombé au sol.</w:t>
      </w:r>
    </w:p>
    <w:p w14:paraId="62184909" w14:textId="3A658C6C" w:rsidR="00610F19" w:rsidRDefault="00610F19">
      <w:r w:rsidRPr="00892CD7">
        <w:rPr>
          <w:b/>
          <w:bCs/>
        </w:rPr>
        <w:t>*maths</w:t>
      </w:r>
      <w:r>
        <w:t xml:space="preserve"> : </w:t>
      </w:r>
      <w:r w:rsidR="00892CD7">
        <w:t>ex 7/8/9/10 p71</w:t>
      </w:r>
    </w:p>
    <w:p w14:paraId="664E6FAB" w14:textId="322A1BCE" w:rsidR="00892CD7" w:rsidRDefault="00892CD7">
      <w:r>
        <w:t>Obligation de faire un tableau pour convertir les nombres dans la même unité de mesure de longueur</w:t>
      </w:r>
    </w:p>
    <w:p w14:paraId="2F9832C0" w14:textId="77777777" w:rsidR="00892CD7" w:rsidRPr="00892CD7" w:rsidRDefault="00892CD7">
      <w:pPr>
        <w:rPr>
          <w:color w:val="FF0000"/>
        </w:rPr>
      </w:pPr>
      <w:r w:rsidRPr="00892CD7">
        <w:rPr>
          <w:color w:val="FF0000"/>
        </w:rPr>
        <w:t xml:space="preserve">Pour les parents : </w:t>
      </w:r>
    </w:p>
    <w:p w14:paraId="14796968" w14:textId="7CDFAE29" w:rsidR="00892CD7" w:rsidRPr="00892CD7" w:rsidRDefault="00892CD7">
      <w:pPr>
        <w:rPr>
          <w:color w:val="FF0000"/>
        </w:rPr>
      </w:pPr>
      <w:r w:rsidRPr="00892CD7">
        <w:rPr>
          <w:color w:val="FF0000"/>
        </w:rPr>
        <w:t>En ce2, nous demandons de mettre les unités de mesure dans l’unité de mesure la plus petite.</w:t>
      </w:r>
    </w:p>
    <w:p w14:paraId="3F15CAD9" w14:textId="0E3AE24D" w:rsidR="00892CD7" w:rsidRPr="00892CD7" w:rsidRDefault="00892CD7">
      <w:pPr>
        <w:rPr>
          <w:color w:val="FF0000"/>
        </w:rPr>
      </w:pPr>
      <w:r w:rsidRPr="00892CD7">
        <w:rPr>
          <w:color w:val="FF0000"/>
        </w:rPr>
        <w:t>Ex : pour 1m12cm et 120cm ; cm est l’unité plus petite que m.</w:t>
      </w:r>
    </w:p>
    <w:p w14:paraId="04085C53" w14:textId="4B5BEB73" w:rsidR="00892CD7" w:rsidRPr="00892CD7" w:rsidRDefault="00892CD7">
      <w:pPr>
        <w:rPr>
          <w:color w:val="FF0000"/>
        </w:rPr>
      </w:pPr>
      <w:r w:rsidRPr="00892CD7">
        <w:rPr>
          <w:color w:val="FF0000"/>
        </w:rPr>
        <w:t>Donc pour comparer j’écris 112cm &lt; 120cm.</w:t>
      </w:r>
    </w:p>
    <w:p w14:paraId="20647957" w14:textId="173B7F41" w:rsidR="00892CD7" w:rsidRPr="00892CD7" w:rsidRDefault="00892CD7">
      <w:pPr>
        <w:rPr>
          <w:color w:val="FF0000"/>
        </w:rPr>
      </w:pPr>
      <w:r w:rsidRPr="00892CD7">
        <w:rPr>
          <w:color w:val="FF0000"/>
        </w:rPr>
        <w:t>Comment présenter ?</w:t>
      </w:r>
    </w:p>
    <w:p w14:paraId="608DA7DE" w14:textId="7C3E6D87" w:rsidR="00892CD7" w:rsidRPr="00892CD7" w:rsidRDefault="00892CD7">
      <w:pPr>
        <w:rPr>
          <w:color w:val="FF0000"/>
        </w:rPr>
      </w:pPr>
      <w:r w:rsidRPr="00892CD7">
        <w:rPr>
          <w:color w:val="FF0000"/>
        </w:rPr>
        <w:t xml:space="preserve">1m12 cm et 120 cm </w:t>
      </w:r>
      <w:r w:rsidRPr="00892CD7">
        <w:rPr>
          <w:color w:val="FF0000"/>
        </w:rPr>
        <w:sym w:font="Wingdings" w:char="F0E0"/>
      </w:r>
      <w:r w:rsidRPr="00892CD7">
        <w:rPr>
          <w:color w:val="FF0000"/>
        </w:rPr>
        <w:t>112cm &lt; 120cm</w:t>
      </w:r>
    </w:p>
    <w:p w14:paraId="01FCDE71" w14:textId="64C8EC7D" w:rsidR="00892CD7" w:rsidRPr="00892CD7" w:rsidRDefault="00892CD7">
      <w:pPr>
        <w:rPr>
          <w:color w:val="FF0000"/>
        </w:rPr>
      </w:pPr>
      <w:r w:rsidRPr="00892CD7">
        <w:rPr>
          <w:color w:val="FF0000"/>
        </w:rPr>
        <w:t xml:space="preserve">12dm et 1m </w:t>
      </w:r>
      <w:r w:rsidRPr="00892CD7">
        <w:rPr>
          <w:color w:val="FF0000"/>
        </w:rPr>
        <w:sym w:font="Wingdings" w:char="F0E0"/>
      </w:r>
      <w:r w:rsidRPr="00892CD7">
        <w:rPr>
          <w:color w:val="FF0000"/>
        </w:rPr>
        <w:t>1m2dm &gt; 1m etc…</w:t>
      </w:r>
    </w:p>
    <w:p w14:paraId="0B256EC6" w14:textId="2A17DF07" w:rsidR="00892CD7" w:rsidRPr="00892CD7" w:rsidRDefault="00892CD7">
      <w:pPr>
        <w:rPr>
          <w:color w:val="FF0000"/>
        </w:rPr>
      </w:pPr>
      <w:r w:rsidRPr="00892CD7">
        <w:rPr>
          <w:color w:val="FF0000"/>
        </w:rPr>
        <w:t xml:space="preserve">Pour l’ex 10 : </w:t>
      </w:r>
    </w:p>
    <w:p w14:paraId="70D3DD2B" w14:textId="4A99EFBC" w:rsidR="00892CD7" w:rsidRPr="00892CD7" w:rsidRDefault="00892CD7">
      <w:pPr>
        <w:rPr>
          <w:color w:val="FF0000"/>
        </w:rPr>
      </w:pPr>
      <w:r w:rsidRPr="00892CD7">
        <w:rPr>
          <w:color w:val="FF0000"/>
        </w:rPr>
        <w:t>*schéma avec infos utiles</w:t>
      </w:r>
    </w:p>
    <w:p w14:paraId="4B136383" w14:textId="77777777" w:rsidR="00892CD7" w:rsidRPr="00892CD7" w:rsidRDefault="00892CD7">
      <w:pPr>
        <w:rPr>
          <w:color w:val="FF0000"/>
        </w:rPr>
      </w:pPr>
      <w:r w:rsidRPr="00892CD7">
        <w:rPr>
          <w:color w:val="FF0000"/>
        </w:rPr>
        <w:t>*calcul posé</w:t>
      </w:r>
    </w:p>
    <w:p w14:paraId="0E8EE79A" w14:textId="79512E58" w:rsidR="00892CD7" w:rsidRDefault="00892CD7">
      <w:pPr>
        <w:rPr>
          <w:color w:val="FF0000"/>
        </w:rPr>
      </w:pPr>
      <w:r w:rsidRPr="00892CD7">
        <w:rPr>
          <w:color w:val="FF0000"/>
        </w:rPr>
        <w:t>*phrase de réponse</w:t>
      </w:r>
    </w:p>
    <w:p w14:paraId="10C42C45" w14:textId="77777777" w:rsidR="0022759C" w:rsidRDefault="0022759C">
      <w:pPr>
        <w:rPr>
          <w:color w:val="FF0000"/>
        </w:rPr>
      </w:pPr>
    </w:p>
    <w:p w14:paraId="320002D7" w14:textId="77777777" w:rsidR="0022759C" w:rsidRDefault="0022759C">
      <w:pPr>
        <w:rPr>
          <w:color w:val="FF0000"/>
        </w:rPr>
      </w:pPr>
    </w:p>
    <w:p w14:paraId="6A3BEF7C" w14:textId="77777777" w:rsidR="0022759C" w:rsidRDefault="0022759C">
      <w:pPr>
        <w:rPr>
          <w:color w:val="FF0000"/>
        </w:rPr>
      </w:pPr>
    </w:p>
    <w:p w14:paraId="1B581D27" w14:textId="77777777" w:rsidR="0022759C" w:rsidRDefault="0022759C">
      <w:pPr>
        <w:rPr>
          <w:color w:val="FF0000"/>
        </w:rPr>
      </w:pPr>
    </w:p>
    <w:p w14:paraId="5E491F81" w14:textId="77777777" w:rsidR="0022759C" w:rsidRDefault="0022759C">
      <w:pPr>
        <w:rPr>
          <w:color w:val="FF0000"/>
        </w:rPr>
      </w:pPr>
    </w:p>
    <w:p w14:paraId="3A6BCF05" w14:textId="1E633085" w:rsidR="002927D6" w:rsidRPr="0022759C" w:rsidRDefault="002927D6">
      <w:pPr>
        <w:rPr>
          <w:b/>
          <w:bCs/>
          <w:color w:val="000000" w:themeColor="text1"/>
          <w:u w:val="single"/>
        </w:rPr>
      </w:pPr>
      <w:r w:rsidRPr="0022759C">
        <w:rPr>
          <w:b/>
          <w:bCs/>
          <w:color w:val="000000" w:themeColor="text1"/>
          <w:u w:val="single"/>
        </w:rPr>
        <w:lastRenderedPageBreak/>
        <w:t>Jeudi 14 mai</w:t>
      </w:r>
    </w:p>
    <w:p w14:paraId="04C76B16" w14:textId="287ED5A8" w:rsidR="00610CF6" w:rsidRPr="00A252CD" w:rsidRDefault="00610CF6">
      <w:pPr>
        <w:rPr>
          <w:color w:val="000000" w:themeColor="text1"/>
        </w:rPr>
      </w:pPr>
      <w:r w:rsidRPr="00FA17CB">
        <w:rPr>
          <w:b/>
          <w:bCs/>
          <w:color w:val="000000" w:themeColor="text1"/>
        </w:rPr>
        <w:t>*maths</w:t>
      </w:r>
      <w:r w:rsidRPr="00A252CD">
        <w:rPr>
          <w:color w:val="000000" w:themeColor="text1"/>
        </w:rPr>
        <w:t xml:space="preserve"> : ex 6/7 p105 et </w:t>
      </w:r>
      <w:r w:rsidR="00A252CD" w:rsidRPr="00A252CD">
        <w:rPr>
          <w:color w:val="000000" w:themeColor="text1"/>
        </w:rPr>
        <w:t>fichier d’autonomie à la page qui correspond au carré et rectangle à faire en entier</w:t>
      </w:r>
      <w:r w:rsidR="00C01310">
        <w:rPr>
          <w:color w:val="000000" w:themeColor="text1"/>
        </w:rPr>
        <w:t xml:space="preserve"> </w:t>
      </w:r>
    </w:p>
    <w:p w14:paraId="0BFD0D9C" w14:textId="7E9FC584" w:rsidR="00A252CD" w:rsidRDefault="00A252CD">
      <w:pPr>
        <w:rPr>
          <w:color w:val="000000" w:themeColor="text1"/>
        </w:rPr>
      </w:pPr>
      <w:r w:rsidRPr="00A252CD">
        <w:rPr>
          <w:color w:val="000000" w:themeColor="text1"/>
        </w:rPr>
        <w:t>Calcul mental : ex 22/23/24 p129 à l’oral</w:t>
      </w:r>
    </w:p>
    <w:p w14:paraId="526941ED" w14:textId="159861C2" w:rsidR="00C01310" w:rsidRDefault="00C01310">
      <w:pPr>
        <w:rPr>
          <w:color w:val="000000" w:themeColor="text1"/>
        </w:rPr>
      </w:pPr>
      <w:r w:rsidRPr="00FA17CB">
        <w:rPr>
          <w:b/>
          <w:bCs/>
          <w:color w:val="000000" w:themeColor="text1"/>
        </w:rPr>
        <w:t>*</w:t>
      </w:r>
      <w:proofErr w:type="spellStart"/>
      <w:r w:rsidRPr="00FA17CB">
        <w:rPr>
          <w:b/>
          <w:bCs/>
          <w:color w:val="000000" w:themeColor="text1"/>
        </w:rPr>
        <w:t>prep</w:t>
      </w:r>
      <w:proofErr w:type="spellEnd"/>
      <w:r w:rsidRPr="00FA17CB">
        <w:rPr>
          <w:b/>
          <w:bCs/>
          <w:color w:val="000000" w:themeColor="text1"/>
        </w:rPr>
        <w:t xml:space="preserve"> dictée</w:t>
      </w:r>
      <w:r>
        <w:rPr>
          <w:color w:val="000000" w:themeColor="text1"/>
        </w:rPr>
        <w:t xml:space="preserve"> le rossignol en entier</w:t>
      </w:r>
    </w:p>
    <w:p w14:paraId="3DB71156" w14:textId="55A8360D" w:rsidR="0022759C" w:rsidRDefault="00BE7C62" w:rsidP="0022759C">
      <w:pPr>
        <w:rPr>
          <w:color w:val="000000" w:themeColor="text1"/>
        </w:rPr>
      </w:pPr>
      <w:r w:rsidRPr="00FA17CB">
        <w:rPr>
          <w:b/>
          <w:bCs/>
          <w:color w:val="000000" w:themeColor="text1"/>
        </w:rPr>
        <w:t>*</w:t>
      </w:r>
      <w:r w:rsidR="0022759C" w:rsidRPr="00FA17CB">
        <w:rPr>
          <w:b/>
          <w:bCs/>
          <w:color w:val="000000" w:themeColor="text1"/>
        </w:rPr>
        <w:t xml:space="preserve"> </w:t>
      </w:r>
      <w:r w:rsidR="0022759C" w:rsidRPr="00FA17CB">
        <w:rPr>
          <w:b/>
          <w:bCs/>
          <w:color w:val="000000" w:themeColor="text1"/>
        </w:rPr>
        <w:t>Conjugaison</w:t>
      </w:r>
      <w:r w:rsidR="0022759C" w:rsidRPr="0022759C">
        <w:rPr>
          <w:color w:val="000000" w:themeColor="text1"/>
        </w:rPr>
        <w:t> : livre rose p 102 Sur le passé composé : exercices n° 47 et 48 p102 (Attention pour l’exercice n° 48 le premier verbe est à conjuguer à l’imparfait et le second au passé composé)</w:t>
      </w:r>
    </w:p>
    <w:p w14:paraId="312E6FCF" w14:textId="218252A9" w:rsidR="0022759C" w:rsidRDefault="0022759C" w:rsidP="0022759C">
      <w:pPr>
        <w:rPr>
          <w:color w:val="000000" w:themeColor="text1"/>
        </w:rPr>
      </w:pPr>
    </w:p>
    <w:p w14:paraId="1FA9D7C4" w14:textId="3A71E3C9" w:rsidR="00FA17CB" w:rsidRDefault="00FA17CB" w:rsidP="0022759C">
      <w:pPr>
        <w:rPr>
          <w:color w:val="000000" w:themeColor="text1"/>
        </w:rPr>
      </w:pPr>
      <w:r>
        <w:rPr>
          <w:color w:val="000000" w:themeColor="text1"/>
        </w:rPr>
        <w:t>Vendredi 15 mai</w:t>
      </w:r>
    </w:p>
    <w:p w14:paraId="2BDC07CA" w14:textId="5697DF15" w:rsidR="00FA17CB" w:rsidRPr="00FA17CB" w:rsidRDefault="00FA17CB" w:rsidP="00FA17CB">
      <w:pPr>
        <w:rPr>
          <w:rFonts w:ascii="Bookman Old Style" w:hAnsi="Bookman Old Style"/>
        </w:rPr>
      </w:pPr>
      <w:r>
        <w:rPr>
          <w:rFonts w:ascii="Bookman Old Style" w:hAnsi="Bookman Old Style"/>
          <w:b/>
          <w:bCs/>
        </w:rPr>
        <w:t>*</w:t>
      </w:r>
      <w:r w:rsidRPr="00FA17CB">
        <w:rPr>
          <w:rFonts w:ascii="Bookman Old Style" w:hAnsi="Bookman Old Style"/>
          <w:b/>
          <w:bCs/>
        </w:rPr>
        <w:t xml:space="preserve">Lecture : </w:t>
      </w:r>
      <w:r w:rsidRPr="00FA17CB">
        <w:rPr>
          <w:rFonts w:ascii="Bookman Old Style" w:hAnsi="Bookman Old Style"/>
        </w:rPr>
        <w:t>Sur Coccinelle p 160-161 Le Tour du monde avec le soleil (1) Un documentaire qui nous fait voyager ! France/ Maroc/ Islande et Cap-Vert :</w:t>
      </w:r>
    </w:p>
    <w:p w14:paraId="3323A521" w14:textId="6F8E78A9" w:rsidR="00FA17CB" w:rsidRPr="00FA17CB" w:rsidRDefault="00FA17CB" w:rsidP="00FA17CB">
      <w:pPr>
        <w:rPr>
          <w:rFonts w:ascii="Bookman Old Style" w:hAnsi="Bookman Old Style"/>
        </w:rPr>
      </w:pPr>
      <w:r w:rsidRPr="00FA17CB">
        <w:rPr>
          <w:rFonts w:ascii="Bookman Old Style" w:hAnsi="Bookman Old Style"/>
        </w:rPr>
        <w:t>Quelle est le pays qui te fait le plus rêv</w:t>
      </w:r>
      <w:r w:rsidRPr="00FA17CB">
        <w:rPr>
          <w:rFonts w:ascii="Bookman Old Style" w:hAnsi="Bookman Old Style"/>
        </w:rPr>
        <w:t>er</w:t>
      </w:r>
      <w:r w:rsidRPr="00FA17CB">
        <w:rPr>
          <w:rFonts w:ascii="Bookman Old Style" w:hAnsi="Bookman Old Style"/>
        </w:rPr>
        <w:t xml:space="preserve"> en lisant cette première partie du documentaire ? (Regardez bien il y a une Terre représentée avec le drapeau du pays !)</w:t>
      </w:r>
    </w:p>
    <w:p w14:paraId="47B7E6E0" w14:textId="754B32F9" w:rsidR="00FA17CB" w:rsidRPr="00FA17CB" w:rsidRDefault="00FA17CB" w:rsidP="00FA17CB">
      <w:pPr>
        <w:rPr>
          <w:rFonts w:ascii="Bookman Old Style" w:hAnsi="Bookman Old Style"/>
        </w:rPr>
      </w:pPr>
      <w:r w:rsidRPr="00FA17CB">
        <w:rPr>
          <w:rFonts w:ascii="Bookman Old Style" w:hAnsi="Bookman Old Style"/>
        </w:rPr>
        <w:t>Réponse à faire sur le cahier bleu</w:t>
      </w:r>
    </w:p>
    <w:p w14:paraId="24542811" w14:textId="203A5E0B" w:rsidR="00FA17CB" w:rsidRPr="000A4D63" w:rsidRDefault="00FA17CB" w:rsidP="00FA17CB">
      <w:pPr>
        <w:rPr>
          <w:rFonts w:ascii="Bookman Old Style" w:hAnsi="Bookman Old Style"/>
        </w:rPr>
      </w:pPr>
      <w:r w:rsidRPr="00FA17CB">
        <w:rPr>
          <w:rFonts w:ascii="Bookman Old Style" w:hAnsi="Bookman Old Style"/>
        </w:rPr>
        <w:t>Lecture (mot à écrire et recopier la consigne) ; y répondre avec une phrase.</w:t>
      </w:r>
    </w:p>
    <w:p w14:paraId="4B91C900" w14:textId="55662E57" w:rsidR="00FA17CB" w:rsidRDefault="00FA17CB" w:rsidP="00FA17CB">
      <w:pPr>
        <w:rPr>
          <w:rFonts w:ascii="Bookman Old Style" w:hAnsi="Bookman Old Style"/>
          <w:b/>
          <w:bCs/>
        </w:rPr>
      </w:pPr>
      <w:r>
        <w:rPr>
          <w:rFonts w:ascii="Bookman Old Style" w:hAnsi="Bookman Old Style"/>
          <w:b/>
          <w:bCs/>
        </w:rPr>
        <w:t>*</w:t>
      </w:r>
      <w:r w:rsidRPr="00FA17CB">
        <w:rPr>
          <w:rFonts w:ascii="Bookman Old Style" w:hAnsi="Bookman Old Style"/>
          <w:b/>
          <w:bCs/>
        </w:rPr>
        <w:t>Problèmes  : Faire sur le fichier d’autonomie la page 125 qui prépare à ce travail</w:t>
      </w:r>
    </w:p>
    <w:p w14:paraId="4C0C93F9" w14:textId="1F4940D3" w:rsidR="00FA17CB" w:rsidRPr="00FA17CB" w:rsidRDefault="00FA17CB" w:rsidP="00FA17CB">
      <w:pPr>
        <w:rPr>
          <w:rFonts w:ascii="Bookman Old Style" w:hAnsi="Bookman Old Style"/>
          <w:b/>
          <w:bCs/>
        </w:rPr>
      </w:pPr>
      <w:r>
        <w:rPr>
          <w:rFonts w:ascii="Bookman Old Style" w:hAnsi="Bookman Old Style"/>
          <w:b/>
          <w:bCs/>
        </w:rPr>
        <w:t>Puis faire le cherchons ensemble p144 à l’oral et lire la leçon</w:t>
      </w:r>
    </w:p>
    <w:p w14:paraId="32D8E103" w14:textId="7A369DAA" w:rsidR="00FA17CB" w:rsidRDefault="00FA17CB" w:rsidP="00FA17CB">
      <w:pPr>
        <w:rPr>
          <w:rFonts w:ascii="Bookman Old Style" w:hAnsi="Bookman Old Style"/>
        </w:rPr>
      </w:pPr>
      <w:r w:rsidRPr="001E318C">
        <w:rPr>
          <w:rFonts w:ascii="Bookman Old Style" w:hAnsi="Bookman Old Style"/>
        </w:rPr>
        <w:t>Lire un graphique p 144 Ex n° 1 p 144</w:t>
      </w:r>
      <w:r>
        <w:rPr>
          <w:rFonts w:ascii="Bookman Old Style" w:hAnsi="Bookman Old Style"/>
        </w:rPr>
        <w:t xml:space="preserve"> ( Bien regarder le graphique et essayer de comprendre de quoi cela parle avant de répondre aux questions)</w:t>
      </w:r>
    </w:p>
    <w:p w14:paraId="1C4B8283" w14:textId="5C2BDA66" w:rsidR="000A4D63" w:rsidRDefault="000A4D63" w:rsidP="00FA17CB">
      <w:pPr>
        <w:rPr>
          <w:rFonts w:ascii="Bookman Old Style" w:hAnsi="Bookman Old Style"/>
        </w:rPr>
      </w:pPr>
      <w:r w:rsidRPr="000A4D63">
        <w:rPr>
          <w:rFonts w:ascii="Bookman Old Style" w:hAnsi="Bookman Old Style"/>
          <w:b/>
          <w:bCs/>
        </w:rPr>
        <w:t>Calcul mental</w:t>
      </w:r>
      <w:r>
        <w:rPr>
          <w:rFonts w:ascii="Bookman Old Style" w:hAnsi="Bookman Old Style"/>
        </w:rPr>
        <w:t> :</w:t>
      </w:r>
    </w:p>
    <w:p w14:paraId="1966501A" w14:textId="1E9B3EC8" w:rsidR="000A4D63" w:rsidRDefault="000A4D63" w:rsidP="00FA17CB">
      <w:pPr>
        <w:rPr>
          <w:rFonts w:ascii="Bookman Old Style" w:hAnsi="Bookman Old Style"/>
        </w:rPr>
      </w:pPr>
      <w:r>
        <w:rPr>
          <w:rFonts w:ascii="Bookman Old Style" w:hAnsi="Bookman Old Style"/>
        </w:rPr>
        <w:t>Jeu : Avec les nombres proposés, tu dois parvenir au nombre cible. Il y a peut-être plusieurs solutions. Tu ne peux utiliser un nombre qu’ une seule fois ; tu n’es pas obligé d’utiliser tous les nombres proposés.</w:t>
      </w:r>
    </w:p>
    <w:p w14:paraId="1F5D3F32" w14:textId="44E48C25" w:rsidR="000A4D63" w:rsidRDefault="000A4D63" w:rsidP="00FA17CB">
      <w:pPr>
        <w:rPr>
          <w:rFonts w:ascii="Bookman Old Style" w:hAnsi="Bookman Old Style"/>
        </w:rPr>
      </w:pPr>
      <w:r>
        <w:rPr>
          <w:rFonts w:ascii="Bookman Old Style" w:hAnsi="Bookman Old Style"/>
        </w:rPr>
        <w:t xml:space="preserve">1.Opération autorisée : </w:t>
      </w:r>
      <w:proofErr w:type="spellStart"/>
      <w:r>
        <w:rPr>
          <w:rFonts w:ascii="Bookman Old Style" w:hAnsi="Bookman Old Style"/>
        </w:rPr>
        <w:t>sousyraction</w:t>
      </w:r>
      <w:proofErr w:type="spellEnd"/>
    </w:p>
    <w:p w14:paraId="0EE12EED" w14:textId="332C7274" w:rsidR="000A4D63" w:rsidRDefault="000A4D63" w:rsidP="00FA17CB">
      <w:pPr>
        <w:rPr>
          <w:rFonts w:ascii="Bookman Old Style" w:hAnsi="Bookman Old Style"/>
        </w:rPr>
      </w:pPr>
      <w:r>
        <w:rPr>
          <w:rFonts w:ascii="Bookman Old Style" w:hAnsi="Bookman Old Style"/>
        </w:rPr>
        <w:t xml:space="preserve">Nombres à utiliser : 20  /  5  / 15 /3 /8       </w:t>
      </w:r>
      <w:r>
        <w:rPr>
          <w:rFonts w:ascii="Bookman Old Style" w:hAnsi="Bookman Old Style"/>
        </w:rPr>
        <w:tab/>
        <w:t>nombre cible : 12</w:t>
      </w:r>
    </w:p>
    <w:p w14:paraId="4B2F9545" w14:textId="7B7E5CB1" w:rsidR="000A4D63" w:rsidRDefault="000A4D63" w:rsidP="00FA17CB">
      <w:pPr>
        <w:rPr>
          <w:rFonts w:ascii="Bookman Old Style" w:hAnsi="Bookman Old Style"/>
        </w:rPr>
      </w:pPr>
    </w:p>
    <w:p w14:paraId="39B6F055" w14:textId="7275813C" w:rsidR="000A4D63" w:rsidRDefault="000A4D63" w:rsidP="00FA17CB">
      <w:pPr>
        <w:rPr>
          <w:rFonts w:ascii="Bookman Old Style" w:hAnsi="Bookman Old Style"/>
        </w:rPr>
      </w:pPr>
      <w:r>
        <w:rPr>
          <w:rFonts w:ascii="Bookman Old Style" w:hAnsi="Bookman Old Style"/>
        </w:rPr>
        <w:t>2.opération autorisée : soustraction</w:t>
      </w:r>
    </w:p>
    <w:p w14:paraId="20EBCAF7" w14:textId="291626FA" w:rsidR="000A4D63" w:rsidRDefault="000A4D63" w:rsidP="00FA17CB">
      <w:pPr>
        <w:rPr>
          <w:rFonts w:ascii="Bookman Old Style" w:hAnsi="Bookman Old Style"/>
        </w:rPr>
      </w:pPr>
      <w:r>
        <w:rPr>
          <w:rFonts w:ascii="Bookman Old Style" w:hAnsi="Bookman Old Style"/>
        </w:rPr>
        <w:t xml:space="preserve">Nombres à utiliser : 70 / 20 / 30 / 90 /50 </w:t>
      </w:r>
      <w:r>
        <w:rPr>
          <w:rFonts w:ascii="Bookman Old Style" w:hAnsi="Bookman Old Style"/>
        </w:rPr>
        <w:tab/>
        <w:t>nombre cible : 20</w:t>
      </w:r>
    </w:p>
    <w:p w14:paraId="51E21C43" w14:textId="6A630F34" w:rsidR="000A4D63" w:rsidRDefault="000A4D63" w:rsidP="00FA17CB">
      <w:pPr>
        <w:rPr>
          <w:rFonts w:ascii="Bookman Old Style" w:hAnsi="Bookman Old Style"/>
        </w:rPr>
      </w:pPr>
    </w:p>
    <w:p w14:paraId="754B2810" w14:textId="6A64D8A2" w:rsidR="000A4D63" w:rsidRDefault="000A4D63" w:rsidP="00FA17CB">
      <w:pPr>
        <w:rPr>
          <w:rFonts w:ascii="Bookman Old Style" w:hAnsi="Bookman Old Style"/>
        </w:rPr>
      </w:pPr>
      <w:r>
        <w:rPr>
          <w:rFonts w:ascii="Bookman Old Style" w:hAnsi="Bookman Old Style"/>
        </w:rPr>
        <w:t xml:space="preserve">3.opération autorisée : </w:t>
      </w:r>
      <w:proofErr w:type="spellStart"/>
      <w:r>
        <w:rPr>
          <w:rFonts w:ascii="Bookman Old Style" w:hAnsi="Bookman Old Style"/>
        </w:rPr>
        <w:t>soutraction</w:t>
      </w:r>
      <w:proofErr w:type="spellEnd"/>
    </w:p>
    <w:p w14:paraId="39D7B3AA" w14:textId="7B87AA3F" w:rsidR="000A4D63" w:rsidRDefault="000A4D63" w:rsidP="00FA17CB">
      <w:pPr>
        <w:rPr>
          <w:rFonts w:ascii="Bookman Old Style" w:hAnsi="Bookman Old Style"/>
        </w:rPr>
      </w:pPr>
      <w:r>
        <w:rPr>
          <w:rFonts w:ascii="Bookman Old Style" w:hAnsi="Bookman Old Style"/>
        </w:rPr>
        <w:t>Nombres à utiliser : 21 / 6 / 20 / 14 / 35</w:t>
      </w:r>
      <w:r>
        <w:rPr>
          <w:rFonts w:ascii="Bookman Old Style" w:hAnsi="Bookman Old Style"/>
        </w:rPr>
        <w:tab/>
        <w:t>nombre cible : 15</w:t>
      </w:r>
    </w:p>
    <w:p w14:paraId="763FA972" w14:textId="1937E20D" w:rsidR="00FA17CB" w:rsidRDefault="00FA17CB" w:rsidP="00FA17CB">
      <w:pPr>
        <w:rPr>
          <w:rFonts w:ascii="Bookman Old Style" w:hAnsi="Bookman Old Style"/>
        </w:rPr>
      </w:pPr>
      <w:r w:rsidRPr="000A4D63">
        <w:rPr>
          <w:rFonts w:ascii="Bookman Old Style" w:hAnsi="Bookman Old Style"/>
          <w:b/>
          <w:bCs/>
        </w:rPr>
        <w:t>*</w:t>
      </w:r>
      <w:proofErr w:type="spellStart"/>
      <w:r w:rsidRPr="000A4D63">
        <w:rPr>
          <w:rFonts w:ascii="Bookman Old Style" w:hAnsi="Bookman Old Style"/>
          <w:b/>
          <w:bCs/>
        </w:rPr>
        <w:t>voc</w:t>
      </w:r>
      <w:proofErr w:type="spellEnd"/>
      <w:r>
        <w:rPr>
          <w:rFonts w:ascii="Bookman Old Style" w:hAnsi="Bookman Old Style"/>
        </w:rPr>
        <w:t xml:space="preserve"> : les antonymes leçon à relire </w:t>
      </w:r>
    </w:p>
    <w:p w14:paraId="0FE7BF01" w14:textId="1735C06F" w:rsidR="00FA17CB" w:rsidRDefault="00FA17CB" w:rsidP="00FA17CB">
      <w:pPr>
        <w:rPr>
          <w:rFonts w:ascii="Bookman Old Style" w:hAnsi="Bookman Old Style"/>
        </w:rPr>
      </w:pPr>
      <w:r>
        <w:rPr>
          <w:rFonts w:ascii="Bookman Old Style" w:hAnsi="Bookman Old Style"/>
        </w:rPr>
        <w:t>Livre rose ex 5-66 p177</w:t>
      </w:r>
    </w:p>
    <w:p w14:paraId="2BD6401C" w14:textId="77777777" w:rsidR="00FA17CB" w:rsidRPr="001E318C" w:rsidRDefault="00FA17CB" w:rsidP="00FA17CB">
      <w:pPr>
        <w:rPr>
          <w:rFonts w:ascii="Bookman Old Style" w:hAnsi="Bookman Old Style"/>
          <w:b/>
          <w:bCs/>
        </w:rPr>
      </w:pPr>
    </w:p>
    <w:p w14:paraId="3E3C56D5" w14:textId="77777777" w:rsidR="00FA17CB" w:rsidRPr="0022759C" w:rsidRDefault="00FA17CB" w:rsidP="0022759C">
      <w:pPr>
        <w:rPr>
          <w:color w:val="000000" w:themeColor="text1"/>
        </w:rPr>
      </w:pPr>
    </w:p>
    <w:p w14:paraId="11EB1430" w14:textId="3320E4FD" w:rsidR="00C01310" w:rsidRPr="00A252CD" w:rsidRDefault="00C01310">
      <w:pPr>
        <w:rPr>
          <w:color w:val="000000" w:themeColor="text1"/>
        </w:rPr>
      </w:pPr>
    </w:p>
    <w:sectPr w:rsidR="00C01310" w:rsidRPr="00A252CD" w:rsidSect="002275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00AA4"/>
    <w:multiLevelType w:val="hybridMultilevel"/>
    <w:tmpl w:val="1714CCBC"/>
    <w:lvl w:ilvl="0" w:tplc="481CA84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DF79D9"/>
    <w:multiLevelType w:val="hybridMultilevel"/>
    <w:tmpl w:val="1714CCBC"/>
    <w:lvl w:ilvl="0" w:tplc="481CA84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94"/>
    <w:rsid w:val="000A4D63"/>
    <w:rsid w:val="001220AC"/>
    <w:rsid w:val="001C0DB5"/>
    <w:rsid w:val="0022759C"/>
    <w:rsid w:val="002927D6"/>
    <w:rsid w:val="00395B8A"/>
    <w:rsid w:val="004B6992"/>
    <w:rsid w:val="00527B94"/>
    <w:rsid w:val="00610CF6"/>
    <w:rsid w:val="00610F19"/>
    <w:rsid w:val="00892CD7"/>
    <w:rsid w:val="008D38A0"/>
    <w:rsid w:val="00A252CD"/>
    <w:rsid w:val="00AE0A9D"/>
    <w:rsid w:val="00BE7C62"/>
    <w:rsid w:val="00C01310"/>
    <w:rsid w:val="00C518EA"/>
    <w:rsid w:val="00E15B74"/>
    <w:rsid w:val="00FA1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5473"/>
  <w15:chartTrackingRefBased/>
  <w15:docId w15:val="{3EE8B741-BE49-4067-B4A8-537D4B4A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0D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0DB5"/>
    <w:rPr>
      <w:rFonts w:ascii="Segoe UI" w:hAnsi="Segoe UI" w:cs="Segoe UI"/>
      <w:sz w:val="18"/>
      <w:szCs w:val="18"/>
    </w:rPr>
  </w:style>
  <w:style w:type="paragraph" w:styleId="Paragraphedeliste">
    <w:name w:val="List Paragraph"/>
    <w:basedOn w:val="Normal"/>
    <w:uiPriority w:val="34"/>
    <w:qFormat/>
    <w:rsid w:val="0022759C"/>
    <w:pPr>
      <w:spacing w:after="0" w:line="240"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2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3</Pages>
  <Words>684</Words>
  <Characters>3767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cp:lastModifiedBy>
  <cp:revision>10</cp:revision>
  <dcterms:created xsi:type="dcterms:W3CDTF">2020-05-06T14:05:00Z</dcterms:created>
  <dcterms:modified xsi:type="dcterms:W3CDTF">2020-05-08T15:09:00Z</dcterms:modified>
</cp:coreProperties>
</file>